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64DC" w:rsidRDefault="006564DC" w:rsidP="006564DC">
      <w:pPr>
        <w:widowControl w:val="0"/>
        <w:jc w:val="center"/>
      </w:pPr>
      <w:r w:rsidRPr="006564DC">
        <w:rPr>
          <w:b/>
        </w:rPr>
        <w:t>South Carolina General Assembly</w:t>
      </w:r>
    </w:p>
    <w:p w:rsidR="006564DC" w:rsidRDefault="006564DC" w:rsidP="006564DC">
      <w:pPr>
        <w:widowControl w:val="0"/>
        <w:jc w:val="center"/>
      </w:pPr>
      <w:r>
        <w:t>123rd Session, 2019-2020</w:t>
      </w:r>
    </w:p>
    <w:p w:rsidR="006564DC" w:rsidRDefault="006564DC" w:rsidP="006564DC">
      <w:pPr>
        <w:widowControl w:val="0"/>
      </w:pPr>
    </w:p>
    <w:p w:rsidR="006564DC" w:rsidRDefault="006564DC" w:rsidP="006564DC">
      <w:pPr>
        <w:widowControl w:val="0"/>
        <w:rPr>
          <w:b/>
        </w:rPr>
      </w:pPr>
      <w:r w:rsidRPr="006564DC">
        <w:rPr>
          <w:b/>
        </w:rPr>
        <w:t>S.</w:t>
      </w:r>
      <w:r>
        <w:rPr>
          <w:b/>
        </w:rPr>
        <w:t xml:space="preserve"> </w:t>
      </w:r>
      <w:r w:rsidRPr="006564DC">
        <w:rPr>
          <w:b/>
        </w:rPr>
        <w:t>498</w:t>
      </w:r>
    </w:p>
    <w:p w:rsidR="006564DC" w:rsidRDefault="006564DC" w:rsidP="006564DC">
      <w:pPr>
        <w:widowControl w:val="0"/>
        <w:rPr>
          <w:b/>
        </w:rPr>
      </w:pPr>
    </w:p>
    <w:p w:rsidR="006564DC" w:rsidRDefault="006564DC" w:rsidP="006564DC">
      <w:pPr>
        <w:widowControl w:val="0"/>
      </w:pPr>
      <w:r w:rsidRPr="006564DC">
        <w:rPr>
          <w:b/>
        </w:rPr>
        <w:t>STATUS INFORMATION</w:t>
      </w:r>
    </w:p>
    <w:p w:rsidR="006564DC" w:rsidRDefault="006564DC" w:rsidP="006564DC">
      <w:pPr>
        <w:widowControl w:val="0"/>
      </w:pPr>
    </w:p>
    <w:p w:rsidR="006564DC" w:rsidRDefault="006564DC" w:rsidP="006564DC">
      <w:pPr>
        <w:widowControl w:val="0"/>
      </w:pPr>
      <w:r>
        <w:t>General Bill</w:t>
      </w:r>
    </w:p>
    <w:p w:rsidR="006564DC" w:rsidRDefault="003776C1" w:rsidP="006564DC">
      <w:pPr>
        <w:widowControl w:val="0"/>
      </w:pPr>
      <w:r>
        <w:t>Sponsors: Senators Shealy and Climer</w:t>
      </w:r>
    </w:p>
    <w:p w:rsidR="006564DC" w:rsidRDefault="006564DC" w:rsidP="006564DC">
      <w:pPr>
        <w:widowControl w:val="0"/>
      </w:pPr>
      <w:r>
        <w:t>Document Path: l:\s-res\ks\029chil.kmm.ks.docx</w:t>
      </w:r>
    </w:p>
    <w:p w:rsidR="006564DC" w:rsidRDefault="006564DC" w:rsidP="006564DC">
      <w:pPr>
        <w:widowControl w:val="0"/>
      </w:pPr>
    </w:p>
    <w:p w:rsidR="002F14ED" w:rsidRDefault="002F14ED" w:rsidP="006564DC">
      <w:pPr>
        <w:widowControl w:val="0"/>
      </w:pPr>
      <w:r>
        <w:t>Introduced in the Senate on February 12, 2019</w:t>
      </w:r>
    </w:p>
    <w:p w:rsidR="002F14ED" w:rsidRDefault="002F14ED" w:rsidP="006564DC">
      <w:pPr>
        <w:widowControl w:val="0"/>
      </w:pPr>
      <w:r>
        <w:t>Introduced in the House on March 26, 2019</w:t>
      </w:r>
    </w:p>
    <w:p w:rsidR="002F14ED" w:rsidRDefault="002F14ED" w:rsidP="006564DC">
      <w:pPr>
        <w:widowControl w:val="0"/>
      </w:pPr>
      <w:r>
        <w:t>Last Amended on March 20, 2019</w:t>
      </w:r>
    </w:p>
    <w:p w:rsidR="002F14ED" w:rsidRPr="002F14ED" w:rsidRDefault="002F14ED" w:rsidP="006564DC">
      <w:pPr>
        <w:widowControl w:val="0"/>
      </w:pPr>
      <w:r>
        <w:t xml:space="preserve">Currently residing in the House Committee on </w:t>
      </w:r>
      <w:r w:rsidRPr="002F14ED">
        <w:rPr>
          <w:b/>
        </w:rPr>
        <w:t>Judiciary</w:t>
      </w:r>
    </w:p>
    <w:p w:rsidR="002F14ED" w:rsidRDefault="002F14ED" w:rsidP="006564DC">
      <w:pPr>
        <w:widowControl w:val="0"/>
      </w:pPr>
    </w:p>
    <w:p w:rsidR="006564DC" w:rsidRDefault="006564DC" w:rsidP="006564DC">
      <w:pPr>
        <w:widowControl w:val="0"/>
      </w:pPr>
      <w:r>
        <w:t xml:space="preserve">Summary: </w:t>
      </w:r>
      <w:r w:rsidR="00E84E7A">
        <w:t>Children's Trust Fund</w:t>
      </w:r>
    </w:p>
    <w:p w:rsidR="006564DC" w:rsidRDefault="006564DC" w:rsidP="006564DC">
      <w:pPr>
        <w:widowControl w:val="0"/>
      </w:pPr>
    </w:p>
    <w:p w:rsidR="006564DC" w:rsidRDefault="006564DC" w:rsidP="006564DC">
      <w:pPr>
        <w:widowControl w:val="0"/>
      </w:pPr>
    </w:p>
    <w:p w:rsidR="006564DC" w:rsidRDefault="006564DC" w:rsidP="006564DC">
      <w:pPr>
        <w:widowControl w:val="0"/>
        <w:tabs>
          <w:tab w:val="center" w:pos="590"/>
          <w:tab w:val="center" w:pos="1440"/>
          <w:tab w:val="left" w:pos="1872"/>
          <w:tab w:val="left" w:pos="9187"/>
        </w:tabs>
      </w:pPr>
      <w:r w:rsidRPr="006564DC">
        <w:rPr>
          <w:b/>
        </w:rPr>
        <w:t>HISTORY OF LEGISLATIVE ACTIONS</w:t>
      </w:r>
    </w:p>
    <w:p w:rsidR="006564DC" w:rsidRDefault="006564DC" w:rsidP="006564DC">
      <w:pPr>
        <w:widowControl w:val="0"/>
        <w:tabs>
          <w:tab w:val="center" w:pos="590"/>
          <w:tab w:val="center" w:pos="1440"/>
          <w:tab w:val="left" w:pos="1872"/>
          <w:tab w:val="left" w:pos="9187"/>
        </w:tabs>
      </w:pPr>
    </w:p>
    <w:p w:rsidR="006564DC" w:rsidRPr="006564DC" w:rsidRDefault="006564DC" w:rsidP="006564DC">
      <w:pPr>
        <w:widowControl w:val="0"/>
        <w:tabs>
          <w:tab w:val="center" w:pos="590"/>
          <w:tab w:val="center" w:pos="1440"/>
          <w:tab w:val="left" w:pos="1872"/>
          <w:tab w:val="left" w:pos="9187"/>
        </w:tabs>
      </w:pPr>
      <w:r w:rsidRPr="006564DC">
        <w:rPr>
          <w:u w:val="single"/>
        </w:rPr>
        <w:tab/>
        <w:t>Date</w:t>
      </w:r>
      <w:r w:rsidRPr="006564DC">
        <w:rPr>
          <w:u w:val="single"/>
        </w:rPr>
        <w:tab/>
        <w:t>Body</w:t>
      </w:r>
      <w:r w:rsidRPr="006564DC">
        <w:rPr>
          <w:u w:val="single"/>
        </w:rPr>
        <w:tab/>
        <w:t>Action Description with journal page number</w:t>
      </w:r>
      <w:r w:rsidRPr="006564DC">
        <w:rPr>
          <w:u w:val="single"/>
        </w:rPr>
        <w:tab/>
      </w:r>
    </w:p>
    <w:p w:rsidR="00384EA2" w:rsidRDefault="00384EA2" w:rsidP="00384EA2">
      <w:pPr>
        <w:widowControl w:val="0"/>
        <w:tabs>
          <w:tab w:val="right" w:pos="1008"/>
          <w:tab w:val="left" w:pos="1152"/>
          <w:tab w:val="left" w:pos="1872"/>
          <w:tab w:val="left" w:pos="9187"/>
        </w:tabs>
        <w:ind w:left="2088" w:hanging="2088"/>
      </w:pPr>
      <w:r>
        <w:tab/>
        <w:t>2/12/2019</w:t>
      </w:r>
      <w:r>
        <w:tab/>
        <w:t>Senate</w:t>
      </w:r>
      <w:r>
        <w:tab/>
      </w:r>
      <w:r w:rsidRPr="004F6AC9">
        <w:t>Introduced and read first time (</w:t>
      </w:r>
      <w:hyperlink r:id="rId6" w:history="1">
        <w:r w:rsidRPr="004F6AC9">
          <w:rPr>
            <w:rStyle w:val="Hyperlink"/>
          </w:rPr>
          <w:t>Senate Journal</w:t>
        </w:r>
        <w:r w:rsidRPr="004F6AC9">
          <w:rPr>
            <w:rStyle w:val="Hyperlink"/>
          </w:rPr>
          <w:noBreakHyphen/>
          <w:t>page 3</w:t>
        </w:r>
      </w:hyperlink>
      <w:r w:rsidRPr="004F6AC9">
        <w:t>)</w:t>
      </w:r>
    </w:p>
    <w:p w:rsidR="00384EA2" w:rsidRDefault="00384EA2" w:rsidP="00384EA2">
      <w:pPr>
        <w:widowControl w:val="0"/>
        <w:tabs>
          <w:tab w:val="right" w:pos="1008"/>
          <w:tab w:val="left" w:pos="1152"/>
          <w:tab w:val="left" w:pos="1872"/>
          <w:tab w:val="left" w:pos="9187"/>
        </w:tabs>
        <w:ind w:left="2088" w:hanging="2088"/>
      </w:pPr>
      <w:r>
        <w:tab/>
        <w:t>2/12/2019</w:t>
      </w:r>
      <w:r>
        <w:tab/>
        <w:t>Senate</w:t>
      </w:r>
      <w:r>
        <w:tab/>
      </w:r>
      <w:r w:rsidRPr="004F6AC9">
        <w:t>Referred to Co</w:t>
      </w:r>
      <w:r>
        <w:t xml:space="preserve">mmittee on </w:t>
      </w:r>
      <w:r w:rsidRPr="004F6AC9">
        <w:rPr>
          <w:b/>
        </w:rPr>
        <w:t>Family and Veterans' Services</w:t>
      </w:r>
      <w:r w:rsidRPr="004F6AC9">
        <w:t xml:space="preserve"> (</w:t>
      </w:r>
      <w:hyperlink r:id="rId7" w:history="1">
        <w:r w:rsidRPr="004F6AC9">
          <w:rPr>
            <w:rStyle w:val="Hyperlink"/>
          </w:rPr>
          <w:t>Senate Journal</w:t>
        </w:r>
        <w:r w:rsidRPr="004F6AC9">
          <w:rPr>
            <w:rStyle w:val="Hyperlink"/>
          </w:rPr>
          <w:noBreakHyphen/>
          <w:t>page 3</w:t>
        </w:r>
      </w:hyperlink>
      <w:r w:rsidRPr="004F6AC9">
        <w:t>)</w:t>
      </w:r>
    </w:p>
    <w:p w:rsidR="00384EA2" w:rsidRDefault="00384EA2" w:rsidP="00384EA2">
      <w:pPr>
        <w:widowControl w:val="0"/>
        <w:tabs>
          <w:tab w:val="right" w:pos="1008"/>
          <w:tab w:val="left" w:pos="1152"/>
          <w:tab w:val="left" w:pos="1872"/>
          <w:tab w:val="left" w:pos="9187"/>
        </w:tabs>
        <w:ind w:left="2088" w:hanging="2088"/>
      </w:pPr>
      <w:r>
        <w:tab/>
        <w:t>3/13/2019</w:t>
      </w:r>
      <w:r>
        <w:tab/>
        <w:t>Senate</w:t>
      </w:r>
      <w:r>
        <w:tab/>
      </w:r>
      <w:r w:rsidRPr="004F6AC9">
        <w:t xml:space="preserve">Committee report: </w:t>
      </w:r>
      <w:r>
        <w:t xml:space="preserve">Favorable with amendment </w:t>
      </w:r>
      <w:r w:rsidRPr="004F6AC9">
        <w:rPr>
          <w:b/>
        </w:rPr>
        <w:t>Family and Veterans' Services</w:t>
      </w:r>
      <w:r w:rsidRPr="004F6AC9">
        <w:t xml:space="preserve"> (</w:t>
      </w:r>
      <w:hyperlink r:id="rId8" w:history="1">
        <w:r w:rsidRPr="004F6AC9">
          <w:rPr>
            <w:rStyle w:val="Hyperlink"/>
          </w:rPr>
          <w:t>Senate Journal</w:t>
        </w:r>
        <w:r w:rsidRPr="004F6AC9">
          <w:rPr>
            <w:rStyle w:val="Hyperlink"/>
          </w:rPr>
          <w:noBreakHyphen/>
          <w:t>page 10</w:t>
        </w:r>
      </w:hyperlink>
      <w:r w:rsidRPr="004F6AC9">
        <w:t>)</w:t>
      </w:r>
    </w:p>
    <w:p w:rsidR="00384EA2" w:rsidRDefault="00384EA2" w:rsidP="00384EA2">
      <w:pPr>
        <w:widowControl w:val="0"/>
        <w:tabs>
          <w:tab w:val="right" w:pos="1008"/>
          <w:tab w:val="left" w:pos="1152"/>
          <w:tab w:val="left" w:pos="1872"/>
          <w:tab w:val="left" w:pos="9187"/>
        </w:tabs>
        <w:ind w:left="2088" w:hanging="2088"/>
      </w:pPr>
      <w:r>
        <w:tab/>
        <w:t>3/20/2019</w:t>
      </w:r>
      <w:r>
        <w:tab/>
        <w:t>Senate</w:t>
      </w:r>
      <w:r>
        <w:tab/>
      </w:r>
      <w:r w:rsidRPr="004F6AC9">
        <w:t>Committee Amendment Adopted (</w:t>
      </w:r>
      <w:hyperlink r:id="rId9" w:history="1">
        <w:r w:rsidRPr="004F6AC9">
          <w:rPr>
            <w:rStyle w:val="Hyperlink"/>
          </w:rPr>
          <w:t>Senate Journal</w:t>
        </w:r>
        <w:r w:rsidRPr="004F6AC9">
          <w:rPr>
            <w:rStyle w:val="Hyperlink"/>
          </w:rPr>
          <w:noBreakHyphen/>
          <w:t>page 27</w:t>
        </w:r>
      </w:hyperlink>
      <w:r w:rsidRPr="004F6AC9">
        <w:t>)</w:t>
      </w:r>
    </w:p>
    <w:p w:rsidR="00384EA2" w:rsidRDefault="00384EA2" w:rsidP="00384EA2">
      <w:pPr>
        <w:widowControl w:val="0"/>
        <w:tabs>
          <w:tab w:val="right" w:pos="1008"/>
          <w:tab w:val="left" w:pos="1152"/>
          <w:tab w:val="left" w:pos="1872"/>
          <w:tab w:val="left" w:pos="9187"/>
        </w:tabs>
        <w:ind w:left="2088" w:hanging="2088"/>
      </w:pPr>
      <w:r>
        <w:tab/>
        <w:t>3/20/2019</w:t>
      </w:r>
      <w:r>
        <w:tab/>
        <w:t>Senate</w:t>
      </w:r>
      <w:r>
        <w:tab/>
      </w:r>
      <w:r w:rsidRPr="004F6AC9">
        <w:t>Read second time (</w:t>
      </w:r>
      <w:hyperlink r:id="rId10" w:history="1">
        <w:r w:rsidRPr="004F6AC9">
          <w:rPr>
            <w:rStyle w:val="Hyperlink"/>
          </w:rPr>
          <w:t>Senate Journal</w:t>
        </w:r>
        <w:r w:rsidRPr="004F6AC9">
          <w:rPr>
            <w:rStyle w:val="Hyperlink"/>
          </w:rPr>
          <w:noBreakHyphen/>
          <w:t>page 27</w:t>
        </w:r>
      </w:hyperlink>
      <w:r w:rsidRPr="004F6AC9">
        <w:t>)</w:t>
      </w:r>
    </w:p>
    <w:p w:rsidR="00384EA2" w:rsidRDefault="00384EA2" w:rsidP="00384EA2">
      <w:pPr>
        <w:widowControl w:val="0"/>
        <w:tabs>
          <w:tab w:val="right" w:pos="1008"/>
          <w:tab w:val="left" w:pos="1152"/>
          <w:tab w:val="left" w:pos="1872"/>
          <w:tab w:val="left" w:pos="9187"/>
        </w:tabs>
        <w:ind w:left="2088" w:hanging="2088"/>
      </w:pPr>
      <w:r>
        <w:tab/>
        <w:t>3/20/2019</w:t>
      </w:r>
      <w:r>
        <w:tab/>
        <w:t>Senate</w:t>
      </w:r>
      <w:r>
        <w:tab/>
      </w:r>
      <w:r w:rsidRPr="004F6AC9">
        <w:t>Roll call Ayes</w:t>
      </w:r>
      <w:r>
        <w:noBreakHyphen/>
      </w:r>
      <w:r w:rsidRPr="004F6AC9">
        <w:t>43  Nays</w:t>
      </w:r>
      <w:r>
        <w:noBreakHyphen/>
      </w:r>
      <w:r w:rsidRPr="004F6AC9">
        <w:t>0 (</w:t>
      </w:r>
      <w:hyperlink r:id="rId11" w:history="1">
        <w:r w:rsidRPr="004F6AC9">
          <w:rPr>
            <w:rStyle w:val="Hyperlink"/>
          </w:rPr>
          <w:t>Senate Journal</w:t>
        </w:r>
        <w:r w:rsidRPr="004F6AC9">
          <w:rPr>
            <w:rStyle w:val="Hyperlink"/>
          </w:rPr>
          <w:noBreakHyphen/>
          <w:t>page 27</w:t>
        </w:r>
      </w:hyperlink>
      <w:r w:rsidRPr="004F6AC9">
        <w:t>)</w:t>
      </w:r>
    </w:p>
    <w:p w:rsidR="00384EA2" w:rsidRDefault="00384EA2" w:rsidP="00384EA2">
      <w:pPr>
        <w:widowControl w:val="0"/>
        <w:tabs>
          <w:tab w:val="right" w:pos="1008"/>
          <w:tab w:val="left" w:pos="1152"/>
          <w:tab w:val="left" w:pos="1872"/>
          <w:tab w:val="left" w:pos="9187"/>
        </w:tabs>
        <w:ind w:left="2088" w:hanging="2088"/>
      </w:pPr>
      <w:r>
        <w:tab/>
        <w:t>3/21/2019</w:t>
      </w:r>
      <w:r>
        <w:tab/>
        <w:t>Senate</w:t>
      </w:r>
      <w:r>
        <w:tab/>
      </w:r>
      <w:r w:rsidRPr="004F6AC9">
        <w:t>Read third time and sent to Hous</w:t>
      </w:r>
      <w:r>
        <w:t xml:space="preserve">e </w:t>
      </w:r>
      <w:r w:rsidRPr="004F6AC9">
        <w:t>(</w:t>
      </w:r>
      <w:hyperlink r:id="rId12" w:history="1">
        <w:r w:rsidRPr="004F6AC9">
          <w:rPr>
            <w:rStyle w:val="Hyperlink"/>
          </w:rPr>
          <w:t>Senate Journal</w:t>
        </w:r>
        <w:r w:rsidRPr="004F6AC9">
          <w:rPr>
            <w:rStyle w:val="Hyperlink"/>
          </w:rPr>
          <w:noBreakHyphen/>
          <w:t>page 25</w:t>
        </w:r>
      </w:hyperlink>
      <w:r w:rsidRPr="004F6AC9">
        <w:t>)</w:t>
      </w:r>
    </w:p>
    <w:p w:rsidR="00384EA2" w:rsidRDefault="00384EA2" w:rsidP="00384EA2">
      <w:pPr>
        <w:widowControl w:val="0"/>
        <w:tabs>
          <w:tab w:val="right" w:pos="1008"/>
          <w:tab w:val="left" w:pos="1152"/>
          <w:tab w:val="left" w:pos="1872"/>
          <w:tab w:val="left" w:pos="9187"/>
        </w:tabs>
        <w:ind w:left="2088" w:hanging="2088"/>
      </w:pPr>
      <w:r>
        <w:tab/>
        <w:t>3/21/2019</w:t>
      </w:r>
      <w:r>
        <w:tab/>
      </w:r>
      <w:r>
        <w:tab/>
      </w:r>
      <w:r w:rsidRPr="004F6AC9">
        <w:t>Scrivener's error corrected</w:t>
      </w:r>
    </w:p>
    <w:p w:rsidR="00384EA2" w:rsidRDefault="00384EA2" w:rsidP="00384EA2">
      <w:pPr>
        <w:widowControl w:val="0"/>
        <w:tabs>
          <w:tab w:val="right" w:pos="1008"/>
          <w:tab w:val="left" w:pos="1152"/>
          <w:tab w:val="left" w:pos="1872"/>
          <w:tab w:val="left" w:pos="9187"/>
        </w:tabs>
        <w:ind w:left="2088" w:hanging="2088"/>
      </w:pPr>
      <w:r>
        <w:tab/>
        <w:t>3/26/2019</w:t>
      </w:r>
      <w:r>
        <w:tab/>
        <w:t>House</w:t>
      </w:r>
      <w:r>
        <w:tab/>
      </w:r>
      <w:r w:rsidRPr="004F6AC9">
        <w:t>Introduced and read first time (</w:t>
      </w:r>
      <w:hyperlink r:id="rId13" w:history="1">
        <w:r w:rsidRPr="004F6AC9">
          <w:rPr>
            <w:rStyle w:val="Hyperlink"/>
          </w:rPr>
          <w:t>House Journal</w:t>
        </w:r>
        <w:r w:rsidRPr="004F6AC9">
          <w:rPr>
            <w:rStyle w:val="Hyperlink"/>
          </w:rPr>
          <w:noBreakHyphen/>
          <w:t>page 10</w:t>
        </w:r>
      </w:hyperlink>
      <w:r w:rsidRPr="004F6AC9">
        <w:t>)</w:t>
      </w:r>
    </w:p>
    <w:p w:rsidR="00384EA2" w:rsidRDefault="00384EA2" w:rsidP="00384EA2">
      <w:pPr>
        <w:widowControl w:val="0"/>
        <w:tabs>
          <w:tab w:val="right" w:pos="1008"/>
          <w:tab w:val="left" w:pos="1152"/>
          <w:tab w:val="left" w:pos="1872"/>
          <w:tab w:val="left" w:pos="9187"/>
        </w:tabs>
        <w:ind w:left="2088" w:hanging="2088"/>
      </w:pPr>
      <w:r>
        <w:tab/>
        <w:t>3/26/2019</w:t>
      </w:r>
      <w:r>
        <w:tab/>
        <w:t>House</w:t>
      </w:r>
      <w:r>
        <w:tab/>
      </w:r>
      <w:r w:rsidRPr="004F6AC9">
        <w:t>Ref</w:t>
      </w:r>
      <w:r>
        <w:t xml:space="preserve">erred to Committee on </w:t>
      </w:r>
      <w:r w:rsidRPr="004F6AC9">
        <w:rPr>
          <w:b/>
        </w:rPr>
        <w:t>Judiciary</w:t>
      </w:r>
      <w:r>
        <w:t xml:space="preserve"> </w:t>
      </w:r>
      <w:r w:rsidRPr="004F6AC9">
        <w:t>(</w:t>
      </w:r>
      <w:hyperlink r:id="rId14" w:history="1">
        <w:r w:rsidRPr="004F6AC9">
          <w:rPr>
            <w:rStyle w:val="Hyperlink"/>
          </w:rPr>
          <w:t>House Journal</w:t>
        </w:r>
        <w:r w:rsidRPr="004F6AC9">
          <w:rPr>
            <w:rStyle w:val="Hyperlink"/>
          </w:rPr>
          <w:noBreakHyphen/>
          <w:t>page 10</w:t>
        </w:r>
      </w:hyperlink>
      <w:r w:rsidRPr="004F6AC9">
        <w:t>)</w:t>
      </w:r>
    </w:p>
    <w:p w:rsidR="00384EA2" w:rsidRDefault="00384EA2" w:rsidP="00384EA2">
      <w:pPr>
        <w:widowControl w:val="0"/>
        <w:tabs>
          <w:tab w:val="right" w:pos="1008"/>
          <w:tab w:val="left" w:pos="1152"/>
          <w:tab w:val="left" w:pos="1872"/>
          <w:tab w:val="left" w:pos="9187"/>
        </w:tabs>
        <w:ind w:left="2088" w:hanging="2088"/>
      </w:pPr>
    </w:p>
    <w:p w:rsidR="006564DC" w:rsidRDefault="006564DC" w:rsidP="006564DC">
      <w:pPr>
        <w:widowControl w:val="0"/>
        <w:tabs>
          <w:tab w:val="right" w:pos="1008"/>
          <w:tab w:val="left" w:pos="1152"/>
          <w:tab w:val="left" w:pos="1872"/>
          <w:tab w:val="left" w:pos="9187"/>
        </w:tabs>
        <w:ind w:left="2088" w:hanging="2088"/>
      </w:pPr>
      <w:bookmarkStart w:id="0" w:name="_GoBack"/>
      <w:bookmarkEnd w:id="0"/>
      <w:r>
        <w:t xml:space="preserve">View the latest </w:t>
      </w:r>
      <w:hyperlink r:id="rId15" w:history="1">
        <w:r w:rsidRPr="006564DC">
          <w:rPr>
            <w:rStyle w:val="Hyperlink"/>
          </w:rPr>
          <w:t>legislative information</w:t>
        </w:r>
      </w:hyperlink>
      <w:r>
        <w:t xml:space="preserve"> at the website</w:t>
      </w:r>
    </w:p>
    <w:p w:rsidR="006564DC" w:rsidRDefault="006564DC" w:rsidP="006564DC">
      <w:pPr>
        <w:widowControl w:val="0"/>
        <w:tabs>
          <w:tab w:val="right" w:pos="1008"/>
          <w:tab w:val="left" w:pos="1152"/>
          <w:tab w:val="left" w:pos="1872"/>
          <w:tab w:val="left" w:pos="9187"/>
        </w:tabs>
        <w:ind w:left="2088" w:hanging="2088"/>
      </w:pPr>
    </w:p>
    <w:p w:rsidR="006564DC" w:rsidRPr="006564DC" w:rsidRDefault="006564DC" w:rsidP="006564DC">
      <w:pPr>
        <w:widowControl w:val="0"/>
        <w:tabs>
          <w:tab w:val="right" w:pos="1008"/>
          <w:tab w:val="left" w:pos="1152"/>
          <w:tab w:val="left" w:pos="1872"/>
          <w:tab w:val="left" w:pos="9187"/>
        </w:tabs>
        <w:ind w:left="2088" w:hanging="2088"/>
      </w:pPr>
    </w:p>
    <w:p w:rsidR="006564DC" w:rsidRDefault="006564DC" w:rsidP="006564DC">
      <w:pPr>
        <w:widowControl w:val="0"/>
      </w:pPr>
      <w:r w:rsidRPr="006564DC">
        <w:rPr>
          <w:b/>
        </w:rPr>
        <w:t>VERSIONS OF THIS BILL</w:t>
      </w:r>
    </w:p>
    <w:p w:rsidR="006564DC" w:rsidRDefault="006564DC" w:rsidP="006564DC">
      <w:pPr>
        <w:widowControl w:val="0"/>
      </w:pPr>
    </w:p>
    <w:p w:rsidR="006564DC" w:rsidRDefault="00B31AF4" w:rsidP="006564DC">
      <w:pPr>
        <w:widowControl w:val="0"/>
      </w:pPr>
      <w:hyperlink r:id="rId16" w:history="1">
        <w:r w:rsidR="006564DC">
          <w:rPr>
            <w:rStyle w:val="Hyperlink"/>
          </w:rPr>
          <w:t>2/12/2019</w:t>
        </w:r>
      </w:hyperlink>
    </w:p>
    <w:p w:rsidR="006564DC" w:rsidRDefault="00B31AF4" w:rsidP="006564DC">
      <w:hyperlink r:id="rId17" w:history="1">
        <w:r w:rsidR="00C34420" w:rsidRPr="00C34420">
          <w:rPr>
            <w:rStyle w:val="Hyperlink"/>
          </w:rPr>
          <w:t>3/13/2019</w:t>
        </w:r>
      </w:hyperlink>
    </w:p>
    <w:p w:rsidR="00C34420" w:rsidRDefault="00B31AF4" w:rsidP="006564DC">
      <w:hyperlink r:id="rId18" w:history="1">
        <w:r w:rsidR="0011239A" w:rsidRPr="0011239A">
          <w:rPr>
            <w:rStyle w:val="Hyperlink"/>
          </w:rPr>
          <w:t>3/20/2019</w:t>
        </w:r>
      </w:hyperlink>
    </w:p>
    <w:p w:rsidR="0011239A" w:rsidRDefault="00B31AF4" w:rsidP="006564DC">
      <w:hyperlink r:id="rId19" w:history="1">
        <w:r w:rsidR="008307D0" w:rsidRPr="008307D0">
          <w:rPr>
            <w:rStyle w:val="Hyperlink"/>
          </w:rPr>
          <w:t>3/21/2019</w:t>
        </w:r>
      </w:hyperlink>
    </w:p>
    <w:p w:rsidR="008307D0" w:rsidRDefault="008307D0" w:rsidP="006564DC"/>
    <w:p w:rsidR="006564DC" w:rsidRDefault="006564DC" w:rsidP="006564DC">
      <w:pPr>
        <w:sectPr w:rsidR="006564DC" w:rsidSect="006564DC">
          <w:pgSz w:w="12240" w:h="15840" w:code="1"/>
          <w:pgMar w:top="1080" w:right="1440" w:bottom="1080" w:left="1440" w:header="720" w:footer="720" w:gutter="0"/>
          <w:cols w:space="720"/>
          <w:noEndnote/>
          <w:docGrid w:linePitch="360"/>
        </w:sectPr>
      </w:pPr>
    </w:p>
    <w:p w:rsidR="008307D0" w:rsidRDefault="00830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AMENDMENT ADOPTED</w:t>
      </w:r>
    </w:p>
    <w:p w:rsidR="008307D0" w:rsidRDefault="00830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20, 2019</w:t>
      </w:r>
    </w:p>
    <w:p w:rsidR="008307D0" w:rsidRDefault="00830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7D0" w:rsidRPr="00743BA5" w:rsidRDefault="008307D0" w:rsidP="00743BA5">
      <w:pPr>
        <w:tabs>
          <w:tab w:val="right" w:pos="5933"/>
        </w:tabs>
        <w:suppressAutoHyphens/>
        <w:jc w:val="both"/>
        <w:rPr>
          <w:rFonts w:eastAsia="Times New Roman"/>
        </w:rPr>
      </w:pPr>
      <w:r>
        <w:rPr>
          <w:rFonts w:eastAsia="Times New Roman"/>
        </w:rPr>
        <w:tab/>
      </w:r>
      <w:r>
        <w:rPr>
          <w:rFonts w:eastAsia="Times New Roman"/>
          <w:b/>
          <w:sz w:val="36"/>
        </w:rPr>
        <w:t>S. 498</w:t>
      </w:r>
    </w:p>
    <w:p w:rsidR="008307D0" w:rsidRDefault="00830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7D0" w:rsidRDefault="008307D0" w:rsidP="00743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Climer</w:t>
      </w:r>
    </w:p>
    <w:p w:rsidR="008307D0" w:rsidRDefault="00830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7D0" w:rsidRDefault="008307D0" w:rsidP="00CD5560">
      <w:pPr>
        <w:tabs>
          <w:tab w:val="right" w:pos="5933"/>
        </w:tabs>
        <w:suppressAutoHyphens/>
        <w:jc w:val="both"/>
        <w:rPr>
          <w:rFonts w:eastAsia="Times New Roman"/>
        </w:rPr>
      </w:pPr>
      <w:r>
        <w:rPr>
          <w:rFonts w:eastAsia="Times New Roman"/>
        </w:rPr>
        <w:t>S. Printed 3/20/19--S.</w:t>
      </w:r>
      <w:r>
        <w:rPr>
          <w:rFonts w:eastAsia="Times New Roman"/>
        </w:rPr>
        <w:tab/>
        <w:t>[SEC 3/21/19 2:06 PM]</w:t>
      </w:r>
    </w:p>
    <w:p w:rsidR="008307D0" w:rsidRDefault="00830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12, 2019.</w:t>
      </w:r>
    </w:p>
    <w:p w:rsidR="008307D0" w:rsidRPr="00743BA5" w:rsidRDefault="008307D0" w:rsidP="00743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307D0" w:rsidRDefault="00830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7D0" w:rsidRDefault="00830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307D0" w:rsidSect="00743BA5">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8307D0" w:rsidRPr="00522CE0" w:rsidRDefault="00830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7D0" w:rsidRPr="00522CE0" w:rsidRDefault="00830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7D0" w:rsidRPr="00522CE0" w:rsidRDefault="00830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7D0" w:rsidRPr="00522CE0" w:rsidRDefault="00830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7D0" w:rsidRPr="00522CE0" w:rsidRDefault="00830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7D0" w:rsidRPr="00522CE0" w:rsidRDefault="00830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7D0" w:rsidRPr="00522CE0" w:rsidRDefault="00830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7D0" w:rsidRPr="00522CE0" w:rsidRDefault="00830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7D0" w:rsidRPr="008F023B" w:rsidRDefault="008307D0" w:rsidP="00193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8307D0" w:rsidRPr="00522CE0" w:rsidRDefault="00830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7D0" w:rsidRPr="00522CE0" w:rsidRDefault="00830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Pr="00367237">
        <w:rPr>
          <w:rFonts w:eastAsia="Times New Roman"/>
          <w:color w:val="000000" w:themeColor="text1"/>
          <w:szCs w:val="24"/>
          <w:u w:color="000000" w:themeColor="text1"/>
        </w:rPr>
        <w:t xml:space="preserve">ARTICLE </w:t>
      </w:r>
      <w:r>
        <w:rPr>
          <w:rFonts w:eastAsia="Times New Roman"/>
          <w:color w:val="000000" w:themeColor="text1"/>
          <w:szCs w:val="24"/>
          <w:u w:color="000000" w:themeColor="text1"/>
        </w:rPr>
        <w:t>9</w:t>
      </w:r>
      <w:r w:rsidRPr="00367237">
        <w:rPr>
          <w:rFonts w:eastAsia="Times New Roman"/>
          <w:color w:val="000000" w:themeColor="text1"/>
          <w:szCs w:val="24"/>
          <w:u w:color="000000" w:themeColor="text1"/>
        </w:rPr>
        <w:t xml:space="preserve">, CHAPTER </w:t>
      </w:r>
      <w:r>
        <w:rPr>
          <w:rFonts w:eastAsia="Times New Roman"/>
          <w:color w:val="000000" w:themeColor="text1"/>
          <w:szCs w:val="24"/>
          <w:u w:color="000000" w:themeColor="text1"/>
        </w:rPr>
        <w:t>11</w:t>
      </w:r>
      <w:r w:rsidRPr="00367237">
        <w:rPr>
          <w:rFonts w:eastAsia="Times New Roman"/>
          <w:color w:val="000000" w:themeColor="text1"/>
          <w:szCs w:val="24"/>
          <w:u w:color="000000" w:themeColor="text1"/>
        </w:rPr>
        <w:t>, TITLE 63 OF THE 1976 CODE</w:t>
      </w:r>
      <w:r>
        <w:rPr>
          <w:rFonts w:eastAsia="Times New Roman"/>
          <w:color w:val="000000" w:themeColor="text1"/>
          <w:szCs w:val="24"/>
          <w:u w:color="000000" w:themeColor="text1"/>
        </w:rPr>
        <w:t>, RELATING TO THE SOUTH CAROLINA CHILDREN’S TRUST FUND,</w:t>
      </w:r>
      <w:r w:rsidRPr="00367237">
        <w:rPr>
          <w:rFonts w:eastAsia="Times New Roman"/>
          <w:color w:val="000000" w:themeColor="text1"/>
          <w:szCs w:val="24"/>
          <w:u w:color="000000" w:themeColor="text1"/>
        </w:rPr>
        <w:t xml:space="preserve"> BY ADDING</w:t>
      </w:r>
      <w:r>
        <w:rPr>
          <w:rFonts w:eastAsia="Times New Roman"/>
          <w:color w:val="000000" w:themeColor="text1"/>
          <w:szCs w:val="24"/>
          <w:u w:color="000000" w:themeColor="text1"/>
        </w:rPr>
        <w:t xml:space="preserve"> </w:t>
      </w:r>
      <w:r w:rsidRPr="00367237">
        <w:rPr>
          <w:rFonts w:eastAsia="Times New Roman"/>
          <w:color w:val="000000" w:themeColor="text1"/>
          <w:szCs w:val="24"/>
          <w:u w:color="000000" w:themeColor="text1"/>
        </w:rPr>
        <w:t>SECTION 63</w:t>
      </w:r>
      <w:r>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11</w:t>
      </w:r>
      <w:r>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970</w:t>
      </w:r>
      <w:r>
        <w:rPr>
          <w:rFonts w:eastAsia="Times New Roman"/>
          <w:color w:val="000000" w:themeColor="text1"/>
          <w:szCs w:val="24"/>
          <w:u w:color="000000" w:themeColor="text1"/>
        </w:rPr>
        <w:t xml:space="preserve">, TO PROVIDE THAT </w:t>
      </w:r>
      <w:r w:rsidRPr="00367237">
        <w:rPr>
          <w:rFonts w:eastAsia="Times New Roman"/>
          <w:color w:val="000000" w:themeColor="text1"/>
          <w:szCs w:val="24"/>
          <w:u w:color="000000" w:themeColor="text1"/>
        </w:rPr>
        <w:t>THE CHILDREN’S TRUST FUND</w:t>
      </w:r>
      <w:r>
        <w:rPr>
          <w:rFonts w:eastAsia="Times New Roman"/>
          <w:color w:val="000000" w:themeColor="text1"/>
          <w:szCs w:val="24"/>
          <w:u w:color="000000" w:themeColor="text1"/>
        </w:rPr>
        <w:t xml:space="preserve"> </w:t>
      </w:r>
      <w:r w:rsidRPr="00367237">
        <w:rPr>
          <w:rFonts w:eastAsia="Times New Roman"/>
          <w:color w:val="000000" w:themeColor="text1"/>
          <w:szCs w:val="24"/>
          <w:u w:color="000000" w:themeColor="text1"/>
        </w:rPr>
        <w:t>SHALL HAVE ACCESS AT ANY AND ALL REASONABLE TIMES TO ALL ELECTRONIC INFORMATION SYSTEMS, RECORDS, REPORTS, AND MATERIALS MAINTAINED BY THE</w:t>
      </w:r>
      <w:r>
        <w:rPr>
          <w:rFonts w:eastAsia="Times New Roman"/>
          <w:color w:val="000000" w:themeColor="text1"/>
          <w:szCs w:val="24"/>
          <w:u w:color="000000" w:themeColor="text1"/>
        </w:rPr>
        <w:t xml:space="preserve"> DEPARTMENT OF SOCIAL SERVICES IN CERTAIN CIRCUMSTANCES; AND TO AMEND </w:t>
      </w:r>
      <w:r w:rsidRPr="00367237">
        <w:rPr>
          <w:rFonts w:eastAsia="Times New Roman"/>
          <w:color w:val="000000" w:themeColor="text1"/>
          <w:szCs w:val="24"/>
          <w:u w:color="000000" w:themeColor="text1"/>
        </w:rPr>
        <w:t>SECTION 63</w:t>
      </w:r>
      <w:r>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7</w:t>
      </w:r>
      <w:r>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1990(B)</w:t>
      </w:r>
      <w:r>
        <w:rPr>
          <w:rFonts w:eastAsia="Times New Roman"/>
          <w:color w:val="000000" w:themeColor="text1"/>
          <w:szCs w:val="24"/>
          <w:u w:color="000000" w:themeColor="text1"/>
        </w:rPr>
        <w:t>, RELATING TO CONFIDENTIALITY AND THE RELEASE OF RECORDS AND INFORMATION, TO PROVIDE THAT THE DEPARTMENT OF SOCIAL SERVICES IS AUTHORIZED TO GRANT ACCESS TO THE RECORDS OF INDICATED CASES TO THE CHILDREN’S TRUST FUND OF SOUTH CAROLINA.</w:t>
      </w:r>
    </w:p>
    <w:p w:rsidR="008307D0" w:rsidRDefault="00830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8307D0" w:rsidRDefault="00830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7D0" w:rsidRDefault="00830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307D0" w:rsidRDefault="00830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7D0" w:rsidRPr="00743BA5" w:rsidRDefault="008307D0" w:rsidP="00D9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rPr>
      </w:pPr>
      <w:r w:rsidRPr="00743BA5">
        <w:rPr>
          <w:rFonts w:eastAsia="Times New Roman"/>
          <w:u w:color="000000"/>
        </w:rPr>
        <w:t>SECTION</w:t>
      </w:r>
      <w:r w:rsidRPr="00743BA5">
        <w:rPr>
          <w:rFonts w:eastAsia="Times New Roman"/>
          <w:u w:color="000000"/>
        </w:rPr>
        <w:tab/>
        <w:t>1.</w:t>
      </w:r>
      <w:r w:rsidRPr="00743BA5">
        <w:rPr>
          <w:rFonts w:eastAsia="Times New Roman"/>
          <w:u w:color="000000"/>
        </w:rPr>
        <w:tab/>
      </w:r>
      <w:r w:rsidRPr="00743BA5">
        <w:rPr>
          <w:rFonts w:eastAsia="Times New Roman"/>
          <w:szCs w:val="24"/>
          <w:u w:color="000000"/>
        </w:rPr>
        <w:t>Article 9, Chapter 11, Title 63 of the 1976 Code is amended by adding:</w:t>
      </w:r>
    </w:p>
    <w:p w:rsidR="008307D0" w:rsidRPr="00743BA5" w:rsidRDefault="008307D0" w:rsidP="00D9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rPr>
      </w:pPr>
      <w:r w:rsidRPr="00743BA5">
        <w:rPr>
          <w:rFonts w:eastAsia="Times New Roman"/>
          <w:szCs w:val="24"/>
          <w:u w:color="000000"/>
        </w:rPr>
        <w:tab/>
        <w:t>“Section 63</w:t>
      </w:r>
      <w:r w:rsidRPr="00743BA5">
        <w:rPr>
          <w:rFonts w:eastAsia="Times New Roman"/>
          <w:szCs w:val="24"/>
          <w:u w:color="000000"/>
        </w:rPr>
        <w:noBreakHyphen/>
        <w:t>11</w:t>
      </w:r>
      <w:r w:rsidRPr="00743BA5">
        <w:rPr>
          <w:rFonts w:eastAsia="Times New Roman"/>
          <w:szCs w:val="24"/>
          <w:u w:color="000000"/>
        </w:rPr>
        <w:noBreakHyphen/>
        <w:t>970.</w:t>
      </w:r>
      <w:r w:rsidRPr="00743BA5">
        <w:rPr>
          <w:rFonts w:eastAsia="Times New Roman"/>
          <w:szCs w:val="24"/>
          <w:u w:color="000000"/>
        </w:rPr>
        <w:tab/>
        <w:t>(A)</w:t>
      </w:r>
      <w:r w:rsidRPr="00743BA5">
        <w:rPr>
          <w:rFonts w:eastAsia="Times New Roman"/>
          <w:szCs w:val="24"/>
          <w:u w:color="000000"/>
        </w:rPr>
        <w:tab/>
        <w:t>The Department of Social Services shall enter into and maintain a contract with the Children’s Trust Fund, detailing data access and sharing at both the client and case record levels, for the purposes of:</w:t>
      </w:r>
    </w:p>
    <w:p w:rsidR="008307D0" w:rsidRPr="00743BA5" w:rsidRDefault="008307D0" w:rsidP="00D9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rPr>
      </w:pPr>
      <w:r w:rsidRPr="00743BA5">
        <w:rPr>
          <w:rFonts w:eastAsia="Times New Roman"/>
          <w:szCs w:val="24"/>
          <w:u w:color="000000"/>
        </w:rPr>
        <w:tab/>
      </w:r>
      <w:r w:rsidRPr="00743BA5">
        <w:rPr>
          <w:rFonts w:eastAsia="Times New Roman"/>
          <w:szCs w:val="24"/>
          <w:u w:color="000000"/>
        </w:rPr>
        <w:tab/>
        <w:t>(1)</w:t>
      </w:r>
      <w:r w:rsidRPr="00743BA5">
        <w:rPr>
          <w:rFonts w:eastAsia="Times New Roman"/>
          <w:szCs w:val="24"/>
          <w:u w:color="000000"/>
        </w:rPr>
        <w:tab/>
        <w:t>bona fide research on child abuse and neglect;</w:t>
      </w:r>
    </w:p>
    <w:p w:rsidR="008307D0" w:rsidRPr="00743BA5" w:rsidRDefault="008307D0" w:rsidP="00D9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rPr>
      </w:pPr>
      <w:r w:rsidRPr="00743BA5">
        <w:rPr>
          <w:rFonts w:eastAsia="Times New Roman"/>
          <w:szCs w:val="24"/>
          <w:u w:color="000000"/>
        </w:rPr>
        <w:tab/>
      </w:r>
      <w:r w:rsidRPr="00743BA5">
        <w:rPr>
          <w:rFonts w:eastAsia="Times New Roman"/>
          <w:szCs w:val="24"/>
          <w:u w:color="000000"/>
        </w:rPr>
        <w:tab/>
        <w:t>(2)</w:t>
      </w:r>
      <w:r w:rsidRPr="00743BA5">
        <w:rPr>
          <w:rFonts w:eastAsia="Times New Roman"/>
          <w:szCs w:val="24"/>
          <w:u w:color="000000"/>
        </w:rPr>
        <w:tab/>
        <w:t>the quantitative or qualitative evaluation of prevention programs to reduce child abuse and neglect; or</w:t>
      </w:r>
    </w:p>
    <w:p w:rsidR="008307D0" w:rsidRPr="00743BA5" w:rsidRDefault="008307D0" w:rsidP="00D9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rPr>
      </w:pPr>
      <w:r w:rsidRPr="00743BA5">
        <w:rPr>
          <w:rFonts w:eastAsia="Times New Roman"/>
          <w:szCs w:val="24"/>
          <w:u w:color="000000"/>
        </w:rPr>
        <w:tab/>
      </w:r>
      <w:r w:rsidRPr="00743BA5">
        <w:rPr>
          <w:rFonts w:eastAsia="Times New Roman"/>
          <w:szCs w:val="24"/>
          <w:u w:color="000000"/>
        </w:rPr>
        <w:tab/>
        <w:t>(3)</w:t>
      </w:r>
      <w:r w:rsidRPr="00743BA5">
        <w:rPr>
          <w:rFonts w:eastAsia="Times New Roman"/>
          <w:szCs w:val="24"/>
          <w:u w:color="000000"/>
        </w:rPr>
        <w:tab/>
        <w:t>the assessment of service needs and gaps for the prevention of child abuse and neglect.</w:t>
      </w:r>
    </w:p>
    <w:p w:rsidR="008307D0" w:rsidRPr="00743BA5" w:rsidRDefault="008307D0" w:rsidP="00D9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rPr>
      </w:pPr>
      <w:r w:rsidRPr="00743BA5">
        <w:rPr>
          <w:rFonts w:eastAsia="Times New Roman"/>
          <w:szCs w:val="24"/>
          <w:u w:color="000000"/>
        </w:rPr>
        <w:tab/>
        <w:t>(B)</w:t>
      </w:r>
      <w:r w:rsidRPr="00743BA5">
        <w:rPr>
          <w:rFonts w:eastAsia="Times New Roman"/>
          <w:szCs w:val="24"/>
          <w:u w:color="000000"/>
        </w:rPr>
        <w:tab/>
        <w:t>The Children’s Trust Fund shall provide a report on the effectiveness and efficiency of its programs to prevent child abuse and neglect to the General Assembly annually on January 1.</w:t>
      </w:r>
    </w:p>
    <w:p w:rsidR="008307D0" w:rsidRPr="00743BA5" w:rsidRDefault="008307D0" w:rsidP="00D9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rPr>
      </w:pPr>
      <w:r w:rsidRPr="00743BA5">
        <w:rPr>
          <w:rFonts w:eastAsia="Times New Roman"/>
          <w:szCs w:val="24"/>
          <w:u w:color="000000"/>
        </w:rPr>
        <w:tab/>
        <w:t>(C)</w:t>
      </w:r>
      <w:r w:rsidRPr="00743BA5">
        <w:rPr>
          <w:rFonts w:eastAsia="Times New Roman"/>
          <w:szCs w:val="24"/>
          <w:u w:color="000000"/>
        </w:rPr>
        <w:tab/>
        <w:t>Data elements that would reasonably identify any specific person must be deleted or redacted from records, reports, or materials prior to their removal from the physical premises of the Department of Social Services or by electronic means.</w:t>
      </w:r>
    </w:p>
    <w:p w:rsidR="008307D0" w:rsidRDefault="008307D0" w:rsidP="00D9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sidRPr="00743BA5">
        <w:rPr>
          <w:rFonts w:eastAsia="Times New Roman"/>
          <w:szCs w:val="24"/>
          <w:u w:color="000000"/>
        </w:rPr>
        <w:tab/>
        <w:t>(D)</w:t>
      </w:r>
      <w:r w:rsidRPr="00743BA5">
        <w:rPr>
          <w:rFonts w:eastAsia="Times New Roman"/>
          <w:szCs w:val="24"/>
          <w:u w:color="000000"/>
        </w:rPr>
        <w:tab/>
        <w:t>The Children’s Trust Fund shall adhere to all information security policies, standards, guidelines, and procedures promulgated by the Department of Administration with respect to all records, reports, and materials obtained pursuant to this section.”</w:t>
      </w:r>
    </w:p>
    <w:p w:rsidR="008307D0" w:rsidRDefault="008307D0"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p>
    <w:p w:rsidR="008307D0" w:rsidRDefault="008307D0"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w:t>
      </w:r>
      <w:r>
        <w:rPr>
          <w:rFonts w:eastAsia="Times New Roman"/>
          <w:color w:val="000000" w:themeColor="text1"/>
          <w:szCs w:val="24"/>
          <w:u w:color="000000" w:themeColor="text1"/>
        </w:rPr>
        <w:tab/>
      </w:r>
      <w:r w:rsidRPr="00367237">
        <w:rPr>
          <w:rFonts w:eastAsia="Times New Roman"/>
          <w:color w:val="000000" w:themeColor="text1"/>
          <w:szCs w:val="24"/>
          <w:u w:color="000000" w:themeColor="text1"/>
        </w:rPr>
        <w:t>Section 63</w:t>
      </w:r>
      <w:r>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7</w:t>
      </w:r>
      <w:r>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1990(B) is amended by adding</w:t>
      </w:r>
      <w:r>
        <w:rPr>
          <w:rFonts w:eastAsia="Times New Roman"/>
          <w:color w:val="000000" w:themeColor="text1"/>
          <w:szCs w:val="24"/>
          <w:u w:color="000000" w:themeColor="text1"/>
        </w:rPr>
        <w:t xml:space="preserve"> an appropriately numbered item to read</w:t>
      </w:r>
      <w:r w:rsidRPr="00367237">
        <w:rPr>
          <w:rFonts w:eastAsia="Times New Roman"/>
          <w:color w:val="000000" w:themeColor="text1"/>
          <w:szCs w:val="24"/>
          <w:u w:color="000000" w:themeColor="text1"/>
        </w:rPr>
        <w:t>:</w:t>
      </w:r>
    </w:p>
    <w:p w:rsidR="008307D0" w:rsidRPr="00367237" w:rsidRDefault="008307D0"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8307D0" w:rsidRDefault="008307D0"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color w:val="000000" w:themeColor="text1"/>
          <w:szCs w:val="24"/>
          <w:u w:color="000000" w:themeColor="text1"/>
        </w:rPr>
        <w:tab/>
        <w:t>“</w:t>
      </w:r>
      <w:r w:rsidRPr="00367237">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367237">
        <w:rPr>
          <w:rFonts w:eastAsia="Times New Roman"/>
          <w:color w:val="000000" w:themeColor="text1"/>
          <w:szCs w:val="24"/>
          <w:u w:color="000000" w:themeColor="text1"/>
        </w:rPr>
        <w:t>)</w:t>
      </w:r>
      <w:r>
        <w:rPr>
          <w:rFonts w:eastAsia="Times New Roman"/>
          <w:color w:val="000000" w:themeColor="text1"/>
          <w:szCs w:val="24"/>
          <w:u w:color="000000" w:themeColor="text1"/>
        </w:rPr>
        <w:tab/>
        <w:t>t</w:t>
      </w:r>
      <w:r w:rsidRPr="00367237">
        <w:rPr>
          <w:rFonts w:eastAsia="Times New Roman"/>
          <w:color w:val="000000" w:themeColor="text1"/>
          <w:szCs w:val="24"/>
          <w:u w:color="000000" w:themeColor="text1"/>
        </w:rPr>
        <w:t>he Children’s Trust Fund of South Carolina</w:t>
      </w:r>
      <w:r>
        <w:rPr>
          <w:rFonts w:eastAsia="Times New Roman"/>
          <w:color w:val="000000" w:themeColor="text1"/>
          <w:szCs w:val="24"/>
          <w:u w:color="000000" w:themeColor="text1"/>
        </w:rPr>
        <w:t>,</w:t>
      </w:r>
      <w:r w:rsidRPr="00367237">
        <w:rPr>
          <w:rFonts w:eastAsia="Times New Roman"/>
          <w:color w:val="000000" w:themeColor="text1"/>
          <w:szCs w:val="24"/>
          <w:u w:color="000000" w:themeColor="text1"/>
        </w:rPr>
        <w:t xml:space="preserve"> pursuant to Section 63</w:t>
      </w:r>
      <w:r>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11</w:t>
      </w:r>
      <w:r>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970.</w:t>
      </w:r>
      <w:r>
        <w:rPr>
          <w:rFonts w:eastAsia="Times New Roman"/>
          <w:color w:val="000000" w:themeColor="text1"/>
          <w:szCs w:val="24"/>
          <w:u w:color="000000" w:themeColor="text1"/>
        </w:rPr>
        <w:t>”</w:t>
      </w:r>
    </w:p>
    <w:p w:rsidR="008307D0" w:rsidRDefault="008307D0"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p>
    <w:p w:rsidR="008307D0" w:rsidRDefault="008307D0"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4"/>
          <w:u w:color="000000"/>
        </w:rPr>
        <w:t>SECTION</w:t>
      </w:r>
      <w:r>
        <w:rPr>
          <w:rFonts w:eastAsia="Times New Roman"/>
          <w:szCs w:val="24"/>
          <w:u w:color="000000"/>
        </w:rPr>
        <w:tab/>
        <w:t>3</w:t>
      </w:r>
      <w:r w:rsidRPr="00743BA5">
        <w:rPr>
          <w:rFonts w:eastAsia="Times New Roman"/>
          <w:szCs w:val="24"/>
          <w:u w:color="000000"/>
        </w:rPr>
        <w:t>.</w:t>
      </w:r>
      <w:r w:rsidRPr="00743BA5">
        <w:rPr>
          <w:rFonts w:eastAsia="Times New Roman"/>
          <w:szCs w:val="24"/>
          <w:u w:color="000000"/>
        </w:rPr>
        <w:tab/>
        <w:t>The Children’s Trust Fund and the Department of Social Services shall fully execute the contract pursuant to Section 63-11-970, as added by this act, on or before August 1, 2019.</w:t>
      </w:r>
    </w:p>
    <w:p w:rsidR="008307D0" w:rsidRDefault="00830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7D0" w:rsidRPr="00522CE0" w:rsidRDefault="00830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 xml:space="preserve">This act takes effect upon approval by the Governor. The Children’s Trust Fund shall provide reports pursuant to </w:t>
      </w:r>
      <w:r w:rsidRPr="00367237">
        <w:rPr>
          <w:rFonts w:eastAsia="Times New Roman"/>
          <w:color w:val="000000" w:themeColor="text1"/>
          <w:szCs w:val="24"/>
          <w:u w:color="000000" w:themeColor="text1"/>
        </w:rPr>
        <w:t>Section 63</w:t>
      </w:r>
      <w:r>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11</w:t>
      </w:r>
      <w:r>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970</w:t>
      </w:r>
      <w:r>
        <w:rPr>
          <w:rFonts w:eastAsia="Times New Roman"/>
        </w:rPr>
        <w:t>(D), as added by this act, beginning January 1, 2021.</w:t>
      </w:r>
    </w:p>
    <w:p w:rsidR="008307D0" w:rsidRDefault="008307D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564DC" w:rsidRDefault="006564DC" w:rsidP="00830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6564DC" w:rsidSect="00743BA5">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4585" w:rsidRDefault="00AD4585" w:rsidP="00522CE0">
      <w:r>
        <w:separator/>
      </w:r>
    </w:p>
  </w:endnote>
  <w:endnote w:type="continuationSeparator" w:id="0">
    <w:p w:rsidR="00AD4585" w:rsidRDefault="00AD458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8655C8E-AFD1-4376-8A3C-D168FBB16B99}"/>
    <w:embedBold r:id="rId2" w:fontKey="{DD1D9C9A-81C2-45D6-84BB-9A05D0272D95}"/>
  </w:font>
  <w:font w:name="Calibri">
    <w:panose1 w:val="020F0502020204030204"/>
    <w:charset w:val="00"/>
    <w:family w:val="swiss"/>
    <w:pitch w:val="variable"/>
    <w:sig w:usb0="E00002FF" w:usb1="4000ACFF" w:usb2="00000001" w:usb3="00000000" w:csb0="0000019F" w:csb1="00000000"/>
    <w:embedRegular r:id="rId3" w:fontKey="{EE4CA91F-A7CD-4C1E-9E5D-CA720831370A}"/>
    <w:embedBold r:id="rId4" w:fontKey="{56346065-2A29-476F-97C8-224573D49AAF}"/>
  </w:font>
  <w:font w:name="Cambria">
    <w:panose1 w:val="02040503050406030204"/>
    <w:charset w:val="00"/>
    <w:family w:val="roman"/>
    <w:pitch w:val="variable"/>
    <w:sig w:usb0="E00002FF" w:usb1="400004FF" w:usb2="00000000" w:usb3="00000000" w:csb0="0000019F" w:csb1="00000000"/>
    <w:embedRegular r:id="rId5" w:fontKey="{08BDD611-DE17-4215-9297-81851AAD8D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7D0" w:rsidRPr="00193150" w:rsidRDefault="008307D0" w:rsidP="00193150">
    <w:pPr>
      <w:pStyle w:val="Footer"/>
      <w:tabs>
        <w:tab w:val="clear" w:pos="4680"/>
        <w:tab w:val="clear" w:pos="9360"/>
        <w:tab w:val="center" w:pos="2995"/>
      </w:tabs>
      <w:spacing w:before="120"/>
    </w:pPr>
    <w:r>
      <w:t>[498-</w:t>
    </w:r>
    <w:r>
      <w:fldChar w:fldCharType="begin"/>
    </w:r>
    <w:r>
      <w:instrText xml:space="preserve"> PAGE  \* MERGEFORMAT </w:instrText>
    </w:r>
    <w:r>
      <w:fldChar w:fldCharType="separate"/>
    </w:r>
    <w:r w:rsidR="00384EA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BA5" w:rsidRPr="00193150" w:rsidRDefault="008307D0" w:rsidP="00193150">
    <w:pPr>
      <w:pStyle w:val="Footer"/>
      <w:tabs>
        <w:tab w:val="clear" w:pos="4680"/>
        <w:tab w:val="clear" w:pos="9360"/>
        <w:tab w:val="center" w:pos="2995"/>
      </w:tabs>
      <w:spacing w:before="120"/>
    </w:pPr>
    <w:r>
      <w:t>[498]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4585" w:rsidRDefault="00AD4585" w:rsidP="00522CE0">
      <w:r>
        <w:separator/>
      </w:r>
    </w:p>
  </w:footnote>
  <w:footnote w:type="continuationSeparator" w:id="0">
    <w:p w:rsidR="00AD4585" w:rsidRDefault="00AD458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CHIL.KMM.KS"/>
    <w:docVar w:name="CoverAttorneyInitials" w:val="KMM"/>
    <w:docVar w:name="CoverAttorneyLastName" w:val="Moffitt"/>
    <w:docVar w:name="CoverBillType" w:val="b"/>
    <w:docVar w:name="CoverSenator" w:val="KS"/>
    <w:docVar w:name="dvBillNumber" w:val="498"/>
    <w:docVar w:name="dvBillNumberPrefix" w:val="S. "/>
    <w:docVar w:name="dvOriginalBody" w:val="Senate"/>
    <w:docVar w:name="fulldraftpath" w:val="L:\S-RES\KS\029CHIL.KMM.KS.DOCX"/>
    <w:docVar w:name="NameofBody" w:val="S"/>
    <w:docVar w:name="vgroup2" w:val="S-RES"/>
  </w:docVars>
  <w:rsids>
    <w:rsidRoot w:val="00AD4585"/>
    <w:rsid w:val="00042AC1"/>
    <w:rsid w:val="00042D59"/>
    <w:rsid w:val="00046516"/>
    <w:rsid w:val="00072458"/>
    <w:rsid w:val="0007601D"/>
    <w:rsid w:val="000B0720"/>
    <w:rsid w:val="000B5EAF"/>
    <w:rsid w:val="0011239A"/>
    <w:rsid w:val="001315B2"/>
    <w:rsid w:val="00170561"/>
    <w:rsid w:val="00186AC9"/>
    <w:rsid w:val="00193150"/>
    <w:rsid w:val="00197DF1"/>
    <w:rsid w:val="001B3DD9"/>
    <w:rsid w:val="001B7E5D"/>
    <w:rsid w:val="001D3BAC"/>
    <w:rsid w:val="00216025"/>
    <w:rsid w:val="00245C4E"/>
    <w:rsid w:val="002C1321"/>
    <w:rsid w:val="002C2031"/>
    <w:rsid w:val="002C5896"/>
    <w:rsid w:val="002D3BED"/>
    <w:rsid w:val="002F14ED"/>
    <w:rsid w:val="00307C2B"/>
    <w:rsid w:val="00315D04"/>
    <w:rsid w:val="003776C1"/>
    <w:rsid w:val="00383247"/>
    <w:rsid w:val="00384EA2"/>
    <w:rsid w:val="003D6E2B"/>
    <w:rsid w:val="003E72F1"/>
    <w:rsid w:val="003E7597"/>
    <w:rsid w:val="00413EBF"/>
    <w:rsid w:val="0044020F"/>
    <w:rsid w:val="00450668"/>
    <w:rsid w:val="00454138"/>
    <w:rsid w:val="004813A2"/>
    <w:rsid w:val="004952FA"/>
    <w:rsid w:val="004A53C6"/>
    <w:rsid w:val="004A7700"/>
    <w:rsid w:val="004B6A22"/>
    <w:rsid w:val="004D7F37"/>
    <w:rsid w:val="00503E92"/>
    <w:rsid w:val="00522CE0"/>
    <w:rsid w:val="00534356"/>
    <w:rsid w:val="00541951"/>
    <w:rsid w:val="00565148"/>
    <w:rsid w:val="00570403"/>
    <w:rsid w:val="00593361"/>
    <w:rsid w:val="005A413B"/>
    <w:rsid w:val="005A5017"/>
    <w:rsid w:val="005A648C"/>
    <w:rsid w:val="005E5954"/>
    <w:rsid w:val="005F07AC"/>
    <w:rsid w:val="005F1745"/>
    <w:rsid w:val="00614F07"/>
    <w:rsid w:val="006564DC"/>
    <w:rsid w:val="006A1802"/>
    <w:rsid w:val="006C0CBB"/>
    <w:rsid w:val="006C100E"/>
    <w:rsid w:val="006C74EA"/>
    <w:rsid w:val="00705283"/>
    <w:rsid w:val="00720D40"/>
    <w:rsid w:val="007318D4"/>
    <w:rsid w:val="00765784"/>
    <w:rsid w:val="007A4390"/>
    <w:rsid w:val="007E5CB7"/>
    <w:rsid w:val="008307D0"/>
    <w:rsid w:val="008314D2"/>
    <w:rsid w:val="00844599"/>
    <w:rsid w:val="00846DA9"/>
    <w:rsid w:val="00870F6F"/>
    <w:rsid w:val="008B2F42"/>
    <w:rsid w:val="008C3697"/>
    <w:rsid w:val="008D7470"/>
    <w:rsid w:val="008E185F"/>
    <w:rsid w:val="008E5623"/>
    <w:rsid w:val="008F023B"/>
    <w:rsid w:val="00901A43"/>
    <w:rsid w:val="00904E16"/>
    <w:rsid w:val="009162B3"/>
    <w:rsid w:val="00927C62"/>
    <w:rsid w:val="00983951"/>
    <w:rsid w:val="00984124"/>
    <w:rsid w:val="00984640"/>
    <w:rsid w:val="00995C37"/>
    <w:rsid w:val="009C118A"/>
    <w:rsid w:val="00A02011"/>
    <w:rsid w:val="00A23842"/>
    <w:rsid w:val="00A4011E"/>
    <w:rsid w:val="00A5672C"/>
    <w:rsid w:val="00A86015"/>
    <w:rsid w:val="00A9594E"/>
    <w:rsid w:val="00AB204F"/>
    <w:rsid w:val="00AB7351"/>
    <w:rsid w:val="00AB750D"/>
    <w:rsid w:val="00AD4585"/>
    <w:rsid w:val="00AE59C8"/>
    <w:rsid w:val="00B10098"/>
    <w:rsid w:val="00B10694"/>
    <w:rsid w:val="00B5790D"/>
    <w:rsid w:val="00B945C5"/>
    <w:rsid w:val="00BA20EA"/>
    <w:rsid w:val="00BB5AFC"/>
    <w:rsid w:val="00BC0A56"/>
    <w:rsid w:val="00C34420"/>
    <w:rsid w:val="00C45366"/>
    <w:rsid w:val="00C57023"/>
    <w:rsid w:val="00C74052"/>
    <w:rsid w:val="00CB187A"/>
    <w:rsid w:val="00CC0EC7"/>
    <w:rsid w:val="00CC251A"/>
    <w:rsid w:val="00CF2C98"/>
    <w:rsid w:val="00D1088B"/>
    <w:rsid w:val="00D1286F"/>
    <w:rsid w:val="00D14DE6"/>
    <w:rsid w:val="00D156D2"/>
    <w:rsid w:val="00D35486"/>
    <w:rsid w:val="00D41147"/>
    <w:rsid w:val="00D53E29"/>
    <w:rsid w:val="00D86943"/>
    <w:rsid w:val="00DA3C6B"/>
    <w:rsid w:val="00DA47B9"/>
    <w:rsid w:val="00DE5635"/>
    <w:rsid w:val="00E058D3"/>
    <w:rsid w:val="00E12CA0"/>
    <w:rsid w:val="00E2236D"/>
    <w:rsid w:val="00E41AB5"/>
    <w:rsid w:val="00E76AD9"/>
    <w:rsid w:val="00E84E7A"/>
    <w:rsid w:val="00E91E2F"/>
    <w:rsid w:val="00EA3546"/>
    <w:rsid w:val="00EB47AE"/>
    <w:rsid w:val="00EC34E1"/>
    <w:rsid w:val="00EE6CFB"/>
    <w:rsid w:val="00EF3A4A"/>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6B9DBB03-44F5-4475-A39C-954E0CC6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564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13.docx" TargetMode="External"/><Relationship Id="rId13" Type="http://schemas.openxmlformats.org/officeDocument/2006/relationships/hyperlink" Target="file:///h:\hj\20190326.docx" TargetMode="External"/><Relationship Id="rId18" Type="http://schemas.openxmlformats.org/officeDocument/2006/relationships/hyperlink" Target="file:///p:\pprever\2019-20\498_20190320.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190212.docx" TargetMode="External"/><Relationship Id="rId12" Type="http://schemas.openxmlformats.org/officeDocument/2006/relationships/hyperlink" Target="file:///h:\sj\20190321.docx" TargetMode="External"/><Relationship Id="rId17" Type="http://schemas.openxmlformats.org/officeDocument/2006/relationships/hyperlink" Target="file:///p:\pprever\2019-20\498_20190313.docx" TargetMode="External"/><Relationship Id="rId2" Type="http://schemas.openxmlformats.org/officeDocument/2006/relationships/settings" Target="settings.xml"/><Relationship Id="rId16" Type="http://schemas.openxmlformats.org/officeDocument/2006/relationships/hyperlink" Target="file:///p:\pprever\2019-20\498_20190212.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190212.docx" TargetMode="External"/><Relationship Id="rId11" Type="http://schemas.openxmlformats.org/officeDocument/2006/relationships/hyperlink" Target="file:///h:\sj\20190320.docx" TargetMode="External"/><Relationship Id="rId5" Type="http://schemas.openxmlformats.org/officeDocument/2006/relationships/endnotes" Target="endnotes.xml"/><Relationship Id="rId15" Type="http://schemas.openxmlformats.org/officeDocument/2006/relationships/hyperlink" Target="http://www.scstatehouse.gov/billsearch.php?billnumbers=498&amp;session=123&amp;summary=B" TargetMode="External"/><Relationship Id="rId23" Type="http://schemas.openxmlformats.org/officeDocument/2006/relationships/theme" Target="theme/theme1.xml"/><Relationship Id="rId10" Type="http://schemas.openxmlformats.org/officeDocument/2006/relationships/hyperlink" Target="file:///h:\sj\20190320.docx" TargetMode="External"/><Relationship Id="rId19" Type="http://schemas.openxmlformats.org/officeDocument/2006/relationships/hyperlink" Target="file:///p:\pprever\2019-20\498_20190321.docx" TargetMode="External"/><Relationship Id="rId4" Type="http://schemas.openxmlformats.org/officeDocument/2006/relationships/footnotes" Target="footnotes.xml"/><Relationship Id="rId9" Type="http://schemas.openxmlformats.org/officeDocument/2006/relationships/hyperlink" Target="file:///h:\sj\20190320.docx" TargetMode="External"/><Relationship Id="rId14" Type="http://schemas.openxmlformats.org/officeDocument/2006/relationships/hyperlink" Target="file:///h:\hj\20190326.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91A11FDA.dotm</Template>
  <TotalTime>0</TotalTime>
  <Pages>3</Pages>
  <Words>723</Words>
  <Characters>4124</Characters>
  <Application>Microsoft Office Word</Application>
  <DocSecurity>0</DocSecurity>
  <Lines>34</Lines>
  <Paragraphs>9</Paragraphs>
  <ScaleCrop>false</ScaleCrop>
  <Company> </Company>
  <LinksUpToDate>false</LinksUpToDate>
  <CharactersWithSpaces>4838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498: Children's Trust Fund - South Carolina Legislature Online</dc:title>
  <dc:subject/>
  <dc:creator>Rebecca Landau</dc:creator>
  <cp:keywords/>
  <dc:description/>
  <cp:lastModifiedBy>S Volk</cp:lastModifiedBy>
  <cp:revision>2</cp:revision>
  <dcterms:created xsi:type="dcterms:W3CDTF">2019-03-27T12:40:00Z</dcterms:created>
  <dcterms:modified xsi:type="dcterms:W3CDTF">2019-03-27T12:40:00Z</dcterms:modified>
</cp:coreProperties>
</file>