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33B" w:rsidRDefault="0042233B" w:rsidP="0042233B">
      <w:pPr>
        <w:widowControl w:val="0"/>
        <w:jc w:val="center"/>
      </w:pPr>
      <w:r w:rsidRPr="0042233B">
        <w:rPr>
          <w:b/>
        </w:rPr>
        <w:t>South Carolina General Assembly</w:t>
      </w:r>
    </w:p>
    <w:p w:rsidR="0042233B" w:rsidRDefault="0042233B" w:rsidP="0042233B">
      <w:pPr>
        <w:widowControl w:val="0"/>
        <w:jc w:val="center"/>
      </w:pPr>
      <w:r>
        <w:t>123rd Session, 2019-2020</w:t>
      </w:r>
    </w:p>
    <w:p w:rsidR="0042233B" w:rsidRDefault="0042233B" w:rsidP="0042233B">
      <w:pPr>
        <w:widowControl w:val="0"/>
        <w:jc w:val="left"/>
      </w:pPr>
    </w:p>
    <w:p w:rsidR="0042233B" w:rsidRDefault="0042233B" w:rsidP="0042233B">
      <w:pPr>
        <w:widowControl w:val="0"/>
        <w:jc w:val="left"/>
        <w:rPr>
          <w:b/>
        </w:rPr>
      </w:pPr>
      <w:r w:rsidRPr="0042233B">
        <w:rPr>
          <w:b/>
        </w:rPr>
        <w:t>H. 5074</w:t>
      </w:r>
    </w:p>
    <w:p w:rsidR="0042233B" w:rsidRDefault="0042233B" w:rsidP="0042233B">
      <w:pPr>
        <w:widowControl w:val="0"/>
        <w:jc w:val="left"/>
        <w:rPr>
          <w:b/>
        </w:rPr>
      </w:pPr>
    </w:p>
    <w:p w:rsidR="0042233B" w:rsidRDefault="0042233B" w:rsidP="0042233B">
      <w:pPr>
        <w:widowControl w:val="0"/>
        <w:jc w:val="left"/>
      </w:pPr>
      <w:r w:rsidRPr="0042233B">
        <w:rPr>
          <w:b/>
        </w:rPr>
        <w:t>STATUS INFORMATION</w:t>
      </w:r>
    </w:p>
    <w:p w:rsidR="0042233B" w:rsidRDefault="0042233B" w:rsidP="0042233B">
      <w:pPr>
        <w:widowControl w:val="0"/>
        <w:jc w:val="left"/>
      </w:pPr>
    </w:p>
    <w:p w:rsidR="0042233B" w:rsidRDefault="0042233B" w:rsidP="0042233B">
      <w:pPr>
        <w:widowControl w:val="0"/>
        <w:jc w:val="left"/>
      </w:pPr>
      <w:r>
        <w:t>House Resolution</w:t>
      </w:r>
    </w:p>
    <w:p w:rsidR="0042233B" w:rsidRDefault="0042233B" w:rsidP="0042233B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G.R. Smith, Sottile, Spires, Stavrinakis, Stringer, Tallon, Taylor, Thayer, Thigpen, Toole, Trantham, West, Wheeler, White, Whitmire, R. Williams, S. Williams, Willis, Wooten and Yow</w:t>
      </w:r>
    </w:p>
    <w:p w:rsidR="0042233B" w:rsidRDefault="0042233B" w:rsidP="0042233B">
      <w:pPr>
        <w:widowControl w:val="0"/>
        <w:jc w:val="left"/>
      </w:pPr>
      <w:r>
        <w:t>Document Path: l:\council\bills\rm\1429wab20.docx</w:t>
      </w:r>
    </w:p>
    <w:p w:rsidR="0042233B" w:rsidRDefault="0042233B" w:rsidP="0042233B">
      <w:pPr>
        <w:widowControl w:val="0"/>
        <w:jc w:val="left"/>
      </w:pPr>
    </w:p>
    <w:p w:rsidR="0042233B" w:rsidRDefault="0042233B" w:rsidP="0042233B">
      <w:pPr>
        <w:widowControl w:val="0"/>
        <w:jc w:val="left"/>
      </w:pPr>
      <w:r>
        <w:t>Introduced in the House on January 30, 2020</w:t>
      </w:r>
    </w:p>
    <w:p w:rsidR="0042233B" w:rsidRDefault="0042233B" w:rsidP="0042233B">
      <w:pPr>
        <w:widowControl w:val="0"/>
        <w:jc w:val="left"/>
      </w:pPr>
      <w:r>
        <w:t>Adopted by the House on January 30, 2020</w:t>
      </w:r>
    </w:p>
    <w:p w:rsidR="0042233B" w:rsidRDefault="0042233B" w:rsidP="0042233B">
      <w:pPr>
        <w:widowControl w:val="0"/>
        <w:jc w:val="left"/>
      </w:pPr>
    </w:p>
    <w:p w:rsidR="0042233B" w:rsidRDefault="003D55E6" w:rsidP="0042233B">
      <w:pPr>
        <w:widowControl w:val="0"/>
        <w:jc w:val="left"/>
      </w:pPr>
      <w:r>
        <w:t>Summary: Dr. Edward Moore Brogdon</w:t>
      </w:r>
    </w:p>
    <w:p w:rsidR="0042233B" w:rsidRDefault="0042233B" w:rsidP="0042233B">
      <w:pPr>
        <w:widowControl w:val="0"/>
        <w:jc w:val="left"/>
      </w:pPr>
    </w:p>
    <w:p w:rsidR="0042233B" w:rsidRDefault="0042233B" w:rsidP="0042233B">
      <w:pPr>
        <w:widowControl w:val="0"/>
        <w:jc w:val="left"/>
      </w:pPr>
    </w:p>
    <w:p w:rsidR="0042233B" w:rsidRDefault="0042233B" w:rsidP="004223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33B">
        <w:rPr>
          <w:b/>
        </w:rPr>
        <w:t>HISTORY OF LEGISLATIVE ACTIONS</w:t>
      </w:r>
    </w:p>
    <w:p w:rsidR="0042233B" w:rsidRDefault="0042233B" w:rsidP="004223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233B" w:rsidRPr="0042233B" w:rsidRDefault="0042233B" w:rsidP="004223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33B">
        <w:rPr>
          <w:u w:val="single"/>
        </w:rPr>
        <w:tab/>
        <w:t>Date</w:t>
      </w:r>
      <w:r w:rsidRPr="0042233B">
        <w:rPr>
          <w:u w:val="single"/>
        </w:rPr>
        <w:tab/>
        <w:t>Body</w:t>
      </w:r>
      <w:r w:rsidRPr="0042233B">
        <w:rPr>
          <w:u w:val="single"/>
        </w:rPr>
        <w:tab/>
        <w:t>Action Description with journal page number</w:t>
      </w:r>
      <w:r w:rsidRPr="0042233B">
        <w:rPr>
          <w:u w:val="single"/>
        </w:rPr>
        <w:tab/>
      </w:r>
    </w:p>
    <w:p w:rsidR="0074626D" w:rsidRDefault="0074626D" w:rsidP="00746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Introduced and adopted (</w:t>
      </w:r>
      <w:hyperlink r:id="rId7" w:history="1">
        <w:r w:rsidRPr="00BB7859">
          <w:rPr>
            <w:rStyle w:val="Hyperlink"/>
          </w:rPr>
          <w:t>House Journal</w:t>
        </w:r>
        <w:r w:rsidRPr="00BB7859">
          <w:rPr>
            <w:rStyle w:val="Hyperlink"/>
          </w:rPr>
          <w:noBreakHyphen/>
          <w:t>page 2</w:t>
        </w:r>
      </w:hyperlink>
      <w:r>
        <w:t>)</w:t>
      </w:r>
    </w:p>
    <w:p w:rsidR="0074626D" w:rsidRDefault="0074626D" w:rsidP="007462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233B" w:rsidRDefault="0042233B" w:rsidP="0042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233B">
          <w:rPr>
            <w:rStyle w:val="Hyperlink"/>
          </w:rPr>
          <w:t>legislative information</w:t>
        </w:r>
      </w:hyperlink>
      <w:r>
        <w:t xml:space="preserve"> at the website</w:t>
      </w:r>
    </w:p>
    <w:p w:rsidR="0042233B" w:rsidRDefault="0042233B" w:rsidP="0042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33B" w:rsidRPr="0042233B" w:rsidRDefault="0042233B" w:rsidP="00422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33B" w:rsidRDefault="0042233B" w:rsidP="0042233B">
      <w:r w:rsidRPr="0042233B">
        <w:rPr>
          <w:b/>
        </w:rPr>
        <w:t>VERSIONS OF THIS BILL</w:t>
      </w:r>
    </w:p>
    <w:p w:rsidR="0042233B" w:rsidRDefault="0042233B" w:rsidP="0042233B"/>
    <w:p w:rsidR="0042233B" w:rsidRDefault="00FB7837" w:rsidP="0042233B">
      <w:hyperlink r:id="rId9" w:history="1">
        <w:r w:rsidR="0042233B">
          <w:rPr>
            <w:rStyle w:val="Hyperlink"/>
          </w:rPr>
          <w:t>1/30/2020</w:t>
        </w:r>
      </w:hyperlink>
    </w:p>
    <w:p w:rsidR="0042233B" w:rsidRDefault="0042233B" w:rsidP="0042233B"/>
    <w:p w:rsidR="0042233B" w:rsidRDefault="0042233B" w:rsidP="0042233B">
      <w:pPr>
        <w:sectPr w:rsidR="0042233B" w:rsidSect="004223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2782" w:rsidRDefault="005527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5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27DF" w:rsidRDefault="00096614" w:rsidP="001A2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A27DF">
        <w:t xml:space="preserve">EXPRESS THE PROFOUND SORROW OF THE MEMBERS OF THE SOUTH CAROLINA HOUSE OF REPRESENTATIVES UPON THE PASSING OF </w:t>
      </w:r>
      <w:r w:rsidR="0083146A">
        <w:t xml:space="preserve">DR. </w:t>
      </w:r>
      <w:r w:rsidR="00D226A4">
        <w:t>EDWIN MOORE BROGDON</w:t>
      </w:r>
      <w:r w:rsidR="0083146A">
        <w:t xml:space="preserve"> </w:t>
      </w:r>
      <w:r w:rsidR="001A27DF">
        <w:rPr>
          <w:color w:val="000000" w:themeColor="text1"/>
          <w:u w:color="000000" w:themeColor="text1"/>
        </w:rPr>
        <w:t xml:space="preserve">OF </w:t>
      </w:r>
      <w:r w:rsidR="00D226A4">
        <w:rPr>
          <w:color w:val="000000" w:themeColor="text1"/>
          <w:u w:color="000000" w:themeColor="text1"/>
        </w:rPr>
        <w:t>SUMTER</w:t>
      </w:r>
      <w:r w:rsidR="001A27DF">
        <w:rPr>
          <w:color w:val="000000" w:themeColor="text1"/>
          <w:u w:color="000000" w:themeColor="text1"/>
        </w:rPr>
        <w:t xml:space="preserve"> AND </w:t>
      </w:r>
      <w:r w:rsidR="001A27DF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FE1" w:rsidRDefault="00E515E0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67FE1">
        <w:t xml:space="preserve">the members of the South Carolina House of Representatives were deeply saddened to learn of the passing of </w:t>
      </w:r>
      <w:r w:rsidR="0083146A">
        <w:t xml:space="preserve">Dr. </w:t>
      </w:r>
      <w:r w:rsidR="00E41310">
        <w:t>Edwin Moore Brogdon</w:t>
      </w:r>
      <w:r w:rsidR="0083146A">
        <w:t xml:space="preserve"> </w:t>
      </w:r>
      <w:r w:rsidR="00E41310">
        <w:rPr>
          <w:color w:val="000000" w:themeColor="text1"/>
          <w:u w:color="000000" w:themeColor="text1"/>
        </w:rPr>
        <w:t>of Sumter</w:t>
      </w:r>
      <w:r w:rsidR="00267FE1">
        <w:rPr>
          <w:color w:val="000000" w:themeColor="text1"/>
          <w:u w:color="000000" w:themeColor="text1"/>
        </w:rPr>
        <w:t xml:space="preserve"> on </w:t>
      </w:r>
      <w:r w:rsidR="00E41310">
        <w:rPr>
          <w:color w:val="000000" w:themeColor="text1"/>
          <w:u w:color="000000" w:themeColor="text1"/>
        </w:rPr>
        <w:t>January 22, 2020</w:t>
      </w:r>
      <w:r w:rsidR="00267FE1">
        <w:rPr>
          <w:color w:val="000000" w:themeColor="text1"/>
          <w:u w:color="000000" w:themeColor="text1"/>
        </w:rPr>
        <w:t xml:space="preserve">, at the age of </w:t>
      </w:r>
      <w:r w:rsidR="00AC1093">
        <w:rPr>
          <w:color w:val="000000" w:themeColor="text1"/>
          <w:u w:color="000000" w:themeColor="text1"/>
        </w:rPr>
        <w:t>almost ninety</w:t>
      </w:r>
      <w:r w:rsidR="00111F71">
        <w:rPr>
          <w:color w:val="000000" w:themeColor="text1"/>
          <w:u w:color="000000" w:themeColor="text1"/>
        </w:rPr>
        <w:noBreakHyphen/>
      </w:r>
      <w:r w:rsidR="00AC1093">
        <w:rPr>
          <w:color w:val="000000" w:themeColor="text1"/>
          <w:u w:color="000000" w:themeColor="text1"/>
        </w:rPr>
        <w:t>two</w:t>
      </w:r>
      <w:r w:rsidR="00267FE1">
        <w:t>; and</w:t>
      </w: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7FF5">
        <w:rPr>
          <w:color w:val="000000" w:themeColor="text1"/>
          <w:u w:color="000000" w:themeColor="text1"/>
        </w:rPr>
        <w:t>on May 22, 1928</w:t>
      </w:r>
      <w:r>
        <w:rPr>
          <w:color w:val="000000" w:themeColor="text1"/>
          <w:u w:color="000000" w:themeColor="text1"/>
        </w:rPr>
        <w:t xml:space="preserve">, </w:t>
      </w:r>
      <w:r w:rsidRPr="00997FF5">
        <w:rPr>
          <w:color w:val="000000" w:themeColor="text1"/>
          <w:u w:color="000000" w:themeColor="text1"/>
        </w:rPr>
        <w:t>Edwin and his identical twin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Albert Newton Brogdon, were born</w:t>
      </w:r>
      <w:r>
        <w:rPr>
          <w:color w:val="000000" w:themeColor="text1"/>
          <w:u w:color="000000" w:themeColor="text1"/>
        </w:rPr>
        <w:t xml:space="preserve"> </w:t>
      </w:r>
      <w:r w:rsidR="003E4CBB">
        <w:rPr>
          <w:color w:val="000000" w:themeColor="text1"/>
          <w:u w:color="000000" w:themeColor="text1"/>
        </w:rPr>
        <w:t xml:space="preserve">at home </w:t>
      </w:r>
      <w:r>
        <w:rPr>
          <w:color w:val="000000" w:themeColor="text1"/>
          <w:u w:color="000000" w:themeColor="text1"/>
        </w:rPr>
        <w:t xml:space="preserve">to </w:t>
      </w:r>
      <w:r w:rsidRPr="00997FF5">
        <w:rPr>
          <w:color w:val="000000" w:themeColor="text1"/>
          <w:u w:color="000000" w:themeColor="text1"/>
        </w:rPr>
        <w:t>William Chandler and Thelma Moore Brogdon</w:t>
      </w:r>
      <w:r>
        <w:rPr>
          <w:color w:val="000000" w:themeColor="text1"/>
          <w:u w:color="000000" w:themeColor="text1"/>
        </w:rPr>
        <w:t xml:space="preserve"> of Sumter; and</w:t>
      </w: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</w:t>
      </w:r>
      <w:r w:rsidRPr="00997FF5">
        <w:rPr>
          <w:color w:val="000000" w:themeColor="text1"/>
          <w:u w:color="000000" w:themeColor="text1"/>
        </w:rPr>
        <w:t xml:space="preserve">Edwin graduated from Edmunds High School and subsequently enlisted with his </w:t>
      </w:r>
      <w:r>
        <w:rPr>
          <w:color w:val="000000" w:themeColor="text1"/>
          <w:u w:color="000000" w:themeColor="text1"/>
        </w:rPr>
        <w:t>twin</w:t>
      </w:r>
      <w:r w:rsidRPr="00997FF5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 xml:space="preserve">n the U.S. </w:t>
      </w:r>
      <w:r w:rsidRPr="00997FF5">
        <w:rPr>
          <w:color w:val="000000" w:themeColor="text1"/>
          <w:u w:color="000000" w:themeColor="text1"/>
        </w:rPr>
        <w:t>Army Air Corp</w:t>
      </w:r>
      <w:r>
        <w:rPr>
          <w:color w:val="000000" w:themeColor="text1"/>
          <w:u w:color="000000" w:themeColor="text1"/>
        </w:rPr>
        <w:t>s</w:t>
      </w:r>
      <w:r w:rsidRPr="00997FF5">
        <w:rPr>
          <w:color w:val="000000" w:themeColor="text1"/>
          <w:u w:color="000000" w:themeColor="text1"/>
        </w:rPr>
        <w:t xml:space="preserve"> at Shaw Field. </w:t>
      </w:r>
      <w:r w:rsidR="00C233E7">
        <w:rPr>
          <w:color w:val="000000" w:themeColor="text1"/>
          <w:u w:color="000000" w:themeColor="text1"/>
        </w:rPr>
        <w:t>He</w:t>
      </w:r>
      <w:r w:rsidRPr="00997FF5">
        <w:rPr>
          <w:color w:val="000000" w:themeColor="text1"/>
          <w:u w:color="000000" w:themeColor="text1"/>
        </w:rPr>
        <w:t xml:space="preserve"> </w:t>
      </w:r>
      <w:r w:rsidR="00C233E7" w:rsidRPr="00997FF5">
        <w:rPr>
          <w:color w:val="000000" w:themeColor="text1"/>
          <w:u w:color="000000" w:themeColor="text1"/>
        </w:rPr>
        <w:t>served in Texas, Alaska</w:t>
      </w:r>
      <w:r w:rsidR="00C233E7">
        <w:rPr>
          <w:color w:val="000000" w:themeColor="text1"/>
          <w:u w:color="000000" w:themeColor="text1"/>
        </w:rPr>
        <w:t xml:space="preserve">, and California, and </w:t>
      </w:r>
      <w:r w:rsidRPr="00997FF5">
        <w:rPr>
          <w:color w:val="000000" w:themeColor="text1"/>
          <w:u w:color="000000" w:themeColor="text1"/>
        </w:rPr>
        <w:t xml:space="preserve">was honorably discharged as a </w:t>
      </w:r>
      <w:r>
        <w:rPr>
          <w:color w:val="000000" w:themeColor="text1"/>
          <w:u w:color="000000" w:themeColor="text1"/>
        </w:rPr>
        <w:t>s</w:t>
      </w:r>
      <w:r w:rsidRPr="00997FF5">
        <w:rPr>
          <w:color w:val="000000" w:themeColor="text1"/>
          <w:u w:color="000000" w:themeColor="text1"/>
        </w:rPr>
        <w:t>ergeant</w:t>
      </w:r>
      <w:r w:rsidR="00E9060E">
        <w:rPr>
          <w:color w:val="000000" w:themeColor="text1"/>
          <w:u w:color="000000" w:themeColor="text1"/>
        </w:rPr>
        <w:t xml:space="preserve"> in 1949</w:t>
      </w:r>
      <w:r>
        <w:rPr>
          <w:color w:val="000000" w:themeColor="text1"/>
          <w:u w:color="000000" w:themeColor="text1"/>
        </w:rPr>
        <w:t>; and</w:t>
      </w: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33E7">
        <w:rPr>
          <w:color w:val="000000" w:themeColor="text1"/>
          <w:u w:color="000000" w:themeColor="text1"/>
        </w:rPr>
        <w:t xml:space="preserve">following his military service, </w:t>
      </w:r>
      <w:r w:rsidRPr="00997FF5">
        <w:rPr>
          <w:color w:val="000000" w:themeColor="text1"/>
          <w:u w:color="000000" w:themeColor="text1"/>
        </w:rPr>
        <w:t xml:space="preserve">Ed </w:t>
      </w:r>
      <w:r w:rsidR="00DC4E8C">
        <w:rPr>
          <w:color w:val="000000" w:themeColor="text1"/>
          <w:u w:color="000000" w:themeColor="text1"/>
        </w:rPr>
        <w:t xml:space="preserve">attended </w:t>
      </w:r>
      <w:r w:rsidRPr="00997FF5">
        <w:rPr>
          <w:color w:val="000000" w:themeColor="text1"/>
          <w:u w:color="000000" w:themeColor="text1"/>
        </w:rPr>
        <w:t>the University of South Carolina</w:t>
      </w:r>
      <w:r w:rsidR="00DC4E8C">
        <w:rPr>
          <w:color w:val="000000" w:themeColor="text1"/>
          <w:u w:color="000000" w:themeColor="text1"/>
        </w:rPr>
        <w:t xml:space="preserve"> on the GI Bill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where he earned </w:t>
      </w:r>
      <w:r>
        <w:rPr>
          <w:color w:val="000000" w:themeColor="text1"/>
          <w:u w:color="000000" w:themeColor="text1"/>
        </w:rPr>
        <w:t>bachelor</w:t>
      </w:r>
      <w:r w:rsidR="00111F71" w:rsidRPr="00111F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master</w:t>
      </w:r>
      <w:r w:rsidR="00111F71" w:rsidRPr="00111F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degrees </w:t>
      </w:r>
      <w:r w:rsidRPr="00997FF5">
        <w:rPr>
          <w:color w:val="000000" w:themeColor="text1"/>
          <w:u w:color="000000" w:themeColor="text1"/>
        </w:rPr>
        <w:t xml:space="preserve">in English. </w:t>
      </w:r>
      <w:r w:rsidR="00DC4E8C">
        <w:rPr>
          <w:color w:val="000000" w:themeColor="text1"/>
          <w:u w:color="000000" w:themeColor="text1"/>
        </w:rPr>
        <w:t>He later</w:t>
      </w:r>
      <w:r w:rsidR="00C233E7">
        <w:rPr>
          <w:color w:val="000000" w:themeColor="text1"/>
          <w:u w:color="000000" w:themeColor="text1"/>
        </w:rPr>
        <w:t xml:space="preserve"> </w:t>
      </w:r>
      <w:r w:rsidRPr="00997FF5">
        <w:rPr>
          <w:color w:val="000000" w:themeColor="text1"/>
          <w:u w:color="000000" w:themeColor="text1"/>
        </w:rPr>
        <w:t>taught British and American literature at the high school and college level</w:t>
      </w:r>
      <w:r>
        <w:rPr>
          <w:color w:val="000000" w:themeColor="text1"/>
          <w:u w:color="000000" w:themeColor="text1"/>
        </w:rPr>
        <w:t>s</w:t>
      </w:r>
      <w:r w:rsidRPr="00997FF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South Carolina, Georgia, Alabama, </w:t>
      </w:r>
      <w:r w:rsidR="00837F0C">
        <w:rPr>
          <w:color w:val="000000" w:themeColor="text1"/>
          <w:u w:color="000000" w:themeColor="text1"/>
        </w:rPr>
        <w:t xml:space="preserve">Louisiana, </w:t>
      </w:r>
      <w:r>
        <w:rPr>
          <w:color w:val="000000" w:themeColor="text1"/>
          <w:u w:color="000000" w:themeColor="text1"/>
        </w:rPr>
        <w:t xml:space="preserve">California, Indiana, and Florida, </w:t>
      </w:r>
      <w:r w:rsidRPr="00997FF5">
        <w:rPr>
          <w:color w:val="000000" w:themeColor="text1"/>
          <w:u w:color="000000" w:themeColor="text1"/>
        </w:rPr>
        <w:t xml:space="preserve">before returning to the University of South Carolina to earn </w:t>
      </w:r>
      <w:r w:rsidR="00E9060E">
        <w:rPr>
          <w:color w:val="000000" w:themeColor="text1"/>
          <w:u w:color="000000" w:themeColor="text1"/>
        </w:rPr>
        <w:t>a</w:t>
      </w:r>
      <w:r w:rsidRPr="00997FF5">
        <w:rPr>
          <w:color w:val="000000" w:themeColor="text1"/>
          <w:u w:color="000000" w:themeColor="text1"/>
        </w:rPr>
        <w:t xml:space="preserve"> Ph</w:t>
      </w:r>
      <w:r>
        <w:rPr>
          <w:color w:val="000000" w:themeColor="text1"/>
          <w:u w:color="000000" w:themeColor="text1"/>
        </w:rPr>
        <w:t>.</w:t>
      </w:r>
      <w:r w:rsidRPr="00997FF5">
        <w:rPr>
          <w:color w:val="000000" w:themeColor="text1"/>
          <w:u w:color="000000" w:themeColor="text1"/>
        </w:rPr>
        <w:t xml:space="preserve">D. </w:t>
      </w:r>
      <w:r w:rsidR="00C233E7">
        <w:rPr>
          <w:color w:val="000000" w:themeColor="text1"/>
          <w:u w:color="000000" w:themeColor="text1"/>
        </w:rPr>
        <w:t>In 1992, Ed retired from his distinguished teaching career</w:t>
      </w:r>
      <w:r>
        <w:rPr>
          <w:color w:val="000000" w:themeColor="text1"/>
          <w:u w:color="000000" w:themeColor="text1"/>
        </w:rPr>
        <w:t>; and</w:t>
      </w:r>
    </w:p>
    <w:p w:rsidR="00E474A7" w:rsidRDefault="00E474A7" w:rsidP="00E474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316" w:rsidRPr="00F36143" w:rsidRDefault="00E474A7" w:rsidP="00E20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33E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997FF5">
        <w:rPr>
          <w:color w:val="000000" w:themeColor="text1"/>
          <w:u w:color="000000" w:themeColor="text1"/>
        </w:rPr>
        <w:t>his twin brother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Albert N. Brogdon</w:t>
      </w:r>
      <w:r>
        <w:rPr>
          <w:color w:val="000000" w:themeColor="text1"/>
          <w:u w:color="000000" w:themeColor="text1"/>
        </w:rPr>
        <w:t>;</w:t>
      </w:r>
      <w:r w:rsidRPr="00997FF5">
        <w:rPr>
          <w:color w:val="000000" w:themeColor="text1"/>
          <w:u w:color="000000" w:themeColor="text1"/>
        </w:rPr>
        <w:t xml:space="preserve"> nephews Casey C. Brogdon</w:t>
      </w:r>
      <w:r>
        <w:rPr>
          <w:color w:val="000000" w:themeColor="text1"/>
          <w:u w:color="000000" w:themeColor="text1"/>
        </w:rPr>
        <w:t xml:space="preserve"> and</w:t>
      </w:r>
      <w:r w:rsidRPr="00997FF5">
        <w:rPr>
          <w:color w:val="000000" w:themeColor="text1"/>
          <w:u w:color="000000" w:themeColor="text1"/>
        </w:rPr>
        <w:t xml:space="preserve"> Vince L. Brogdon</w:t>
      </w:r>
      <w:r>
        <w:rPr>
          <w:color w:val="000000" w:themeColor="text1"/>
          <w:u w:color="000000" w:themeColor="text1"/>
        </w:rPr>
        <w:t xml:space="preserve">; </w:t>
      </w:r>
      <w:r w:rsidRPr="00997FF5">
        <w:rPr>
          <w:color w:val="000000" w:themeColor="text1"/>
          <w:u w:color="000000" w:themeColor="text1"/>
        </w:rPr>
        <w:t>and great</w:t>
      </w:r>
      <w:r w:rsidR="00111F71">
        <w:rPr>
          <w:color w:val="000000" w:themeColor="text1"/>
          <w:u w:color="000000" w:themeColor="text1"/>
        </w:rPr>
        <w:noBreakHyphen/>
      </w:r>
      <w:r w:rsidRPr="00997FF5">
        <w:rPr>
          <w:color w:val="000000" w:themeColor="text1"/>
          <w:u w:color="000000" w:themeColor="text1"/>
        </w:rPr>
        <w:t>nephews Wade Brogdon</w:t>
      </w:r>
      <w:r>
        <w:rPr>
          <w:color w:val="000000" w:themeColor="text1"/>
          <w:u w:color="000000" w:themeColor="text1"/>
        </w:rPr>
        <w:t xml:space="preserve">, </w:t>
      </w:r>
      <w:r w:rsidRPr="00997FF5">
        <w:rPr>
          <w:color w:val="000000" w:themeColor="text1"/>
          <w:u w:color="000000" w:themeColor="text1"/>
        </w:rPr>
        <w:t>Beau Brogdon, Dylan Brogdon</w:t>
      </w:r>
      <w:r>
        <w:rPr>
          <w:color w:val="000000" w:themeColor="text1"/>
          <w:u w:color="000000" w:themeColor="text1"/>
        </w:rPr>
        <w:t>,</w:t>
      </w:r>
      <w:r w:rsidRPr="00997FF5">
        <w:rPr>
          <w:color w:val="000000" w:themeColor="text1"/>
          <w:u w:color="000000" w:themeColor="text1"/>
        </w:rPr>
        <w:t xml:space="preserve"> and Logan Brogdon</w:t>
      </w:r>
      <w:r>
        <w:rPr>
          <w:color w:val="000000" w:themeColor="text1"/>
          <w:u w:color="000000" w:themeColor="text1"/>
        </w:rPr>
        <w:t xml:space="preserve">. </w:t>
      </w:r>
      <w:r w:rsidR="008274C8">
        <w:rPr>
          <w:color w:val="000000" w:themeColor="text1"/>
          <w:u w:color="000000" w:themeColor="text1"/>
        </w:rPr>
        <w:t xml:space="preserve">In addition, </w:t>
      </w:r>
      <w:r w:rsidRPr="00997FF5">
        <w:rPr>
          <w:color w:val="000000" w:themeColor="text1"/>
          <w:u w:color="000000" w:themeColor="text1"/>
        </w:rPr>
        <w:t xml:space="preserve">Ed had numerous cousins in Sumter </w:t>
      </w:r>
      <w:r w:rsidRPr="00997FF5">
        <w:rPr>
          <w:color w:val="000000" w:themeColor="text1"/>
          <w:u w:color="000000" w:themeColor="text1"/>
        </w:rPr>
        <w:lastRenderedPageBreak/>
        <w:t>but was especially grateful for the friendship and company of Kathy McElveen, Kate Price</w:t>
      </w:r>
      <w:r>
        <w:rPr>
          <w:color w:val="000000" w:themeColor="text1"/>
          <w:u w:color="000000" w:themeColor="text1"/>
        </w:rPr>
        <w:t>, and</w:t>
      </w:r>
      <w:r w:rsidRPr="00997FF5">
        <w:rPr>
          <w:color w:val="000000" w:themeColor="text1"/>
          <w:u w:color="000000" w:themeColor="text1"/>
        </w:rPr>
        <w:t xml:space="preserve"> Mike Watson. </w:t>
      </w:r>
      <w:r w:rsidR="00E20316" w:rsidRPr="00F36143">
        <w:rPr>
          <w:color w:val="000000" w:themeColor="text1"/>
          <w:u w:color="000000" w:themeColor="text1"/>
        </w:rPr>
        <w:t>He will be greatly missed</w:t>
      </w:r>
      <w:r w:rsidR="008274C8">
        <w:rPr>
          <w:color w:val="000000" w:themeColor="text1"/>
          <w:u w:color="000000" w:themeColor="text1"/>
        </w:rPr>
        <w:t xml:space="preserve"> by all who had the privilege of knowing him</w:t>
      </w:r>
      <w:r w:rsidR="00E20316" w:rsidRPr="00F36143">
        <w:rPr>
          <w:color w:val="000000" w:themeColor="text1"/>
          <w:u w:color="000000" w:themeColor="text1"/>
        </w:rPr>
        <w:t>. Now, therefore,</w:t>
      </w:r>
    </w:p>
    <w:p w:rsidR="00E20316" w:rsidRPr="00F36143" w:rsidRDefault="00E20316" w:rsidP="00E20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316" w:rsidRPr="00F36143" w:rsidRDefault="00E20316" w:rsidP="00E20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83146A">
        <w:t xml:space="preserve">Dr. </w:t>
      </w:r>
      <w:r w:rsidR="00E20316">
        <w:t>Edwin Moore Brogdon</w:t>
      </w:r>
      <w:r w:rsidR="0083146A">
        <w:t xml:space="preserve"> </w:t>
      </w:r>
      <w:r w:rsidR="00E20316">
        <w:rPr>
          <w:color w:val="000000" w:themeColor="text1"/>
          <w:u w:color="000000" w:themeColor="text1"/>
        </w:rPr>
        <w:t>of Sumter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FE1" w:rsidRDefault="00267FE1" w:rsidP="0026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20316">
        <w:t xml:space="preserve">Albert </w:t>
      </w:r>
      <w:r w:rsidR="00AA1EA3">
        <w:t xml:space="preserve">N. </w:t>
      </w:r>
      <w:r w:rsidR="00E20316">
        <w:t>Brogdon</w:t>
      </w:r>
      <w:r>
        <w:t xml:space="preserve"> for the family.</w:t>
      </w:r>
    </w:p>
    <w:p w:rsidR="0048360F" w:rsidRDefault="00111F71" w:rsidP="001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33B" w:rsidRDefault="0042233B" w:rsidP="0042233B">
      <w:pPr>
        <w:suppressAutoHyphens/>
      </w:pPr>
    </w:p>
    <w:sectPr w:rsidR="0042233B" w:rsidSect="004223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5E0" w:rsidRDefault="00E515E0" w:rsidP="009F0C77">
      <w:r>
        <w:separator/>
      </w:r>
    </w:p>
  </w:endnote>
  <w:endnote w:type="continuationSeparator" w:id="0">
    <w:p w:rsidR="00E515E0" w:rsidRDefault="00E515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E1AAB2-7299-4F8D-815D-F2F98BA0BB17}"/>
    <w:embedBold r:id="rId2" w:fontKey="{BB8F2A4D-8E4E-4A26-B765-5B9725D10A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00F179-AED9-4986-846D-2B08C458F6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A267D71-B5BD-4B69-AB83-D4F9451BB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97C65C-187B-4ACF-8EFE-6231535B5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33B" w:rsidRPr="00552782" w:rsidRDefault="0042233B" w:rsidP="005527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462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5E0" w:rsidRDefault="00E515E0" w:rsidP="009F0C77">
      <w:r>
        <w:separator/>
      </w:r>
    </w:p>
  </w:footnote>
  <w:footnote w:type="continuationSeparator" w:id="0">
    <w:p w:rsidR="00E515E0" w:rsidRDefault="00E515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9WAB20"/>
    <w:docVar w:name="CoverBillType" w:val="r"/>
    <w:docVar w:name="DocPath" w:val="L:\Council\bills\RM\1429WAB20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15E0"/>
    <w:rsid w:val="00003C34"/>
    <w:rsid w:val="00011869"/>
    <w:rsid w:val="00015CD6"/>
    <w:rsid w:val="00036335"/>
    <w:rsid w:val="000627EE"/>
    <w:rsid w:val="000736E9"/>
    <w:rsid w:val="00096614"/>
    <w:rsid w:val="000E0100"/>
    <w:rsid w:val="000E1785"/>
    <w:rsid w:val="000F40FA"/>
    <w:rsid w:val="001035F1"/>
    <w:rsid w:val="0010776B"/>
    <w:rsid w:val="00111F71"/>
    <w:rsid w:val="00133E66"/>
    <w:rsid w:val="001435A3"/>
    <w:rsid w:val="00146ED3"/>
    <w:rsid w:val="00151044"/>
    <w:rsid w:val="0016116D"/>
    <w:rsid w:val="0019369D"/>
    <w:rsid w:val="001A27DF"/>
    <w:rsid w:val="001D08F2"/>
    <w:rsid w:val="001D2458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FE1"/>
    <w:rsid w:val="00284AAE"/>
    <w:rsid w:val="002E5912"/>
    <w:rsid w:val="00301B21"/>
    <w:rsid w:val="00325348"/>
    <w:rsid w:val="0032732C"/>
    <w:rsid w:val="00336AD0"/>
    <w:rsid w:val="00357672"/>
    <w:rsid w:val="0037079A"/>
    <w:rsid w:val="003C4DAB"/>
    <w:rsid w:val="003D01E8"/>
    <w:rsid w:val="003D55E6"/>
    <w:rsid w:val="003E4CBB"/>
    <w:rsid w:val="003E5288"/>
    <w:rsid w:val="003F118E"/>
    <w:rsid w:val="003F6D79"/>
    <w:rsid w:val="0041760A"/>
    <w:rsid w:val="00417C01"/>
    <w:rsid w:val="0042233B"/>
    <w:rsid w:val="00436592"/>
    <w:rsid w:val="004403BD"/>
    <w:rsid w:val="00461441"/>
    <w:rsid w:val="004809EE"/>
    <w:rsid w:val="0048360F"/>
    <w:rsid w:val="004E7D54"/>
    <w:rsid w:val="005273C6"/>
    <w:rsid w:val="00530A69"/>
    <w:rsid w:val="0053491F"/>
    <w:rsid w:val="00545593"/>
    <w:rsid w:val="00552782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626D"/>
    <w:rsid w:val="007A70AE"/>
    <w:rsid w:val="008274C8"/>
    <w:rsid w:val="0083146A"/>
    <w:rsid w:val="008362E8"/>
    <w:rsid w:val="00837F0C"/>
    <w:rsid w:val="0085786E"/>
    <w:rsid w:val="008A1768"/>
    <w:rsid w:val="008A489F"/>
    <w:rsid w:val="008F0F33"/>
    <w:rsid w:val="008F4429"/>
    <w:rsid w:val="00910293"/>
    <w:rsid w:val="0094021A"/>
    <w:rsid w:val="009B44AF"/>
    <w:rsid w:val="009C6A0B"/>
    <w:rsid w:val="009F0C77"/>
    <w:rsid w:val="009F4DD1"/>
    <w:rsid w:val="00A02543"/>
    <w:rsid w:val="00A3784F"/>
    <w:rsid w:val="00A41684"/>
    <w:rsid w:val="00A64E80"/>
    <w:rsid w:val="00A72BCD"/>
    <w:rsid w:val="00A741D9"/>
    <w:rsid w:val="00A833AB"/>
    <w:rsid w:val="00A9741D"/>
    <w:rsid w:val="00AA1EA3"/>
    <w:rsid w:val="00AC1093"/>
    <w:rsid w:val="00AC34A2"/>
    <w:rsid w:val="00AD1C9A"/>
    <w:rsid w:val="00AD4B17"/>
    <w:rsid w:val="00B412D4"/>
    <w:rsid w:val="00B64FFF"/>
    <w:rsid w:val="00B80BA7"/>
    <w:rsid w:val="00BB71B6"/>
    <w:rsid w:val="00BE3C22"/>
    <w:rsid w:val="00C0345E"/>
    <w:rsid w:val="00C14B5A"/>
    <w:rsid w:val="00C21ABE"/>
    <w:rsid w:val="00C233E7"/>
    <w:rsid w:val="00C31C95"/>
    <w:rsid w:val="00C3483A"/>
    <w:rsid w:val="00C74E9D"/>
    <w:rsid w:val="00C826DD"/>
    <w:rsid w:val="00C82FD3"/>
    <w:rsid w:val="00C92819"/>
    <w:rsid w:val="00CC6B7B"/>
    <w:rsid w:val="00CD2089"/>
    <w:rsid w:val="00D226A4"/>
    <w:rsid w:val="00D73A67"/>
    <w:rsid w:val="00D970A9"/>
    <w:rsid w:val="00DC4E8C"/>
    <w:rsid w:val="00DF3845"/>
    <w:rsid w:val="00E20316"/>
    <w:rsid w:val="00E27C43"/>
    <w:rsid w:val="00E41310"/>
    <w:rsid w:val="00E41911"/>
    <w:rsid w:val="00E44B57"/>
    <w:rsid w:val="00E474A7"/>
    <w:rsid w:val="00E515E0"/>
    <w:rsid w:val="00E9060E"/>
    <w:rsid w:val="00E92EEF"/>
    <w:rsid w:val="00EF2368"/>
    <w:rsid w:val="00F1495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D5F40F-0C5C-49CC-8260-83006F5B9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10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0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23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74_2020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ACB0F-1930-48D4-970E-C5C8BD3B4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3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5074: Subject not yet available - South Carolina Legislature Online</dc:title>
  <dc:creator>Rosanne McDowell</dc:creator>
  <cp:lastModifiedBy>S Wilson</cp:lastModifiedBy>
  <cp:revision>2</cp:revision>
  <cp:lastPrinted>2020-01-29T17:07:00Z</cp:lastPrinted>
  <dcterms:created xsi:type="dcterms:W3CDTF">2020-02-04T14:54:00Z</dcterms:created>
  <dcterms:modified xsi:type="dcterms:W3CDTF">2020-02-04T14:54:00Z</dcterms:modified>
</cp:coreProperties>
</file>