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C2B" w:rsidRDefault="00C33C2B" w:rsidP="00C33C2B">
      <w:pPr>
        <w:widowControl w:val="0"/>
        <w:jc w:val="center"/>
      </w:pPr>
      <w:r w:rsidRPr="00C33C2B">
        <w:rPr>
          <w:b/>
        </w:rPr>
        <w:t>South Carolina General Assembly</w:t>
      </w:r>
    </w:p>
    <w:p w:rsidR="00C33C2B" w:rsidRDefault="00C33C2B" w:rsidP="00C33C2B">
      <w:pPr>
        <w:widowControl w:val="0"/>
        <w:jc w:val="center"/>
      </w:pPr>
      <w:r>
        <w:t>123rd Session, 2019-2020</w:t>
      </w:r>
    </w:p>
    <w:p w:rsidR="00C33C2B" w:rsidRDefault="00C33C2B" w:rsidP="00C33C2B">
      <w:pPr>
        <w:widowControl w:val="0"/>
        <w:jc w:val="left"/>
      </w:pPr>
    </w:p>
    <w:p w:rsidR="00C33C2B" w:rsidRDefault="00C33C2B" w:rsidP="00C33C2B">
      <w:pPr>
        <w:widowControl w:val="0"/>
        <w:jc w:val="left"/>
        <w:rPr>
          <w:b/>
        </w:rPr>
      </w:pPr>
      <w:r w:rsidRPr="00C33C2B">
        <w:rPr>
          <w:b/>
        </w:rPr>
        <w:t>H. 5131</w:t>
      </w:r>
    </w:p>
    <w:p w:rsidR="00C33C2B" w:rsidRDefault="00C33C2B" w:rsidP="00C33C2B">
      <w:pPr>
        <w:widowControl w:val="0"/>
        <w:jc w:val="left"/>
        <w:rPr>
          <w:b/>
        </w:rPr>
      </w:pPr>
    </w:p>
    <w:p w:rsidR="00C33C2B" w:rsidRDefault="00C33C2B" w:rsidP="00C33C2B">
      <w:pPr>
        <w:widowControl w:val="0"/>
        <w:jc w:val="left"/>
      </w:pPr>
      <w:r w:rsidRPr="00C33C2B">
        <w:rPr>
          <w:b/>
        </w:rPr>
        <w:t>STATUS INFORMATION</w:t>
      </w:r>
    </w:p>
    <w:p w:rsidR="00C33C2B" w:rsidRDefault="00C33C2B" w:rsidP="00C33C2B">
      <w:pPr>
        <w:widowControl w:val="0"/>
        <w:jc w:val="left"/>
      </w:pPr>
    </w:p>
    <w:p w:rsidR="00C33C2B" w:rsidRDefault="00C33C2B" w:rsidP="00C33C2B">
      <w:pPr>
        <w:widowControl w:val="0"/>
        <w:jc w:val="left"/>
      </w:pPr>
      <w:r>
        <w:t>House Resolution</w:t>
      </w:r>
    </w:p>
    <w:p w:rsidR="00C33C2B" w:rsidRDefault="00C33C2B" w:rsidP="00C33C2B">
      <w:pPr>
        <w:widowControl w:val="0"/>
        <w:jc w:val="left"/>
      </w:pPr>
      <w:r>
        <w:t>Sponsors: Reps. Blackwell, Clyburn, Hixon, Oremus, Taylor, Alexander, Allison, Anderson, Atkinson, Bailey, Bales, Ballentine, Bamberg, Bannister, Bennett, Bernstein, Bradley, Brawley, Brown, Bryant, Burns, Calhoon, Caskey, Chellis, Chumley, Clary, Clemmons,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Ott, Parks, Pendarvis, Pope, Ridgeway, Rivers, Robinson, Rose, Rutherford, Sandifer, Simrill, G.M. Smith, G.R. Smith, Sottile, Spires, Stavrinakis, Stringer, Tallon, Thayer, Thigpen, Toole, Trantham, Weeks, West, Wheeler, White, Whitmire, R. Williams, S. Williams, Willis, Wooten and Yow</w:t>
      </w:r>
    </w:p>
    <w:p w:rsidR="00C33C2B" w:rsidRDefault="00C33C2B" w:rsidP="00C33C2B">
      <w:pPr>
        <w:widowControl w:val="0"/>
        <w:jc w:val="left"/>
      </w:pPr>
      <w:r>
        <w:t>Document Path: l:\council\bills\gm\24333dg20.docx</w:t>
      </w:r>
    </w:p>
    <w:p w:rsidR="00C33C2B" w:rsidRDefault="00C33C2B" w:rsidP="00C33C2B">
      <w:pPr>
        <w:widowControl w:val="0"/>
        <w:jc w:val="left"/>
      </w:pPr>
    </w:p>
    <w:p w:rsidR="00C33C2B" w:rsidRDefault="00C33C2B" w:rsidP="00C33C2B">
      <w:pPr>
        <w:widowControl w:val="0"/>
        <w:jc w:val="left"/>
      </w:pPr>
      <w:r>
        <w:t>Introduced in the House on February 12, 2020</w:t>
      </w:r>
    </w:p>
    <w:p w:rsidR="00C33C2B" w:rsidRDefault="00C33C2B" w:rsidP="00C33C2B">
      <w:pPr>
        <w:widowControl w:val="0"/>
        <w:jc w:val="left"/>
      </w:pPr>
      <w:r>
        <w:t>Adopted by the House on February 12, 2020</w:t>
      </w:r>
    </w:p>
    <w:p w:rsidR="00C33C2B" w:rsidRDefault="00C33C2B" w:rsidP="00C33C2B">
      <w:pPr>
        <w:widowControl w:val="0"/>
        <w:jc w:val="left"/>
      </w:pPr>
    </w:p>
    <w:p w:rsidR="00C33C2B" w:rsidRDefault="007B742B" w:rsidP="00C33C2B">
      <w:pPr>
        <w:widowControl w:val="0"/>
        <w:jc w:val="left"/>
      </w:pPr>
      <w:r>
        <w:t>Summary: Aiken County Historical Museum</w:t>
      </w:r>
    </w:p>
    <w:p w:rsidR="00C33C2B" w:rsidRDefault="00C33C2B" w:rsidP="00C33C2B">
      <w:pPr>
        <w:widowControl w:val="0"/>
        <w:jc w:val="left"/>
      </w:pPr>
    </w:p>
    <w:p w:rsidR="00C33C2B" w:rsidRDefault="00C33C2B" w:rsidP="00C33C2B">
      <w:pPr>
        <w:widowControl w:val="0"/>
        <w:jc w:val="left"/>
      </w:pPr>
    </w:p>
    <w:p w:rsidR="00C33C2B" w:rsidRDefault="00C33C2B" w:rsidP="00C33C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C2B">
        <w:rPr>
          <w:b/>
        </w:rPr>
        <w:t>HISTORY OF LEGISLATIVE ACTIONS</w:t>
      </w:r>
    </w:p>
    <w:p w:rsidR="00C33C2B" w:rsidRDefault="00C33C2B" w:rsidP="00C33C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3C2B" w:rsidRPr="00C33C2B" w:rsidRDefault="00C33C2B" w:rsidP="00C33C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C2B">
        <w:rPr>
          <w:u w:val="single"/>
        </w:rPr>
        <w:tab/>
        <w:t>Date</w:t>
      </w:r>
      <w:r w:rsidRPr="00C33C2B">
        <w:rPr>
          <w:u w:val="single"/>
        </w:rPr>
        <w:tab/>
        <w:t>Body</w:t>
      </w:r>
      <w:r w:rsidRPr="00C33C2B">
        <w:rPr>
          <w:u w:val="single"/>
        </w:rPr>
        <w:tab/>
        <w:t>Action Description with journal page number</w:t>
      </w:r>
      <w:r w:rsidRPr="00C33C2B">
        <w:rPr>
          <w:u w:val="single"/>
        </w:rPr>
        <w:tab/>
      </w:r>
    </w:p>
    <w:p w:rsidR="00502B61" w:rsidRDefault="00502B61" w:rsidP="00502B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B92D96">
          <w:rPr>
            <w:rStyle w:val="Hyperlink"/>
          </w:rPr>
          <w:t>House Journal</w:t>
        </w:r>
        <w:r w:rsidRPr="00B92D96">
          <w:rPr>
            <w:rStyle w:val="Hyperlink"/>
          </w:rPr>
          <w:noBreakHyphen/>
          <w:t>page 3</w:t>
        </w:r>
      </w:hyperlink>
      <w:r>
        <w:t>)</w:t>
      </w:r>
    </w:p>
    <w:p w:rsidR="00502B61" w:rsidRDefault="00502B61" w:rsidP="00502B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3C2B" w:rsidRDefault="00C33C2B" w:rsidP="00C33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33C2B">
          <w:rPr>
            <w:rStyle w:val="Hyperlink"/>
          </w:rPr>
          <w:t>legislative information</w:t>
        </w:r>
      </w:hyperlink>
      <w:r>
        <w:t xml:space="preserve"> at the website</w:t>
      </w:r>
    </w:p>
    <w:p w:rsidR="00C33C2B" w:rsidRDefault="00C33C2B" w:rsidP="00C33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C2B" w:rsidRPr="00C33C2B" w:rsidRDefault="00C33C2B" w:rsidP="00C33C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C2B" w:rsidRDefault="00C33C2B" w:rsidP="00C33C2B">
      <w:r w:rsidRPr="00C33C2B">
        <w:rPr>
          <w:b/>
        </w:rPr>
        <w:t>VERSIONS OF THIS BILL</w:t>
      </w:r>
    </w:p>
    <w:p w:rsidR="00C33C2B" w:rsidRDefault="00C33C2B" w:rsidP="00C33C2B"/>
    <w:p w:rsidR="00C33C2B" w:rsidRDefault="00D60B3E" w:rsidP="00C33C2B">
      <w:hyperlink r:id="rId9" w:history="1">
        <w:r w:rsidR="00C33C2B">
          <w:rPr>
            <w:rStyle w:val="Hyperlink"/>
          </w:rPr>
          <w:t>2/12/2020</w:t>
        </w:r>
      </w:hyperlink>
    </w:p>
    <w:p w:rsidR="00C33C2B" w:rsidRDefault="00C33C2B" w:rsidP="00C33C2B"/>
    <w:p w:rsidR="00C33C2B" w:rsidRDefault="00C33C2B" w:rsidP="00C33C2B">
      <w:pPr>
        <w:sectPr w:rsidR="00C33C2B" w:rsidSect="00C33C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3FDA" w:rsidRDefault="00793F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1E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AIKEN COUNTY HISTORICAL MUSEUM </w:t>
      </w:r>
      <w:r w:rsidR="009F7D70">
        <w:t>FOR</w:t>
      </w:r>
      <w:r>
        <w:t xml:space="preserve"> </w:t>
      </w:r>
      <w:r w:rsidRPr="000C72ED">
        <w:rPr>
          <w:color w:val="000000" w:themeColor="text1"/>
          <w:u w:color="000000" w:themeColor="text1"/>
        </w:rPr>
        <w:t>ADVANC</w:t>
      </w:r>
      <w:r w:rsidR="009F7D70">
        <w:rPr>
          <w:color w:val="000000" w:themeColor="text1"/>
          <w:u w:color="000000" w:themeColor="text1"/>
        </w:rPr>
        <w:t>ING</w:t>
      </w:r>
      <w:r w:rsidRPr="000C72ED">
        <w:rPr>
          <w:color w:val="000000" w:themeColor="text1"/>
          <w:u w:color="000000" w:themeColor="text1"/>
        </w:rPr>
        <w:t xml:space="preserve"> THE STUDY AND APPRECIATION OF </w:t>
      </w:r>
      <w:r>
        <w:rPr>
          <w:color w:val="000000" w:themeColor="text1"/>
          <w:u w:color="000000" w:themeColor="text1"/>
        </w:rPr>
        <w:t>AIKEN</w:t>
      </w:r>
      <w:r w:rsidR="009F7D70" w:rsidRPr="009F7D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C72ED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ERITAGE </w:t>
      </w:r>
      <w:r>
        <w:t xml:space="preserve">AND TO CONGRATULATE THE MUSEUM FOR A HALF CENTURY OF </w:t>
      </w:r>
      <w:r w:rsidRPr="000C72ED">
        <w:rPr>
          <w:color w:val="000000" w:themeColor="text1"/>
          <w:u w:color="000000" w:themeColor="text1"/>
        </w:rPr>
        <w:t>PROMOTIN</w:t>
      </w:r>
      <w:r>
        <w:rPr>
          <w:color w:val="000000" w:themeColor="text1"/>
          <w:u w:color="000000" w:themeColor="text1"/>
        </w:rPr>
        <w:t>G</w:t>
      </w:r>
      <w:r w:rsidRPr="000C72E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0C72ED">
        <w:rPr>
          <w:color w:val="000000" w:themeColor="text1"/>
          <w:u w:color="000000" w:themeColor="text1"/>
        </w:rPr>
        <w:t>OUNTY</w:t>
      </w:r>
      <w:r w:rsidR="009F7D70" w:rsidRPr="009F7D70">
        <w:rPr>
          <w:color w:val="000000" w:themeColor="text1"/>
          <w:u w:color="000000" w:themeColor="text1"/>
        </w:rPr>
        <w:t>’</w:t>
      </w:r>
      <w:r w:rsidRPr="000C72ED">
        <w:rPr>
          <w:color w:val="000000" w:themeColor="text1"/>
          <w:u w:color="000000" w:themeColor="text1"/>
        </w:rPr>
        <w:t>S HISTORY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2098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2098">
        <w:t>the South Carolina House of Representatives is pleased to learn that the Aiken County Historical Museum is celebrating its fiftieth anniversary on February 12, 2020; and</w:t>
      </w:r>
    </w:p>
    <w:p w:rsidR="00C52098" w:rsidRDefault="00C52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FEE" w:rsidRPr="000C72ED" w:rsidRDefault="004B1179" w:rsidP="00106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06FEE" w:rsidRPr="000C72ED">
        <w:rPr>
          <w:color w:val="000000" w:themeColor="text1"/>
          <w:u w:color="000000" w:themeColor="text1"/>
        </w:rPr>
        <w:t>he Friends of the Aiken County Historical Museum</w:t>
      </w:r>
      <w:r>
        <w:rPr>
          <w:color w:val="000000" w:themeColor="text1"/>
          <w:u w:color="000000" w:themeColor="text1"/>
        </w:rPr>
        <w:t>, founded in 1970,</w:t>
      </w:r>
      <w:r w:rsidR="00106FEE" w:rsidRPr="000C72ED">
        <w:rPr>
          <w:color w:val="000000" w:themeColor="text1"/>
          <w:u w:color="000000" w:themeColor="text1"/>
        </w:rPr>
        <w:t xml:space="preserve"> is a nonprofit organization whose purpose is the advancement of the study and the appreciation of local history through promotion and financial support of the operations and activities of the museum</w:t>
      </w:r>
      <w:r>
        <w:rPr>
          <w:color w:val="000000" w:themeColor="text1"/>
          <w:u w:color="000000" w:themeColor="text1"/>
        </w:rPr>
        <w:t>; and</w:t>
      </w:r>
    </w:p>
    <w:p w:rsidR="00106FEE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Pr="000C72ED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2ED">
        <w:rPr>
          <w:color w:val="000000" w:themeColor="text1"/>
          <w:u w:color="000000" w:themeColor="text1"/>
        </w:rPr>
        <w:t>the Aiken County Historical Museum</w:t>
      </w:r>
      <w:r w:rsidR="009F7D70" w:rsidRPr="009F7D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C72ED">
        <w:rPr>
          <w:color w:val="000000" w:themeColor="text1"/>
          <w:u w:color="000000" w:themeColor="text1"/>
        </w:rPr>
        <w:t>founders are recognized as Arthur W. Courtney, Nancy N. Courtney, and S. Perrin Toole; and</w:t>
      </w:r>
    </w:p>
    <w:p w:rsidR="00C52098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C72ED">
        <w:rPr>
          <w:color w:val="000000" w:themeColor="text1"/>
          <w:u w:color="000000" w:themeColor="text1"/>
        </w:rPr>
        <w:t>n February 12, 1970, the Aiken County Historical Commission held a dedication ceremony for the Aiken County Historical Museum</w:t>
      </w:r>
      <w:r>
        <w:rPr>
          <w:color w:val="000000" w:themeColor="text1"/>
          <w:u w:color="000000" w:themeColor="text1"/>
        </w:rPr>
        <w:t>,</w:t>
      </w:r>
      <w:r w:rsidRPr="000C72ED">
        <w:rPr>
          <w:color w:val="000000" w:themeColor="text1"/>
          <w:u w:color="000000" w:themeColor="text1"/>
        </w:rPr>
        <w:t xml:space="preserve"> and the museum</w:t>
      </w:r>
      <w:r>
        <w:rPr>
          <w:color w:val="000000" w:themeColor="text1"/>
          <w:u w:color="000000" w:themeColor="text1"/>
        </w:rPr>
        <w:t xml:space="preserve">, initially </w:t>
      </w:r>
      <w:r w:rsidRPr="000C72ED">
        <w:rPr>
          <w:color w:val="000000" w:themeColor="text1"/>
          <w:u w:color="000000" w:themeColor="text1"/>
        </w:rPr>
        <w:t>housed in the Aiken County Jail</w:t>
      </w:r>
      <w:r>
        <w:rPr>
          <w:color w:val="000000" w:themeColor="text1"/>
          <w:u w:color="000000" w:themeColor="text1"/>
        </w:rPr>
        <w:t>,</w:t>
      </w:r>
      <w:r w:rsidRPr="000C72ED">
        <w:rPr>
          <w:color w:val="000000" w:themeColor="text1"/>
          <w:u w:color="000000" w:themeColor="text1"/>
        </w:rPr>
        <w:t xml:space="preserve"> was opened to the public in June of 1970; and</w:t>
      </w:r>
    </w:p>
    <w:p w:rsidR="00106FEE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67FB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2ED">
        <w:rPr>
          <w:color w:val="000000" w:themeColor="text1"/>
          <w:u w:color="000000" w:themeColor="text1"/>
        </w:rPr>
        <w:t>in 1984</w:t>
      </w:r>
      <w:r>
        <w:rPr>
          <w:color w:val="000000" w:themeColor="text1"/>
          <w:u w:color="000000" w:themeColor="text1"/>
        </w:rPr>
        <w:t>, t</w:t>
      </w:r>
      <w:r w:rsidRPr="000C72E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mus</w:t>
      </w:r>
      <w:r w:rsidRPr="000C72ED">
        <w:rPr>
          <w:color w:val="000000" w:themeColor="text1"/>
          <w:u w:color="000000" w:themeColor="text1"/>
        </w:rPr>
        <w:t xml:space="preserve">eum moved into a portion of </w:t>
      </w:r>
      <w:r w:rsidR="004B1179">
        <w:rPr>
          <w:color w:val="000000" w:themeColor="text1"/>
          <w:u w:color="000000" w:themeColor="text1"/>
        </w:rPr>
        <w:t xml:space="preserve">Banksia.  Originally the </w:t>
      </w:r>
      <w:r w:rsidRPr="000C72ED">
        <w:rPr>
          <w:color w:val="000000" w:themeColor="text1"/>
          <w:u w:color="000000" w:themeColor="text1"/>
        </w:rPr>
        <w:t xml:space="preserve">Winter Colony home built </w:t>
      </w:r>
      <w:r w:rsidR="003567FB" w:rsidRPr="000C72ED">
        <w:rPr>
          <w:color w:val="000000" w:themeColor="text1"/>
          <w:u w:color="000000" w:themeColor="text1"/>
        </w:rPr>
        <w:t>in 1860</w:t>
      </w:r>
      <w:r w:rsidR="004B1179">
        <w:rPr>
          <w:color w:val="000000" w:themeColor="text1"/>
          <w:u w:color="000000" w:themeColor="text1"/>
        </w:rPr>
        <w:t>, Banksia was</w:t>
      </w:r>
      <w:r w:rsidR="003567FB" w:rsidRPr="000C72ED">
        <w:rPr>
          <w:color w:val="000000" w:themeColor="text1"/>
          <w:u w:color="000000" w:themeColor="text1"/>
        </w:rPr>
        <w:t xml:space="preserve"> purchased in 1931</w:t>
      </w:r>
      <w:r w:rsidR="003567FB">
        <w:rPr>
          <w:color w:val="000000" w:themeColor="text1"/>
          <w:u w:color="000000" w:themeColor="text1"/>
        </w:rPr>
        <w:t xml:space="preserve"> </w:t>
      </w:r>
      <w:r w:rsidRPr="000C72ED">
        <w:rPr>
          <w:color w:val="000000" w:themeColor="text1"/>
          <w:u w:color="000000" w:themeColor="text1"/>
        </w:rPr>
        <w:t>by Richard F. Howe</w:t>
      </w:r>
      <w:r w:rsidR="003567FB">
        <w:rPr>
          <w:color w:val="000000" w:themeColor="text1"/>
          <w:u w:color="000000" w:themeColor="text1"/>
        </w:rPr>
        <w:t xml:space="preserve">, a </w:t>
      </w:r>
      <w:r w:rsidR="003567FB" w:rsidRPr="000C72ED">
        <w:rPr>
          <w:color w:val="000000" w:themeColor="text1"/>
          <w:u w:color="000000" w:themeColor="text1"/>
        </w:rPr>
        <w:t>northern horseman and owner of the International Harvester Co</w:t>
      </w:r>
      <w:r w:rsidR="004B1179">
        <w:rPr>
          <w:color w:val="000000" w:themeColor="text1"/>
          <w:u w:color="000000" w:themeColor="text1"/>
        </w:rPr>
        <w:t xml:space="preserve">mpany. </w:t>
      </w:r>
      <w:r w:rsidR="00106FEE">
        <w:rPr>
          <w:color w:val="000000" w:themeColor="text1"/>
          <w:u w:color="000000" w:themeColor="text1"/>
        </w:rPr>
        <w:t xml:space="preserve"> </w:t>
      </w:r>
      <w:r w:rsidR="004B1179">
        <w:rPr>
          <w:color w:val="000000" w:themeColor="text1"/>
          <w:u w:color="000000" w:themeColor="text1"/>
        </w:rPr>
        <w:t xml:space="preserve">He </w:t>
      </w:r>
      <w:r w:rsidR="00106FEE">
        <w:rPr>
          <w:color w:val="000000" w:themeColor="text1"/>
          <w:u w:color="000000" w:themeColor="text1"/>
        </w:rPr>
        <w:t xml:space="preserve">moved </w:t>
      </w:r>
      <w:r w:rsidR="003567FB" w:rsidRPr="000C72ED">
        <w:rPr>
          <w:color w:val="000000" w:themeColor="text1"/>
          <w:u w:color="000000" w:themeColor="text1"/>
        </w:rPr>
        <w:t xml:space="preserve">the </w:t>
      </w:r>
      <w:r w:rsidR="00106FEE">
        <w:rPr>
          <w:color w:val="000000" w:themeColor="text1"/>
          <w:u w:color="000000" w:themeColor="text1"/>
        </w:rPr>
        <w:t xml:space="preserve">original </w:t>
      </w:r>
      <w:r w:rsidR="003567FB" w:rsidRPr="000C72ED">
        <w:rPr>
          <w:color w:val="000000" w:themeColor="text1"/>
          <w:u w:color="000000" w:themeColor="text1"/>
        </w:rPr>
        <w:t xml:space="preserve">house </w:t>
      </w:r>
      <w:r w:rsidR="00106FEE">
        <w:rPr>
          <w:color w:val="000000" w:themeColor="text1"/>
          <w:u w:color="000000" w:themeColor="text1"/>
        </w:rPr>
        <w:t>down the hill and built a</w:t>
      </w:r>
      <w:r w:rsidR="00106FEE" w:rsidRPr="000C72ED">
        <w:rPr>
          <w:color w:val="000000" w:themeColor="text1"/>
          <w:u w:color="000000" w:themeColor="text1"/>
        </w:rPr>
        <w:t xml:space="preserve"> grander</w:t>
      </w:r>
      <w:r w:rsidR="00106FEE">
        <w:rPr>
          <w:color w:val="000000" w:themeColor="text1"/>
          <w:u w:color="000000" w:themeColor="text1"/>
        </w:rPr>
        <w:t xml:space="preserve"> and</w:t>
      </w:r>
      <w:r w:rsidR="003567FB" w:rsidRPr="000C72ED">
        <w:rPr>
          <w:color w:val="000000" w:themeColor="text1"/>
          <w:u w:color="000000" w:themeColor="text1"/>
        </w:rPr>
        <w:t xml:space="preserve"> proper Aiken “</w:t>
      </w:r>
      <w:r w:rsidR="00106FEE">
        <w:rPr>
          <w:color w:val="000000" w:themeColor="text1"/>
          <w:u w:color="000000" w:themeColor="text1"/>
        </w:rPr>
        <w:t>cottage,</w:t>
      </w:r>
      <w:r w:rsidR="004B1179">
        <w:rPr>
          <w:color w:val="000000" w:themeColor="text1"/>
          <w:u w:color="000000" w:themeColor="text1"/>
        </w:rPr>
        <w:t>”</w:t>
      </w:r>
      <w:r w:rsidR="00106FEE">
        <w:rPr>
          <w:color w:val="000000" w:themeColor="text1"/>
          <w:u w:color="000000" w:themeColor="text1"/>
        </w:rPr>
        <w:t xml:space="preserve"> </w:t>
      </w:r>
      <w:r w:rsidR="004B1179">
        <w:rPr>
          <w:color w:val="000000" w:themeColor="text1"/>
          <w:u w:color="000000" w:themeColor="text1"/>
        </w:rPr>
        <w:t>a dwelling</w:t>
      </w:r>
      <w:r w:rsidR="00106FEE">
        <w:rPr>
          <w:color w:val="000000" w:themeColor="text1"/>
          <w:u w:color="000000" w:themeColor="text1"/>
        </w:rPr>
        <w:t xml:space="preserve"> that would</w:t>
      </w:r>
      <w:r w:rsidR="003567FB" w:rsidRPr="000C72ED">
        <w:rPr>
          <w:color w:val="000000" w:themeColor="text1"/>
          <w:u w:color="000000" w:themeColor="text1"/>
        </w:rPr>
        <w:t xml:space="preserve"> consist of at least </w:t>
      </w:r>
      <w:r w:rsidR="00106FEE">
        <w:rPr>
          <w:color w:val="000000" w:themeColor="text1"/>
          <w:u w:color="000000" w:themeColor="text1"/>
        </w:rPr>
        <w:t>twenty</w:t>
      </w:r>
      <w:r w:rsidR="009F7D70">
        <w:rPr>
          <w:color w:val="000000" w:themeColor="text1"/>
          <w:u w:color="000000" w:themeColor="text1"/>
        </w:rPr>
        <w:noBreakHyphen/>
      </w:r>
      <w:r w:rsidR="00106FEE">
        <w:rPr>
          <w:color w:val="000000" w:themeColor="text1"/>
          <w:u w:color="000000" w:themeColor="text1"/>
        </w:rPr>
        <w:t xml:space="preserve">two </w:t>
      </w:r>
      <w:r w:rsidR="00106FEE">
        <w:rPr>
          <w:color w:val="000000" w:themeColor="text1"/>
          <w:u w:color="000000" w:themeColor="text1"/>
        </w:rPr>
        <w:lastRenderedPageBreak/>
        <w:t xml:space="preserve">rooms, </w:t>
      </w:r>
      <w:r w:rsidR="003567FB" w:rsidRPr="000C72ED">
        <w:rPr>
          <w:color w:val="000000" w:themeColor="text1"/>
          <w:u w:color="000000" w:themeColor="text1"/>
        </w:rPr>
        <w:t xml:space="preserve">and </w:t>
      </w:r>
      <w:r w:rsidR="004B1179">
        <w:rPr>
          <w:color w:val="000000" w:themeColor="text1"/>
          <w:u w:color="000000" w:themeColor="text1"/>
        </w:rPr>
        <w:t xml:space="preserve">he </w:t>
      </w:r>
      <w:r w:rsidR="003567FB" w:rsidRPr="000C72ED">
        <w:rPr>
          <w:color w:val="000000" w:themeColor="text1"/>
          <w:u w:color="000000" w:themeColor="text1"/>
        </w:rPr>
        <w:t xml:space="preserve">connected </w:t>
      </w:r>
      <w:r w:rsidR="00106FEE">
        <w:rPr>
          <w:color w:val="000000" w:themeColor="text1"/>
          <w:u w:color="000000" w:themeColor="text1"/>
        </w:rPr>
        <w:t xml:space="preserve">it </w:t>
      </w:r>
      <w:r w:rsidR="003567FB" w:rsidRPr="000C72ED">
        <w:rPr>
          <w:color w:val="000000" w:themeColor="text1"/>
          <w:u w:color="000000" w:themeColor="text1"/>
        </w:rPr>
        <w:t xml:space="preserve">to the original home.  It now </w:t>
      </w:r>
      <w:r w:rsidR="009F7D70">
        <w:rPr>
          <w:color w:val="000000" w:themeColor="text1"/>
          <w:u w:color="000000" w:themeColor="text1"/>
        </w:rPr>
        <w:t xml:space="preserve">has </w:t>
      </w:r>
      <w:r w:rsidR="004B1179">
        <w:rPr>
          <w:color w:val="000000" w:themeColor="text1"/>
          <w:u w:color="000000" w:themeColor="text1"/>
        </w:rPr>
        <w:t>thirty</w:t>
      </w:r>
      <w:r w:rsidR="009F7D70">
        <w:rPr>
          <w:color w:val="000000" w:themeColor="text1"/>
          <w:u w:color="000000" w:themeColor="text1"/>
        </w:rPr>
        <w:noBreakHyphen/>
      </w:r>
      <w:r w:rsidR="004B1179">
        <w:rPr>
          <w:color w:val="000000" w:themeColor="text1"/>
          <w:u w:color="000000" w:themeColor="text1"/>
        </w:rPr>
        <w:t>two</w:t>
      </w:r>
      <w:r w:rsidR="003567FB" w:rsidRPr="000C72ED">
        <w:rPr>
          <w:color w:val="000000" w:themeColor="text1"/>
          <w:u w:color="000000" w:themeColor="text1"/>
        </w:rPr>
        <w:t xml:space="preserve"> rooms, </w:t>
      </w:r>
      <w:r w:rsidR="004B1179">
        <w:rPr>
          <w:color w:val="000000" w:themeColor="text1"/>
          <w:u w:color="000000" w:themeColor="text1"/>
        </w:rPr>
        <w:t>fifteen</w:t>
      </w:r>
      <w:r w:rsidR="003567FB" w:rsidRPr="000C72ED">
        <w:rPr>
          <w:color w:val="000000" w:themeColor="text1"/>
          <w:u w:color="000000" w:themeColor="text1"/>
        </w:rPr>
        <w:t xml:space="preserve"> bathrooms</w:t>
      </w:r>
      <w:r w:rsidR="00106FEE">
        <w:rPr>
          <w:color w:val="000000" w:themeColor="text1"/>
          <w:u w:color="000000" w:themeColor="text1"/>
        </w:rPr>
        <w:t>,</w:t>
      </w:r>
      <w:r w:rsidR="003567FB" w:rsidRPr="000C72ED">
        <w:rPr>
          <w:color w:val="000000" w:themeColor="text1"/>
          <w:u w:color="000000" w:themeColor="text1"/>
        </w:rPr>
        <w:t xml:space="preserve"> and a full size ballroom</w:t>
      </w:r>
      <w:r w:rsidR="00106FEE">
        <w:rPr>
          <w:color w:val="000000" w:themeColor="text1"/>
          <w:u w:color="000000" w:themeColor="text1"/>
        </w:rPr>
        <w:t>; and</w:t>
      </w:r>
    </w:p>
    <w:p w:rsidR="00106FEE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EE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the uses </w:t>
      </w:r>
      <w:r w:rsidRPr="000C72ED">
        <w:rPr>
          <w:color w:val="000000" w:themeColor="text1"/>
          <w:u w:color="000000" w:themeColor="text1"/>
        </w:rPr>
        <w:t xml:space="preserve">this elegant home </w:t>
      </w:r>
      <w:r w:rsidR="004B1179">
        <w:rPr>
          <w:color w:val="000000" w:themeColor="text1"/>
          <w:u w:color="000000" w:themeColor="text1"/>
        </w:rPr>
        <w:t xml:space="preserve">has served, Banksia, named for the </w:t>
      </w:r>
      <w:r w:rsidR="004B1179" w:rsidRPr="000C72ED">
        <w:rPr>
          <w:color w:val="000000" w:themeColor="text1"/>
          <w:u w:color="000000" w:themeColor="text1"/>
        </w:rPr>
        <w:t xml:space="preserve">Banksia </w:t>
      </w:r>
      <w:r w:rsidR="004B1179">
        <w:rPr>
          <w:color w:val="000000" w:themeColor="text1"/>
          <w:u w:color="000000" w:themeColor="text1"/>
        </w:rPr>
        <w:t>r</w:t>
      </w:r>
      <w:r w:rsidR="004B1179" w:rsidRPr="000C72ED">
        <w:rPr>
          <w:color w:val="000000" w:themeColor="text1"/>
          <w:u w:color="000000" w:themeColor="text1"/>
        </w:rPr>
        <w:t>ose</w:t>
      </w:r>
      <w:r w:rsidR="004B1179">
        <w:rPr>
          <w:color w:val="000000" w:themeColor="text1"/>
          <w:u w:color="000000" w:themeColor="text1"/>
        </w:rPr>
        <w:t xml:space="preserve">, </w:t>
      </w:r>
      <w:r w:rsidRPr="000C72ED">
        <w:rPr>
          <w:color w:val="000000" w:themeColor="text1"/>
          <w:u w:color="000000" w:themeColor="text1"/>
        </w:rPr>
        <w:t xml:space="preserve">was the first site of the </w:t>
      </w:r>
      <w:r w:rsidR="009F7D70">
        <w:rPr>
          <w:color w:val="000000" w:themeColor="text1"/>
          <w:u w:color="000000" w:themeColor="text1"/>
        </w:rPr>
        <w:t>U</w:t>
      </w:r>
      <w:r w:rsidRPr="000C72ED">
        <w:rPr>
          <w:color w:val="000000" w:themeColor="text1"/>
          <w:u w:color="000000" w:themeColor="text1"/>
        </w:rPr>
        <w:t>niversity of South Carolina Aiken</w:t>
      </w:r>
      <w:r>
        <w:rPr>
          <w:color w:val="000000" w:themeColor="text1"/>
          <w:u w:color="000000" w:themeColor="text1"/>
        </w:rPr>
        <w:t xml:space="preserve"> before the museum occupied it; and</w:t>
      </w:r>
    </w:p>
    <w:p w:rsidR="003567FB" w:rsidRDefault="003567FB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Default="00106FEE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C52098">
        <w:rPr>
          <w:color w:val="000000" w:themeColor="text1"/>
          <w:u w:color="000000" w:themeColor="text1"/>
        </w:rPr>
        <w:t xml:space="preserve">n order </w:t>
      </w:r>
      <w:r w:rsidR="00C52098" w:rsidRPr="000C72ED">
        <w:rPr>
          <w:color w:val="000000" w:themeColor="text1"/>
          <w:u w:color="000000" w:themeColor="text1"/>
        </w:rPr>
        <w:t xml:space="preserve">to </w:t>
      </w:r>
      <w:r w:rsidR="00C52098">
        <w:rPr>
          <w:color w:val="000000" w:themeColor="text1"/>
          <w:u w:color="000000" w:themeColor="text1"/>
        </w:rPr>
        <w:t>tell</w:t>
      </w:r>
      <w:r w:rsidR="00C52098" w:rsidRPr="000C72ED">
        <w:rPr>
          <w:color w:val="000000" w:themeColor="text1"/>
          <w:u w:color="000000" w:themeColor="text1"/>
        </w:rPr>
        <w:t xml:space="preserve"> the story of the county</w:t>
      </w:r>
      <w:r w:rsidR="00C52098">
        <w:rPr>
          <w:color w:val="000000" w:themeColor="text1"/>
          <w:u w:color="000000" w:themeColor="text1"/>
        </w:rPr>
        <w:t xml:space="preserve"> in more detail, </w:t>
      </w:r>
      <w:r w:rsidR="00C52098" w:rsidRPr="000C72ED">
        <w:rPr>
          <w:color w:val="000000" w:themeColor="text1"/>
          <w:u w:color="000000" w:themeColor="text1"/>
        </w:rPr>
        <w:t>the Aiken County Historical Museum assumed the entirety of Banksia</w:t>
      </w:r>
      <w:r w:rsidR="00C52098">
        <w:rPr>
          <w:color w:val="000000" w:themeColor="text1"/>
          <w:u w:color="000000" w:themeColor="text1"/>
        </w:rPr>
        <w:t xml:space="preserve"> in 1992</w:t>
      </w:r>
      <w:r>
        <w:rPr>
          <w:color w:val="000000" w:themeColor="text1"/>
          <w:u w:color="000000" w:themeColor="text1"/>
        </w:rPr>
        <w:t xml:space="preserve">.  </w:t>
      </w:r>
      <w:r w:rsidR="00C52098" w:rsidRPr="000C72ED">
        <w:rPr>
          <w:color w:val="000000" w:themeColor="text1"/>
          <w:u w:color="000000" w:themeColor="text1"/>
        </w:rPr>
        <w:t>Banksia</w:t>
      </w:r>
      <w:r w:rsidR="004B1179">
        <w:rPr>
          <w:color w:val="000000" w:themeColor="text1"/>
          <w:u w:color="000000" w:themeColor="text1"/>
        </w:rPr>
        <w:t xml:space="preserve"> </w:t>
      </w:r>
      <w:r w:rsidR="00C52098">
        <w:rPr>
          <w:color w:val="000000" w:themeColor="text1"/>
          <w:u w:color="000000" w:themeColor="text1"/>
        </w:rPr>
        <w:t>is</w:t>
      </w:r>
      <w:r w:rsidR="00C52098" w:rsidRPr="000C72ED">
        <w:rPr>
          <w:color w:val="000000" w:themeColor="text1"/>
          <w:u w:color="000000" w:themeColor="text1"/>
        </w:rPr>
        <w:t xml:space="preserve"> a mansion </w:t>
      </w:r>
      <w:r w:rsidR="00C5209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a total of </w:t>
      </w:r>
      <w:r w:rsidR="00C52098">
        <w:rPr>
          <w:color w:val="000000" w:themeColor="text1"/>
          <w:u w:color="000000" w:themeColor="text1"/>
        </w:rPr>
        <w:t xml:space="preserve">17,500 square feet </w:t>
      </w:r>
      <w:r>
        <w:rPr>
          <w:color w:val="000000" w:themeColor="text1"/>
          <w:u w:color="000000" w:themeColor="text1"/>
        </w:rPr>
        <w:t>on</w:t>
      </w:r>
      <w:r w:rsidR="00C52098">
        <w:rPr>
          <w:color w:val="000000" w:themeColor="text1"/>
          <w:u w:color="000000" w:themeColor="text1"/>
        </w:rPr>
        <w:t xml:space="preserve"> three and a half acres, the grounds of which include</w:t>
      </w:r>
      <w:r>
        <w:rPr>
          <w:color w:val="000000" w:themeColor="text1"/>
          <w:u w:color="000000" w:themeColor="text1"/>
        </w:rPr>
        <w:t xml:space="preserve"> a</w:t>
      </w:r>
      <w:r w:rsidR="009F7D70">
        <w:rPr>
          <w:color w:val="000000" w:themeColor="text1"/>
          <w:u w:color="000000" w:themeColor="text1"/>
        </w:rPr>
        <w:t xml:space="preserve"> </w:t>
      </w:r>
      <w:r w:rsidR="00C52098" w:rsidRPr="000C72ED">
        <w:rPr>
          <w:color w:val="000000" w:themeColor="text1"/>
          <w:u w:color="000000" w:themeColor="text1"/>
        </w:rPr>
        <w:t>one</w:t>
      </w:r>
      <w:r w:rsidR="009F7D70">
        <w:rPr>
          <w:color w:val="000000" w:themeColor="text1"/>
          <w:u w:color="000000" w:themeColor="text1"/>
        </w:rPr>
        <w:noBreakHyphen/>
      </w:r>
      <w:r w:rsidR="00C52098" w:rsidRPr="000C72ED">
        <w:rPr>
          <w:color w:val="000000" w:themeColor="text1"/>
          <w:u w:color="000000" w:themeColor="text1"/>
        </w:rPr>
        <w:t>room schoolhouse</w:t>
      </w:r>
      <w:r w:rsidR="00C52098">
        <w:rPr>
          <w:color w:val="000000" w:themeColor="text1"/>
          <w:u w:color="000000" w:themeColor="text1"/>
        </w:rPr>
        <w:t xml:space="preserve"> </w:t>
      </w:r>
      <w:r w:rsidR="004B1179">
        <w:rPr>
          <w:color w:val="000000" w:themeColor="text1"/>
          <w:u w:color="000000" w:themeColor="text1"/>
        </w:rPr>
        <w:t>from the</w:t>
      </w:r>
      <w:r w:rsidR="004B1179" w:rsidRPr="000C72ED">
        <w:rPr>
          <w:color w:val="000000" w:themeColor="text1"/>
          <w:u w:color="000000" w:themeColor="text1"/>
        </w:rPr>
        <w:t xml:space="preserve"> 1890s </w:t>
      </w:r>
      <w:r w:rsidR="00C52098">
        <w:rPr>
          <w:color w:val="000000" w:themeColor="text1"/>
          <w:u w:color="000000" w:themeColor="text1"/>
        </w:rPr>
        <w:t>and a log cabin built in 1808; and</w:t>
      </w:r>
    </w:p>
    <w:p w:rsidR="00C52098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2ED">
        <w:rPr>
          <w:color w:val="000000" w:themeColor="text1"/>
          <w:u w:color="000000" w:themeColor="text1"/>
        </w:rPr>
        <w:t xml:space="preserve">serving the community through the preservation, interpretation, and promotion of the </w:t>
      </w:r>
      <w:r>
        <w:rPr>
          <w:color w:val="000000" w:themeColor="text1"/>
          <w:u w:color="000000" w:themeColor="text1"/>
        </w:rPr>
        <w:t>c</w:t>
      </w:r>
      <w:r w:rsidRPr="000C72ED">
        <w:rPr>
          <w:color w:val="000000" w:themeColor="text1"/>
          <w:u w:color="000000" w:themeColor="text1"/>
        </w:rPr>
        <w:t>ounty</w:t>
      </w:r>
      <w:r w:rsidR="009F7D70" w:rsidRPr="009F7D70">
        <w:rPr>
          <w:color w:val="000000" w:themeColor="text1"/>
          <w:u w:color="000000" w:themeColor="text1"/>
        </w:rPr>
        <w:t>’</w:t>
      </w:r>
      <w:r w:rsidRPr="000C72ED">
        <w:rPr>
          <w:color w:val="000000" w:themeColor="text1"/>
          <w:u w:color="000000" w:themeColor="text1"/>
        </w:rPr>
        <w:t>s history on display for the public</w:t>
      </w:r>
      <w:r>
        <w:rPr>
          <w:color w:val="000000" w:themeColor="text1"/>
          <w:u w:color="000000" w:themeColor="text1"/>
        </w:rPr>
        <w:t>, t</w:t>
      </w:r>
      <w:r w:rsidRPr="000C72ED">
        <w:rPr>
          <w:color w:val="000000" w:themeColor="text1"/>
          <w:u w:color="000000" w:themeColor="text1"/>
        </w:rPr>
        <w:t xml:space="preserve">he Aiken County Historical Museum has served various purposes for </w:t>
      </w:r>
      <w:r>
        <w:rPr>
          <w:color w:val="000000" w:themeColor="text1"/>
          <w:u w:color="000000" w:themeColor="text1"/>
        </w:rPr>
        <w:t xml:space="preserve">the past </w:t>
      </w:r>
      <w:r w:rsidRPr="000C72ED">
        <w:rPr>
          <w:color w:val="000000" w:themeColor="text1"/>
          <w:u w:color="000000" w:themeColor="text1"/>
        </w:rPr>
        <w:t>fifty years</w:t>
      </w:r>
      <w:r>
        <w:rPr>
          <w:color w:val="000000" w:themeColor="text1"/>
          <w:u w:color="000000" w:themeColor="text1"/>
        </w:rPr>
        <w:t xml:space="preserve"> </w:t>
      </w:r>
      <w:r w:rsidRPr="000C72ED">
        <w:rPr>
          <w:color w:val="000000" w:themeColor="text1"/>
          <w:u w:color="000000" w:themeColor="text1"/>
        </w:rPr>
        <w:t>in molding Aiken into the community it is today; and</w:t>
      </w:r>
    </w:p>
    <w:p w:rsidR="00C52098" w:rsidRPr="000C72ED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098" w:rsidRPr="000C72ED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C72ED">
        <w:rPr>
          <w:color w:val="000000" w:themeColor="text1"/>
          <w:u w:color="000000" w:themeColor="text1"/>
        </w:rPr>
        <w:t xml:space="preserve">he Aiken County Historical Museum </w:t>
      </w:r>
      <w:r>
        <w:rPr>
          <w:color w:val="000000" w:themeColor="text1"/>
          <w:u w:color="000000" w:themeColor="text1"/>
        </w:rPr>
        <w:t xml:space="preserve">has been </w:t>
      </w:r>
      <w:r w:rsidR="003567FB">
        <w:rPr>
          <w:color w:val="000000" w:themeColor="text1"/>
          <w:u w:color="000000" w:themeColor="text1"/>
        </w:rPr>
        <w:t>able to offer free admission to the public due to</w:t>
      </w:r>
      <w:r w:rsidRPr="000C72ED">
        <w:rPr>
          <w:color w:val="000000" w:themeColor="text1"/>
          <w:u w:color="000000" w:themeColor="text1"/>
        </w:rPr>
        <w:t xml:space="preserve"> </w:t>
      </w:r>
      <w:r w:rsidR="009F7D70">
        <w:rPr>
          <w:color w:val="000000" w:themeColor="text1"/>
          <w:u w:color="000000" w:themeColor="text1"/>
        </w:rPr>
        <w:t>the combined and remarkable</w:t>
      </w:r>
      <w:r w:rsidR="009F7D70" w:rsidRPr="000C72ED">
        <w:rPr>
          <w:color w:val="000000" w:themeColor="text1"/>
          <w:u w:color="000000" w:themeColor="text1"/>
        </w:rPr>
        <w:t xml:space="preserve"> efforts </w:t>
      </w:r>
      <w:r w:rsidR="009F7D70">
        <w:rPr>
          <w:color w:val="000000" w:themeColor="text1"/>
          <w:u w:color="000000" w:themeColor="text1"/>
        </w:rPr>
        <w:t xml:space="preserve">of </w:t>
      </w:r>
      <w:r w:rsidRPr="000C72ED">
        <w:rPr>
          <w:color w:val="000000" w:themeColor="text1"/>
          <w:u w:color="000000" w:themeColor="text1"/>
        </w:rPr>
        <w:t>the citizens of Aiken County, the Aiken County Historical Commissioners, the Friends of the Aiken County Historical Museum, and the many volunteers and supporters</w:t>
      </w:r>
      <w:r w:rsidR="003567FB">
        <w:rPr>
          <w:color w:val="000000" w:themeColor="text1"/>
          <w:u w:color="000000" w:themeColor="text1"/>
        </w:rPr>
        <w:t>; and</w:t>
      </w:r>
      <w:r w:rsidRPr="000C72ED">
        <w:rPr>
          <w:color w:val="000000" w:themeColor="text1"/>
          <w:u w:color="000000" w:themeColor="text1"/>
        </w:rPr>
        <w:t xml:space="preserve"> </w:t>
      </w:r>
    </w:p>
    <w:p w:rsidR="00C52098" w:rsidRPr="000C72ED" w:rsidRDefault="00C52098" w:rsidP="00C5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72ED">
        <w:rPr>
          <w:color w:val="000000" w:themeColor="text1"/>
          <w:u w:color="000000" w:themeColor="text1"/>
        </w:rPr>
        <w:t xml:space="preserve"> </w:t>
      </w:r>
    </w:p>
    <w:p w:rsidR="00311EA3" w:rsidRDefault="00106FEE" w:rsidP="004B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B1179">
        <w:rPr>
          <w:color w:val="000000" w:themeColor="text1"/>
          <w:u w:color="000000" w:themeColor="text1"/>
        </w:rPr>
        <w:t>the South Carolina House of Representatives appreciate</w:t>
      </w:r>
      <w:r w:rsidR="009F7D70">
        <w:rPr>
          <w:color w:val="000000" w:themeColor="text1"/>
          <w:u w:color="000000" w:themeColor="text1"/>
        </w:rPr>
        <w:t>s</w:t>
      </w:r>
      <w:r w:rsidR="004B1179">
        <w:rPr>
          <w:color w:val="000000" w:themeColor="text1"/>
          <w:u w:color="000000" w:themeColor="text1"/>
        </w:rPr>
        <w:t xml:space="preserve"> the work of the </w:t>
      </w:r>
      <w:r w:rsidR="004B1179" w:rsidRPr="000C72ED">
        <w:rPr>
          <w:color w:val="000000" w:themeColor="text1"/>
          <w:u w:color="000000" w:themeColor="text1"/>
        </w:rPr>
        <w:t>Aiken County Historical Museum</w:t>
      </w:r>
      <w:r w:rsidR="004B1179">
        <w:rPr>
          <w:color w:val="000000" w:themeColor="text1"/>
          <w:u w:color="000000" w:themeColor="text1"/>
        </w:rPr>
        <w:t xml:space="preserve"> to preserve and showcase the unique and distinguished history of Aiken County to the Palmetto State.</w:t>
      </w:r>
      <w:r w:rsidR="00311EA3">
        <w:t xml:space="preserve">  Now, therefore,</w:t>
      </w: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1179">
        <w:t xml:space="preserve"> </w:t>
      </w:r>
      <w:r w:rsidR="009F7D70">
        <w:rPr>
          <w:color w:val="000000" w:themeColor="text1"/>
          <w:u w:color="000000" w:themeColor="text1"/>
        </w:rPr>
        <w:t xml:space="preserve">the members of </w:t>
      </w:r>
      <w:r w:rsidR="004B1179">
        <w:t xml:space="preserve">the South Carolina House of Representatives, by this resolution, </w:t>
      </w:r>
      <w:r w:rsidR="00EB2D54">
        <w:t xml:space="preserve">recognize and honor the </w:t>
      </w:r>
      <w:r w:rsidR="009F7D70">
        <w:t xml:space="preserve">Aiken County Historical Museum for </w:t>
      </w:r>
      <w:r w:rsidR="00EB2D54" w:rsidRPr="000C72ED">
        <w:rPr>
          <w:color w:val="000000" w:themeColor="text1"/>
          <w:u w:color="000000" w:themeColor="text1"/>
        </w:rPr>
        <w:t>advanc</w:t>
      </w:r>
      <w:r w:rsidR="009F7D70">
        <w:rPr>
          <w:color w:val="000000" w:themeColor="text1"/>
          <w:u w:color="000000" w:themeColor="text1"/>
        </w:rPr>
        <w:t>ing</w:t>
      </w:r>
      <w:r w:rsidR="00EB2D54" w:rsidRPr="000C72ED">
        <w:rPr>
          <w:color w:val="000000" w:themeColor="text1"/>
          <w:u w:color="000000" w:themeColor="text1"/>
        </w:rPr>
        <w:t xml:space="preserve"> the study and appreciation of </w:t>
      </w:r>
      <w:r w:rsidR="00EB2D54">
        <w:rPr>
          <w:color w:val="000000" w:themeColor="text1"/>
          <w:u w:color="000000" w:themeColor="text1"/>
        </w:rPr>
        <w:t>Aiken</w:t>
      </w:r>
      <w:r w:rsidR="009F7D70" w:rsidRPr="009F7D70">
        <w:rPr>
          <w:color w:val="000000" w:themeColor="text1"/>
          <w:u w:color="000000" w:themeColor="text1"/>
        </w:rPr>
        <w:t>’</w:t>
      </w:r>
      <w:r w:rsidR="00EB2D54">
        <w:rPr>
          <w:color w:val="000000" w:themeColor="text1"/>
          <w:u w:color="000000" w:themeColor="text1"/>
        </w:rPr>
        <w:t>s</w:t>
      </w:r>
      <w:r w:rsidR="00EB2D54" w:rsidRPr="000C72ED">
        <w:rPr>
          <w:color w:val="000000" w:themeColor="text1"/>
          <w:u w:color="000000" w:themeColor="text1"/>
        </w:rPr>
        <w:t xml:space="preserve"> </w:t>
      </w:r>
      <w:r w:rsidR="00EB2D54">
        <w:rPr>
          <w:color w:val="000000" w:themeColor="text1"/>
          <w:u w:color="000000" w:themeColor="text1"/>
        </w:rPr>
        <w:t xml:space="preserve">heritage </w:t>
      </w:r>
      <w:r w:rsidR="00EB2D54">
        <w:t xml:space="preserve">and congratulate the museum for a half century of </w:t>
      </w:r>
      <w:r w:rsidR="00EB2D54" w:rsidRPr="000C72ED">
        <w:rPr>
          <w:color w:val="000000" w:themeColor="text1"/>
          <w:u w:color="000000" w:themeColor="text1"/>
        </w:rPr>
        <w:t>promotin</w:t>
      </w:r>
      <w:r w:rsidR="00EB2D54">
        <w:rPr>
          <w:color w:val="000000" w:themeColor="text1"/>
          <w:u w:color="000000" w:themeColor="text1"/>
        </w:rPr>
        <w:t>g</w:t>
      </w:r>
      <w:r w:rsidR="00EB2D54" w:rsidRPr="000C72ED">
        <w:rPr>
          <w:color w:val="000000" w:themeColor="text1"/>
          <w:u w:color="000000" w:themeColor="text1"/>
        </w:rPr>
        <w:t xml:space="preserve"> the </w:t>
      </w:r>
      <w:r w:rsidR="00EB2D54">
        <w:rPr>
          <w:color w:val="000000" w:themeColor="text1"/>
          <w:u w:color="000000" w:themeColor="text1"/>
        </w:rPr>
        <w:t>c</w:t>
      </w:r>
      <w:r w:rsidR="00EB2D54" w:rsidRPr="000C72ED">
        <w:rPr>
          <w:color w:val="000000" w:themeColor="text1"/>
          <w:u w:color="000000" w:themeColor="text1"/>
        </w:rPr>
        <w:t>ounty</w:t>
      </w:r>
      <w:r w:rsidR="009F7D70" w:rsidRPr="009F7D70">
        <w:rPr>
          <w:color w:val="000000" w:themeColor="text1"/>
          <w:u w:color="000000" w:themeColor="text1"/>
        </w:rPr>
        <w:t>’</w:t>
      </w:r>
      <w:r w:rsidR="00EB2D54" w:rsidRPr="000C72ED">
        <w:rPr>
          <w:color w:val="000000" w:themeColor="text1"/>
          <w:u w:color="000000" w:themeColor="text1"/>
        </w:rPr>
        <w:t>s history</w:t>
      </w:r>
      <w:r w:rsidR="00EB2D54">
        <w:rPr>
          <w:color w:val="000000" w:themeColor="text1"/>
          <w:u w:color="000000" w:themeColor="text1"/>
        </w:rPr>
        <w:t>.</w:t>
      </w: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EA3" w:rsidRDefault="00311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B2D54">
        <w:t xml:space="preserve"> </w:t>
      </w:r>
      <w:r w:rsidR="00EB2D54" w:rsidRPr="000C72ED">
        <w:rPr>
          <w:color w:val="000000" w:themeColor="text1"/>
          <w:u w:color="000000" w:themeColor="text1"/>
        </w:rPr>
        <w:t>Aiken County Historical Museum</w:t>
      </w:r>
      <w:r w:rsidR="00EB2D54">
        <w:rPr>
          <w:color w:val="000000" w:themeColor="text1"/>
          <w:u w:color="000000" w:themeColor="text1"/>
        </w:rPr>
        <w:t>.</w:t>
      </w:r>
    </w:p>
    <w:p w:rsidR="000556C0" w:rsidRDefault="009F7D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3C2B" w:rsidRDefault="00C33C2B" w:rsidP="00C33C2B">
      <w:pPr>
        <w:suppressAutoHyphens/>
      </w:pPr>
    </w:p>
    <w:sectPr w:rsidR="00C33C2B" w:rsidSect="00C33C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EA3" w:rsidRDefault="00311EA3" w:rsidP="009F0C77">
      <w:r>
        <w:separator/>
      </w:r>
    </w:p>
  </w:endnote>
  <w:endnote w:type="continuationSeparator" w:id="0">
    <w:p w:rsidR="00311EA3" w:rsidRDefault="00311E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AFAE99-EF41-4BBF-917B-0D1870EB52A7}"/>
    <w:embedBold r:id="rId2" w:fontKey="{20DD8623-2765-40A1-9E72-B320C3FC125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762C881-DFFF-4091-9D5E-F564C7D9AA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6B595E-94A2-4F02-9B20-B367A570C3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3AF1DA-F8E2-4563-BA42-B34D9735E0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C2B" w:rsidRPr="00793FDA" w:rsidRDefault="00C33C2B" w:rsidP="00793F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74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EA3" w:rsidRDefault="00311EA3" w:rsidP="009F0C77">
      <w:r>
        <w:separator/>
      </w:r>
    </w:p>
  </w:footnote>
  <w:footnote w:type="continuationSeparator" w:id="0">
    <w:p w:rsidR="00311EA3" w:rsidRDefault="00311E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3DG20"/>
    <w:docVar w:name="CoverBillType" w:val="r"/>
    <w:docVar w:name="DocPath" w:val="L:\Council\bills\GM\24333DG20.DOCX"/>
    <w:docVar w:name="dvBillNumber" w:val="51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1EA3"/>
    <w:rsid w:val="00011869"/>
    <w:rsid w:val="00015CD6"/>
    <w:rsid w:val="000556C0"/>
    <w:rsid w:val="000E0100"/>
    <w:rsid w:val="000E1785"/>
    <w:rsid w:val="000F40FA"/>
    <w:rsid w:val="001035F1"/>
    <w:rsid w:val="00106FEE"/>
    <w:rsid w:val="0010776B"/>
    <w:rsid w:val="00133E66"/>
    <w:rsid w:val="001435A3"/>
    <w:rsid w:val="00146ED3"/>
    <w:rsid w:val="00151044"/>
    <w:rsid w:val="00187EC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1EA3"/>
    <w:rsid w:val="00325348"/>
    <w:rsid w:val="0032732C"/>
    <w:rsid w:val="00336AD0"/>
    <w:rsid w:val="003567F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179"/>
    <w:rsid w:val="004E7D54"/>
    <w:rsid w:val="00502B6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3FDA"/>
    <w:rsid w:val="007A70AE"/>
    <w:rsid w:val="007B742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7D70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3C2B"/>
    <w:rsid w:val="00C3483A"/>
    <w:rsid w:val="00C52098"/>
    <w:rsid w:val="00C74E9D"/>
    <w:rsid w:val="00C826DD"/>
    <w:rsid w:val="00C82FD3"/>
    <w:rsid w:val="00C92819"/>
    <w:rsid w:val="00CC6B7B"/>
    <w:rsid w:val="00CD2089"/>
    <w:rsid w:val="00D73A67"/>
    <w:rsid w:val="00D83298"/>
    <w:rsid w:val="00D970A9"/>
    <w:rsid w:val="00DB1021"/>
    <w:rsid w:val="00DF3845"/>
    <w:rsid w:val="00E41911"/>
    <w:rsid w:val="00E44B57"/>
    <w:rsid w:val="00E87102"/>
    <w:rsid w:val="00E92EEF"/>
    <w:rsid w:val="00EB2D5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AE7D68-6238-4E2B-A2ED-C23178FE7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2D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D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3C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31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F3117-FEFB-49E6-8937-0BE68754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5131: Subject not yet available - South Carolina Legislature Online</dc:title>
  <dc:creator>Gail Moore</dc:creator>
  <cp:lastModifiedBy>S Wilson</cp:lastModifiedBy>
  <cp:revision>2</cp:revision>
  <cp:lastPrinted>2020-02-10T15:24:00Z</cp:lastPrinted>
  <dcterms:created xsi:type="dcterms:W3CDTF">2020-02-18T15:52:00Z</dcterms:created>
  <dcterms:modified xsi:type="dcterms:W3CDTF">2020-02-18T15:52:00Z</dcterms:modified>
</cp:coreProperties>
</file>