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4B2" w:rsidRDefault="006754B2" w:rsidP="006754B2">
      <w:pPr>
        <w:widowControl w:val="0"/>
        <w:jc w:val="center"/>
      </w:pPr>
      <w:r w:rsidRPr="006754B2">
        <w:rPr>
          <w:b/>
        </w:rPr>
        <w:t>South Carolina General Assembly</w:t>
      </w:r>
    </w:p>
    <w:p w:rsidR="006754B2" w:rsidRDefault="006754B2" w:rsidP="006754B2">
      <w:pPr>
        <w:widowControl w:val="0"/>
        <w:jc w:val="center"/>
      </w:pPr>
      <w:r>
        <w:t>123rd Session, 2019-2020</w:t>
      </w:r>
    </w:p>
    <w:p w:rsidR="006754B2" w:rsidRDefault="006754B2" w:rsidP="006754B2">
      <w:pPr>
        <w:widowControl w:val="0"/>
        <w:jc w:val="left"/>
      </w:pPr>
    </w:p>
    <w:p w:rsidR="006754B2" w:rsidRDefault="006754B2" w:rsidP="006754B2">
      <w:pPr>
        <w:widowControl w:val="0"/>
        <w:jc w:val="left"/>
        <w:rPr>
          <w:b/>
        </w:rPr>
      </w:pPr>
      <w:r w:rsidRPr="006754B2">
        <w:rPr>
          <w:b/>
        </w:rPr>
        <w:t>H. 5240</w:t>
      </w:r>
    </w:p>
    <w:p w:rsidR="006754B2" w:rsidRDefault="006754B2" w:rsidP="006754B2">
      <w:pPr>
        <w:widowControl w:val="0"/>
        <w:jc w:val="left"/>
        <w:rPr>
          <w:b/>
        </w:rPr>
      </w:pPr>
    </w:p>
    <w:p w:rsidR="006754B2" w:rsidRDefault="006754B2" w:rsidP="006754B2">
      <w:pPr>
        <w:widowControl w:val="0"/>
        <w:jc w:val="left"/>
      </w:pPr>
      <w:r w:rsidRPr="006754B2">
        <w:rPr>
          <w:b/>
        </w:rPr>
        <w:t>STATUS INFORMATION</w:t>
      </w:r>
    </w:p>
    <w:p w:rsidR="006754B2" w:rsidRDefault="006754B2" w:rsidP="006754B2">
      <w:pPr>
        <w:widowControl w:val="0"/>
        <w:jc w:val="left"/>
      </w:pPr>
    </w:p>
    <w:p w:rsidR="006754B2" w:rsidRDefault="006754B2" w:rsidP="006754B2">
      <w:pPr>
        <w:widowControl w:val="0"/>
        <w:jc w:val="left"/>
      </w:pPr>
      <w:r>
        <w:t>Concurrent Resolution</w:t>
      </w:r>
    </w:p>
    <w:p w:rsidR="006754B2" w:rsidRDefault="006754B2" w:rsidP="006754B2">
      <w:pPr>
        <w:widowControl w:val="0"/>
        <w:jc w:val="left"/>
      </w:pPr>
      <w:r>
        <w:t>Sponsors: Reps. B. Cox, Burns, Allison, Bannister, Chumley, W. Cox, Dillard, Elliott, Haddon, Morgan, Robinson, G.R. Smith, Stringer, Trantham and Willis</w:t>
      </w:r>
    </w:p>
    <w:p w:rsidR="006754B2" w:rsidRDefault="006754B2" w:rsidP="006754B2">
      <w:pPr>
        <w:widowControl w:val="0"/>
        <w:jc w:val="left"/>
      </w:pPr>
      <w:r>
        <w:t>Document Path: l:\council\bills\gt\5809cm20.docx</w:t>
      </w:r>
    </w:p>
    <w:p w:rsidR="006754B2" w:rsidRDefault="006754B2" w:rsidP="006754B2">
      <w:pPr>
        <w:widowControl w:val="0"/>
        <w:jc w:val="left"/>
      </w:pPr>
    </w:p>
    <w:p w:rsidR="003B30B7" w:rsidRDefault="003B30B7" w:rsidP="006754B2">
      <w:pPr>
        <w:widowControl w:val="0"/>
        <w:jc w:val="left"/>
      </w:pPr>
      <w:r>
        <w:t>Introduced in the House on February 19, 2020</w:t>
      </w:r>
    </w:p>
    <w:p w:rsidR="003B30B7" w:rsidRDefault="003B30B7" w:rsidP="006754B2">
      <w:pPr>
        <w:widowControl w:val="0"/>
        <w:jc w:val="left"/>
      </w:pPr>
      <w:r>
        <w:t>Introduced in the Senate on May 12, 2020</w:t>
      </w:r>
    </w:p>
    <w:p w:rsidR="003B30B7" w:rsidRPr="003B30B7" w:rsidRDefault="003B30B7" w:rsidP="006754B2">
      <w:pPr>
        <w:widowControl w:val="0"/>
        <w:jc w:val="left"/>
      </w:pPr>
      <w:r>
        <w:t xml:space="preserve">Currently residing in the Senate Committee on </w:t>
      </w:r>
      <w:r w:rsidRPr="003B30B7">
        <w:rPr>
          <w:b/>
        </w:rPr>
        <w:t>Transportation</w:t>
      </w:r>
    </w:p>
    <w:p w:rsidR="003B30B7" w:rsidRDefault="003B30B7" w:rsidP="006754B2">
      <w:pPr>
        <w:widowControl w:val="0"/>
        <w:jc w:val="left"/>
      </w:pPr>
    </w:p>
    <w:p w:rsidR="006754B2" w:rsidRDefault="00EC6BD0" w:rsidP="006754B2">
      <w:pPr>
        <w:widowControl w:val="0"/>
        <w:jc w:val="left"/>
      </w:pPr>
      <w:r>
        <w:t>Summary: Law Enforcement Officers Interchange</w:t>
      </w:r>
    </w:p>
    <w:p w:rsidR="006754B2" w:rsidRDefault="006754B2" w:rsidP="006754B2">
      <w:pPr>
        <w:widowControl w:val="0"/>
        <w:jc w:val="left"/>
      </w:pPr>
    </w:p>
    <w:p w:rsidR="006754B2" w:rsidRDefault="006754B2" w:rsidP="006754B2">
      <w:pPr>
        <w:widowControl w:val="0"/>
        <w:jc w:val="left"/>
      </w:pPr>
    </w:p>
    <w:p w:rsidR="006754B2" w:rsidRDefault="006754B2" w:rsidP="006754B2">
      <w:pPr>
        <w:widowControl w:val="0"/>
        <w:tabs>
          <w:tab w:val="center" w:pos="590"/>
          <w:tab w:val="center" w:pos="1440"/>
          <w:tab w:val="left" w:pos="1872"/>
          <w:tab w:val="left" w:pos="9187"/>
        </w:tabs>
        <w:jc w:val="left"/>
      </w:pPr>
      <w:r w:rsidRPr="006754B2">
        <w:rPr>
          <w:b/>
        </w:rPr>
        <w:t>HISTORY OF LEGISLATIVE ACTIONS</w:t>
      </w:r>
    </w:p>
    <w:p w:rsidR="006754B2" w:rsidRDefault="006754B2" w:rsidP="006754B2">
      <w:pPr>
        <w:widowControl w:val="0"/>
        <w:tabs>
          <w:tab w:val="center" w:pos="590"/>
          <w:tab w:val="center" w:pos="1440"/>
          <w:tab w:val="left" w:pos="1872"/>
          <w:tab w:val="left" w:pos="9187"/>
        </w:tabs>
        <w:jc w:val="left"/>
      </w:pPr>
    </w:p>
    <w:p w:rsidR="006754B2" w:rsidRPr="006754B2" w:rsidRDefault="006754B2" w:rsidP="006754B2">
      <w:pPr>
        <w:widowControl w:val="0"/>
        <w:tabs>
          <w:tab w:val="center" w:pos="590"/>
          <w:tab w:val="center" w:pos="1440"/>
          <w:tab w:val="left" w:pos="1872"/>
          <w:tab w:val="left" w:pos="9187"/>
        </w:tabs>
        <w:jc w:val="left"/>
      </w:pPr>
      <w:r w:rsidRPr="006754B2">
        <w:rPr>
          <w:u w:val="single"/>
        </w:rPr>
        <w:tab/>
        <w:t>Date</w:t>
      </w:r>
      <w:r w:rsidRPr="006754B2">
        <w:rPr>
          <w:u w:val="single"/>
        </w:rPr>
        <w:tab/>
        <w:t>Body</w:t>
      </w:r>
      <w:r w:rsidRPr="006754B2">
        <w:rPr>
          <w:u w:val="single"/>
        </w:rPr>
        <w:tab/>
        <w:t>Action Description with journal page number</w:t>
      </w:r>
      <w:r w:rsidRPr="006754B2">
        <w:rPr>
          <w:u w:val="single"/>
        </w:rPr>
        <w:tab/>
      </w:r>
    </w:p>
    <w:p w:rsidR="008C4615" w:rsidRDefault="008C4615" w:rsidP="008C4615">
      <w:pPr>
        <w:widowControl w:val="0"/>
        <w:tabs>
          <w:tab w:val="right" w:pos="1008"/>
          <w:tab w:val="left" w:pos="1152"/>
          <w:tab w:val="left" w:pos="1872"/>
          <w:tab w:val="left" w:pos="9187"/>
        </w:tabs>
        <w:ind w:left="2088" w:hanging="2088"/>
      </w:pPr>
      <w:r>
        <w:tab/>
        <w:t>2/19/2020</w:t>
      </w:r>
      <w:r>
        <w:tab/>
        <w:t>House</w:t>
      </w:r>
      <w:r>
        <w:tab/>
        <w:t>Introduced (</w:t>
      </w:r>
      <w:hyperlink r:id="rId7" w:history="1">
        <w:r w:rsidRPr="00A94468">
          <w:rPr>
            <w:rStyle w:val="Hyperlink"/>
          </w:rPr>
          <w:t>House Journal</w:t>
        </w:r>
        <w:r w:rsidRPr="00A94468">
          <w:rPr>
            <w:rStyle w:val="Hyperlink"/>
          </w:rPr>
          <w:noBreakHyphen/>
          <w:t>page 10</w:t>
        </w:r>
      </w:hyperlink>
      <w:r>
        <w:t>)</w:t>
      </w:r>
    </w:p>
    <w:p w:rsidR="008C4615" w:rsidRDefault="008C4615" w:rsidP="008C4615">
      <w:pPr>
        <w:widowControl w:val="0"/>
        <w:tabs>
          <w:tab w:val="right" w:pos="1008"/>
          <w:tab w:val="left" w:pos="1152"/>
          <w:tab w:val="left" w:pos="1872"/>
          <w:tab w:val="left" w:pos="9187"/>
        </w:tabs>
        <w:ind w:left="2088" w:hanging="2088"/>
      </w:pPr>
      <w:r>
        <w:tab/>
        <w:t>2/19/2020</w:t>
      </w:r>
      <w:r>
        <w:tab/>
        <w:t>House</w:t>
      </w:r>
      <w:r>
        <w:tab/>
        <w:t xml:space="preserve">Referred to Committee on </w:t>
      </w:r>
      <w:r w:rsidRPr="00A94468">
        <w:rPr>
          <w:b/>
        </w:rPr>
        <w:t>Invitations and Memorial Resolutions</w:t>
      </w:r>
      <w:r>
        <w:t xml:space="preserve"> (</w:t>
      </w:r>
      <w:hyperlink r:id="rId8" w:history="1">
        <w:r w:rsidRPr="00A94468">
          <w:rPr>
            <w:rStyle w:val="Hyperlink"/>
          </w:rPr>
          <w:t>House Journal</w:t>
        </w:r>
        <w:r w:rsidRPr="00A94468">
          <w:rPr>
            <w:rStyle w:val="Hyperlink"/>
          </w:rPr>
          <w:noBreakHyphen/>
          <w:t>page 10</w:t>
        </w:r>
      </w:hyperlink>
      <w:r>
        <w:t>)</w:t>
      </w:r>
    </w:p>
    <w:p w:rsidR="008C4615" w:rsidRDefault="008C4615" w:rsidP="008C4615">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A94468">
        <w:rPr>
          <w:b/>
        </w:rPr>
        <w:t>Invitations and Memorial Resolutions</w:t>
      </w:r>
      <w:r>
        <w:t xml:space="preserve"> (</w:t>
      </w:r>
      <w:hyperlink r:id="rId9" w:history="1">
        <w:r w:rsidRPr="00A94468">
          <w:rPr>
            <w:rStyle w:val="Hyperlink"/>
          </w:rPr>
          <w:t>House Journal</w:t>
        </w:r>
        <w:r w:rsidRPr="00A94468">
          <w:rPr>
            <w:rStyle w:val="Hyperlink"/>
          </w:rPr>
          <w:noBreakHyphen/>
          <w:t>page 13</w:t>
        </w:r>
      </w:hyperlink>
      <w:r>
        <w:t>)</w:t>
      </w:r>
    </w:p>
    <w:p w:rsidR="008C4615" w:rsidRDefault="008C4615" w:rsidP="008C4615">
      <w:pPr>
        <w:widowControl w:val="0"/>
        <w:tabs>
          <w:tab w:val="right" w:pos="1008"/>
          <w:tab w:val="left" w:pos="1152"/>
          <w:tab w:val="left" w:pos="1872"/>
          <w:tab w:val="left" w:pos="9187"/>
        </w:tabs>
        <w:ind w:left="2088" w:hanging="2088"/>
      </w:pPr>
      <w:r>
        <w:tab/>
        <w:t>5/12/2020</w:t>
      </w:r>
      <w:r>
        <w:tab/>
        <w:t>House</w:t>
      </w:r>
      <w:r>
        <w:tab/>
        <w:t>Adopted, sent to Senate</w:t>
      </w:r>
    </w:p>
    <w:p w:rsidR="008C4615" w:rsidRDefault="008C4615" w:rsidP="008C4615">
      <w:pPr>
        <w:widowControl w:val="0"/>
        <w:tabs>
          <w:tab w:val="right" w:pos="1008"/>
          <w:tab w:val="left" w:pos="1152"/>
          <w:tab w:val="left" w:pos="1872"/>
          <w:tab w:val="left" w:pos="9187"/>
        </w:tabs>
        <w:ind w:left="2088" w:hanging="2088"/>
      </w:pPr>
      <w:r>
        <w:tab/>
        <w:t>5/12/2020</w:t>
      </w:r>
      <w:r>
        <w:tab/>
        <w:t>Senate</w:t>
      </w:r>
      <w:r>
        <w:tab/>
        <w:t>Introduced (</w:t>
      </w:r>
      <w:hyperlink r:id="rId10" w:history="1">
        <w:r w:rsidRPr="00A94468">
          <w:rPr>
            <w:rStyle w:val="Hyperlink"/>
          </w:rPr>
          <w:t>Senate Journal</w:t>
        </w:r>
        <w:r w:rsidRPr="00A94468">
          <w:rPr>
            <w:rStyle w:val="Hyperlink"/>
          </w:rPr>
          <w:noBreakHyphen/>
          <w:t>page 19</w:t>
        </w:r>
      </w:hyperlink>
      <w:r>
        <w:t>)</w:t>
      </w:r>
    </w:p>
    <w:p w:rsidR="008C4615" w:rsidRDefault="008C4615" w:rsidP="008C4615">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A94468">
        <w:rPr>
          <w:b/>
        </w:rPr>
        <w:t>Transportation</w:t>
      </w:r>
      <w:r>
        <w:t xml:space="preserve"> (</w:t>
      </w:r>
      <w:hyperlink r:id="rId11" w:history="1">
        <w:r w:rsidRPr="00A94468">
          <w:rPr>
            <w:rStyle w:val="Hyperlink"/>
          </w:rPr>
          <w:t>Senate Journal</w:t>
        </w:r>
        <w:r w:rsidRPr="00A94468">
          <w:rPr>
            <w:rStyle w:val="Hyperlink"/>
          </w:rPr>
          <w:noBreakHyphen/>
          <w:t>page 19</w:t>
        </w:r>
      </w:hyperlink>
      <w:r>
        <w:t>)</w:t>
      </w:r>
    </w:p>
    <w:p w:rsidR="008C4615" w:rsidRDefault="008C4615" w:rsidP="008C4615">
      <w:pPr>
        <w:widowControl w:val="0"/>
        <w:tabs>
          <w:tab w:val="right" w:pos="1008"/>
          <w:tab w:val="left" w:pos="1152"/>
          <w:tab w:val="left" w:pos="1872"/>
          <w:tab w:val="left" w:pos="9187"/>
        </w:tabs>
        <w:ind w:left="2088" w:hanging="2088"/>
      </w:pPr>
    </w:p>
    <w:p w:rsidR="006754B2" w:rsidRDefault="006754B2" w:rsidP="006754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754B2">
          <w:rPr>
            <w:rStyle w:val="Hyperlink"/>
          </w:rPr>
          <w:t>legislative information</w:t>
        </w:r>
      </w:hyperlink>
      <w:r>
        <w:t xml:space="preserve"> at the website</w:t>
      </w:r>
    </w:p>
    <w:p w:rsidR="006754B2" w:rsidRDefault="006754B2" w:rsidP="006754B2">
      <w:pPr>
        <w:widowControl w:val="0"/>
        <w:tabs>
          <w:tab w:val="right" w:pos="1008"/>
          <w:tab w:val="left" w:pos="1152"/>
          <w:tab w:val="left" w:pos="1872"/>
          <w:tab w:val="left" w:pos="9187"/>
        </w:tabs>
        <w:ind w:left="2088" w:hanging="2088"/>
        <w:jc w:val="left"/>
      </w:pPr>
    </w:p>
    <w:p w:rsidR="006754B2" w:rsidRPr="006754B2" w:rsidRDefault="006754B2" w:rsidP="006754B2">
      <w:pPr>
        <w:widowControl w:val="0"/>
        <w:tabs>
          <w:tab w:val="right" w:pos="1008"/>
          <w:tab w:val="left" w:pos="1152"/>
          <w:tab w:val="left" w:pos="1872"/>
          <w:tab w:val="left" w:pos="9187"/>
        </w:tabs>
        <w:ind w:left="2088" w:hanging="2088"/>
        <w:jc w:val="left"/>
      </w:pPr>
    </w:p>
    <w:p w:rsidR="006754B2" w:rsidRDefault="006754B2" w:rsidP="006754B2">
      <w:pPr>
        <w:widowControl w:val="0"/>
        <w:jc w:val="left"/>
      </w:pPr>
      <w:r w:rsidRPr="006754B2">
        <w:rPr>
          <w:b/>
        </w:rPr>
        <w:t>VERSIONS OF THIS BILL</w:t>
      </w:r>
    </w:p>
    <w:p w:rsidR="006754B2" w:rsidRDefault="006754B2" w:rsidP="006754B2">
      <w:pPr>
        <w:widowControl w:val="0"/>
        <w:jc w:val="left"/>
      </w:pPr>
    </w:p>
    <w:p w:rsidR="006754B2" w:rsidRDefault="00E44E67" w:rsidP="006754B2">
      <w:pPr>
        <w:widowControl w:val="0"/>
        <w:jc w:val="left"/>
      </w:pPr>
      <w:hyperlink r:id="rId13" w:history="1">
        <w:r w:rsidR="006754B2">
          <w:rPr>
            <w:rStyle w:val="Hyperlink"/>
          </w:rPr>
          <w:t>2/19/2020</w:t>
        </w:r>
      </w:hyperlink>
    </w:p>
    <w:p w:rsidR="006754B2" w:rsidRDefault="00E44E67" w:rsidP="006754B2">
      <w:hyperlink r:id="rId14" w:history="1">
        <w:r w:rsidR="004E3989" w:rsidRPr="004E3989">
          <w:rPr>
            <w:rStyle w:val="Hyperlink"/>
          </w:rPr>
          <w:t>3/11/2020</w:t>
        </w:r>
      </w:hyperlink>
    </w:p>
    <w:p w:rsidR="004E3989" w:rsidRDefault="004E3989" w:rsidP="006754B2"/>
    <w:p w:rsidR="006754B2" w:rsidRDefault="006754B2" w:rsidP="006754B2">
      <w:pPr>
        <w:sectPr w:rsidR="006754B2" w:rsidSect="006754B2">
          <w:pgSz w:w="12240" w:h="15840" w:code="1"/>
          <w:pgMar w:top="1080" w:right="1440" w:bottom="1080" w:left="1440" w:header="720" w:footer="720" w:gutter="0"/>
          <w:cols w:space="720"/>
          <w:noEndnote/>
          <w:docGrid w:linePitch="360"/>
        </w:sectPr>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Pr="00692635" w:rsidRDefault="004E3989" w:rsidP="00692635">
      <w:pPr>
        <w:tabs>
          <w:tab w:val="right" w:pos="5933"/>
        </w:tabs>
        <w:suppressAutoHyphens/>
      </w:pPr>
      <w:r>
        <w:tab/>
      </w:r>
      <w:r>
        <w:rPr>
          <w:b/>
          <w:sz w:val="36"/>
        </w:rPr>
        <w:t>H. 5240</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92CF5">
        <w:t>Reps. B. Cox, Burns, Allison, Bannister, Chumley, W. Cox, Dillard, Elliott, Haddon, Morgan, Robinson, G.R. Smith, Stringer, Trantham and Willis</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4E3989" w:rsidRPr="00692635" w:rsidRDefault="004E3989"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E3989" w:rsidRPr="00692635" w:rsidRDefault="004E3989"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5240) to request the Department of Transportation name the portion of Interstate Highway 85 in Greenville County located at exit 51 “Law Enforcement Officers Interchange” and erect appropriate signs or markers, etc., respectfully</w:t>
      </w:r>
    </w:p>
    <w:p w:rsidR="004E3989" w:rsidRPr="00692635" w:rsidRDefault="004E3989"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E3989" w:rsidRPr="00692635" w:rsidRDefault="004E3989" w:rsidP="0069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989" w:rsidSect="0069263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Pr="00325348" w:rsidRDefault="004E3989" w:rsidP="0033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E3989" w:rsidRDefault="004E398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INTERSTATE HIGHWAY 85 IN GREENVILLE COUNTY LOCATED AT EXIT 51 “LAW ENFORCEMENT OFFICERS INTERCHANGE” AND ERECT APPROPRIATE SIGNS OR MARKERS AT THIS EXIT CONTAINING THESE WORDS, AND NAME THE PORTION OF INTERSTATE HIGHWAY 385 IN GREENVILLE COUNTY AT EXIT 36 “GATEWAY TO THE VETERANS’ CORRIDOR OF HONOR” AND ERECT APPROPRIATE SIGNS OR MARKERS AT THESE EXITS CONTAINING THESE WORDS.</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989" w:rsidRDefault="004E3989"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men and women who serve as law enforcement officers place their lives in danger every day as they protect our citizens and neighborhoods from the criminal element in our society; and</w:t>
      </w:r>
    </w:p>
    <w:p w:rsidR="004E3989" w:rsidRDefault="004E3989"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our nation loses between one hundred forty and one hundred sixty law enforcement officers in the line of duty; and</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the members of the General Assembly recognized the United States servicemen and servicewomen who defended our freedom in the seven major wars our nation fought during the twentieth and twenty</w:t>
      </w:r>
      <w:r>
        <w:noBreakHyphen/>
        <w:t>first centuries by having signs erected along Interstate Highway 385 that commemorate World War I, World War II, the Korean War, the Vietnam War, the Persian Gulf War, and Undeclared Wars; and</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both our law enforcement officers, and servicemen and servicewomen who have fought in recent wars by naming portions of the interchange located at the intersection of Interstate Highways 85 and 385 in Greenville in their honor. Now, therefore, </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Interstate Highway 85 in Greenville County located at Exit 51 “Law Enforcement Officers Interchange” and erect appropriate signs or markers at this exit containing these words, and name the portion of Interstate Highway 385 in Greenville County at Exit 36 “Gateway to The Veterans’ Corridor of Honor” and erect appropriate signs or markers at these exits containing these words.</w:t>
      </w: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89" w:rsidRDefault="004E3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E3989" w:rsidRDefault="004E39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4B2" w:rsidRDefault="006754B2" w:rsidP="004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54B2" w:rsidSect="0069263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228" w:rsidRDefault="008E3228" w:rsidP="009F0C77">
      <w:r>
        <w:separator/>
      </w:r>
    </w:p>
  </w:endnote>
  <w:endnote w:type="continuationSeparator" w:id="0">
    <w:p w:rsidR="008E3228" w:rsidRDefault="008E3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DAE1008-9E38-4272-BF6F-DC56F824B78A}"/>
    <w:embedBold r:id="rId2" w:fontKey="{A8B31AC4-463E-42B4-B921-DD271800CF06}"/>
  </w:font>
  <w:font w:name="Calibri">
    <w:panose1 w:val="020F0502020204030204"/>
    <w:charset w:val="00"/>
    <w:family w:val="swiss"/>
    <w:pitch w:val="variable"/>
    <w:sig w:usb0="E0002EFF" w:usb1="C000247B" w:usb2="00000009" w:usb3="00000000" w:csb0="000001FF" w:csb1="00000000"/>
    <w:embedRegular r:id="rId3" w:fontKey="{81EBC118-3A12-43CD-921C-AAC1CEE357EF}"/>
  </w:font>
  <w:font w:name="Segoe UI">
    <w:panose1 w:val="020B0502040204020203"/>
    <w:charset w:val="00"/>
    <w:family w:val="swiss"/>
    <w:pitch w:val="variable"/>
    <w:sig w:usb0="E4002EFF" w:usb1="C000E47F" w:usb2="00000009" w:usb3="00000000" w:csb0="000001FF" w:csb1="00000000"/>
    <w:embedRegular r:id="rId4" w:fontKey="{12322C36-43C9-4AEA-AFE0-651C8E8932DC}"/>
  </w:font>
  <w:font w:name="Cambria">
    <w:panose1 w:val="02040503050406030204"/>
    <w:charset w:val="00"/>
    <w:family w:val="roman"/>
    <w:pitch w:val="variable"/>
    <w:sig w:usb0="E00006FF" w:usb1="420024FF" w:usb2="02000000" w:usb3="00000000" w:csb0="0000019F" w:csb1="00000000"/>
    <w:embedRegular r:id="rId5" w:fontKey="{D408D8D8-721B-4EF2-BC7D-ABBFD12F4C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989" w:rsidRPr="00333829" w:rsidRDefault="004E3989" w:rsidP="00333829">
    <w:pPr>
      <w:pStyle w:val="Footer"/>
      <w:tabs>
        <w:tab w:val="clear" w:pos="4680"/>
        <w:tab w:val="clear" w:pos="9360"/>
        <w:tab w:val="center" w:pos="2995"/>
      </w:tabs>
      <w:spacing w:before="120"/>
    </w:pPr>
    <w:r>
      <w:t>[5240-</w:t>
    </w:r>
    <w:r>
      <w:fldChar w:fldCharType="begin"/>
    </w:r>
    <w:r>
      <w:instrText xml:space="preserve"> PAGE  \* MERGEFORMAT </w:instrText>
    </w:r>
    <w:r>
      <w:fldChar w:fldCharType="separate"/>
    </w:r>
    <w:r w:rsidR="003B30B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35" w:rsidRPr="00333829" w:rsidRDefault="004E3989" w:rsidP="00333829">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228" w:rsidRDefault="008E3228" w:rsidP="009F0C77">
      <w:r>
        <w:separator/>
      </w:r>
    </w:p>
  </w:footnote>
  <w:footnote w:type="continuationSeparator" w:id="0">
    <w:p w:rsidR="008E3228" w:rsidRDefault="008E3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9CM20"/>
    <w:docVar w:name="CoverBillType" w:val="c"/>
    <w:docVar w:name="DocPath" w:val="L:\Council\bills\GT\5809CM20.DOCX"/>
    <w:docVar w:name="dvBillNumber" w:val="5240"/>
    <w:docVar w:name="dvBillNumberPrefix" w:val="H. "/>
    <w:docVar w:name="dvOriginalBody" w:val="House"/>
    <w:docVar w:name="dvSteno" w:val="GT"/>
    <w:docVar w:name="NameofBody" w:val="h"/>
    <w:docVar w:name="vGroup2" w:val="Council"/>
  </w:docVars>
  <w:rsids>
    <w:rsidRoot w:val="008E3228"/>
    <w:rsid w:val="00011869"/>
    <w:rsid w:val="00015CD6"/>
    <w:rsid w:val="00037563"/>
    <w:rsid w:val="00066C38"/>
    <w:rsid w:val="000B16C9"/>
    <w:rsid w:val="000E0100"/>
    <w:rsid w:val="000E1785"/>
    <w:rsid w:val="000F40FA"/>
    <w:rsid w:val="001035F1"/>
    <w:rsid w:val="0010776B"/>
    <w:rsid w:val="00133E66"/>
    <w:rsid w:val="001435A3"/>
    <w:rsid w:val="00146ED3"/>
    <w:rsid w:val="00151044"/>
    <w:rsid w:val="00175361"/>
    <w:rsid w:val="001963A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3829"/>
    <w:rsid w:val="00336AD0"/>
    <w:rsid w:val="0033710C"/>
    <w:rsid w:val="0037079A"/>
    <w:rsid w:val="003B30B7"/>
    <w:rsid w:val="003C4DAB"/>
    <w:rsid w:val="003D01E8"/>
    <w:rsid w:val="003E5288"/>
    <w:rsid w:val="003F6D79"/>
    <w:rsid w:val="0041760A"/>
    <w:rsid w:val="00417C01"/>
    <w:rsid w:val="0043259E"/>
    <w:rsid w:val="004403BD"/>
    <w:rsid w:val="00461441"/>
    <w:rsid w:val="004809EE"/>
    <w:rsid w:val="004E3989"/>
    <w:rsid w:val="004E7D54"/>
    <w:rsid w:val="005273C6"/>
    <w:rsid w:val="00530A69"/>
    <w:rsid w:val="00545593"/>
    <w:rsid w:val="00556EBF"/>
    <w:rsid w:val="00577C6C"/>
    <w:rsid w:val="005A62FE"/>
    <w:rsid w:val="005B7111"/>
    <w:rsid w:val="005C2FE2"/>
    <w:rsid w:val="005E2BC9"/>
    <w:rsid w:val="00605102"/>
    <w:rsid w:val="006215AA"/>
    <w:rsid w:val="006754B2"/>
    <w:rsid w:val="006913C9"/>
    <w:rsid w:val="0069470D"/>
    <w:rsid w:val="006D4A3D"/>
    <w:rsid w:val="006D58AA"/>
    <w:rsid w:val="006E196B"/>
    <w:rsid w:val="00734F00"/>
    <w:rsid w:val="00736959"/>
    <w:rsid w:val="007A70AE"/>
    <w:rsid w:val="007D0DFD"/>
    <w:rsid w:val="008362E8"/>
    <w:rsid w:val="0085786E"/>
    <w:rsid w:val="008A1768"/>
    <w:rsid w:val="008A41CC"/>
    <w:rsid w:val="008A489F"/>
    <w:rsid w:val="008C4615"/>
    <w:rsid w:val="008E3228"/>
    <w:rsid w:val="008F0F33"/>
    <w:rsid w:val="008F4429"/>
    <w:rsid w:val="0094021A"/>
    <w:rsid w:val="0097600D"/>
    <w:rsid w:val="009B44AF"/>
    <w:rsid w:val="009C6A0B"/>
    <w:rsid w:val="009F0C77"/>
    <w:rsid w:val="009F4DD1"/>
    <w:rsid w:val="00A02543"/>
    <w:rsid w:val="00A41684"/>
    <w:rsid w:val="00A64E80"/>
    <w:rsid w:val="00A72BCD"/>
    <w:rsid w:val="00A741D9"/>
    <w:rsid w:val="00A833AB"/>
    <w:rsid w:val="00A83DAF"/>
    <w:rsid w:val="00A9741D"/>
    <w:rsid w:val="00AB7315"/>
    <w:rsid w:val="00AC34A2"/>
    <w:rsid w:val="00AD1C9A"/>
    <w:rsid w:val="00AD4B17"/>
    <w:rsid w:val="00B069F4"/>
    <w:rsid w:val="00B412D4"/>
    <w:rsid w:val="00B64FFF"/>
    <w:rsid w:val="00B94A20"/>
    <w:rsid w:val="00BE3C22"/>
    <w:rsid w:val="00C0345E"/>
    <w:rsid w:val="00C21ABE"/>
    <w:rsid w:val="00C31C95"/>
    <w:rsid w:val="00C3483A"/>
    <w:rsid w:val="00C74E9D"/>
    <w:rsid w:val="00C826DD"/>
    <w:rsid w:val="00C82FD3"/>
    <w:rsid w:val="00C92819"/>
    <w:rsid w:val="00CC6B7B"/>
    <w:rsid w:val="00CD2089"/>
    <w:rsid w:val="00D411F0"/>
    <w:rsid w:val="00D65A50"/>
    <w:rsid w:val="00D73A67"/>
    <w:rsid w:val="00D970A9"/>
    <w:rsid w:val="00DA4D26"/>
    <w:rsid w:val="00DF3845"/>
    <w:rsid w:val="00E40525"/>
    <w:rsid w:val="00E41911"/>
    <w:rsid w:val="00E44B57"/>
    <w:rsid w:val="00E92EEF"/>
    <w:rsid w:val="00EC6B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D31ED-7DC5-4346-B862-E7335435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6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9F4"/>
    <w:rPr>
      <w:rFonts w:ascii="Segoe UI" w:eastAsia="Times New Roman" w:hAnsi="Segoe UI" w:cs="Segoe UI"/>
      <w:sz w:val="18"/>
      <w:szCs w:val="18"/>
    </w:rPr>
  </w:style>
  <w:style w:type="character" w:styleId="Hyperlink">
    <w:name w:val="Hyperlink"/>
    <w:basedOn w:val="DefaultParagraphFont"/>
    <w:uiPriority w:val="99"/>
    <w:unhideWhenUsed/>
    <w:rsid w:val="006754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hyperlink" Target="file:///p:\pprever\2019-20\5240_202002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hyperlink" Target="http://www.scstatehouse.gov/billsearch.php?billnumbers=5240&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240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D6F0-C2EC-4C26-8877-38A295B4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680</Words>
  <Characters>3838</Characters>
  <Application>Microsoft Office Word</Application>
  <DocSecurity>0</DocSecurity>
  <Lines>119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5240: Subject not yet available - South Carolina Legislature Online</dc:title>
  <dc:creator>Gwen Thurmond</dc:creator>
  <cp:lastModifiedBy>Derrick Williamson</cp:lastModifiedBy>
  <cp:revision>2</cp:revision>
  <cp:lastPrinted>2020-02-12T19:33:00Z</cp:lastPrinted>
  <dcterms:created xsi:type="dcterms:W3CDTF">2020-05-13T19:01:00Z</dcterms:created>
  <dcterms:modified xsi:type="dcterms:W3CDTF">2020-05-13T19:01:00Z</dcterms:modified>
</cp:coreProperties>
</file>