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327" w:rsidRDefault="00612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08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“HENRY L. NICHOLS HIGHWAY”, AND ERECT APPROPRIATE SIGNS OR MARKERS ALONG BOTH PORTIONS OF HIGHWAY THAT CONTAIN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Henry L. Nichols served the State of South Carolina as the first African</w:t>
      </w:r>
      <w:r w:rsidR="004636B3">
        <w:noBreakHyphen/>
      </w:r>
      <w:r w:rsidR="00126C51">
        <w:t>American mayor of the C</w:t>
      </w:r>
      <w:r>
        <w:t>ity of Loris; and</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Mayor Nichols willingly gave of his time and talents to support his beloved city, even signing checks while in the hospital to insure the city would keep running and his work was being done; and</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Loris owes a special debt of gratitude to Mayor Nichols for his leadership and loyalty to what he loved; and</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 </w:t>
      </w:r>
      <w:r w:rsidR="00265F8E">
        <w:t>Nichols</w:t>
      </w:r>
      <w:r>
        <w:t xml:space="preserve"> is owed the gratitude of all South Carolinians</w:t>
      </w:r>
      <w:r w:rsidR="004636B3">
        <w:t xml:space="preserve"> for his twenty years of honorable</w:t>
      </w:r>
      <w:r>
        <w:t xml:space="preserve"> service in the U.S. Marine Corps, </w:t>
      </w:r>
      <w:r w:rsidR="004636B3">
        <w:t xml:space="preserve">from which he retired </w:t>
      </w:r>
      <w:r>
        <w:t>as a Lieutenant Colonel; and</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exemplary service to the citizens of the Loris community, the State of South Carolina, and our count</w:t>
      </w:r>
      <w:r w:rsidR="004636B3">
        <w:t>r</w:t>
      </w:r>
      <w:r>
        <w:t xml:space="preserve">y, it is fitting and proper for portions of United States Highway 701 in Horry County to be named in his honor.  Now, therefore, </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the “Henry L. Nichols Highway”, and erect appropriate signs </w:t>
      </w:r>
      <w:r w:rsidR="00ED4063">
        <w:t xml:space="preserve">or markers </w:t>
      </w:r>
      <w:r>
        <w:t>along both portions of highway that contain these words.</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8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26AD9" w:rsidRDefault="004636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327" w:rsidRDefault="00612327" w:rsidP="00612327">
      <w:pPr>
        <w:suppressAutoHyphens/>
      </w:pPr>
    </w:p>
    <w:sectPr w:rsidR="00612327" w:rsidSect="006123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E09" w:rsidRDefault="00100E09" w:rsidP="009F0C77">
      <w:r>
        <w:separator/>
      </w:r>
    </w:p>
  </w:endnote>
  <w:endnote w:type="continuationSeparator" w:id="0">
    <w:p w:rsidR="00100E09" w:rsidRDefault="00100E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4EB6E4-1C14-4ED8-8359-AF9142C0CEC6}"/>
    <w:embedBold r:id="rId2" w:fontKey="{631660B7-8E35-4F5C-9015-2469289FB25F}"/>
  </w:font>
  <w:font w:name="Calibri">
    <w:panose1 w:val="020F0502020204030204"/>
    <w:charset w:val="00"/>
    <w:family w:val="swiss"/>
    <w:pitch w:val="variable"/>
    <w:sig w:usb0="E0002EFF" w:usb1="C000247B" w:usb2="00000009" w:usb3="00000000" w:csb0="000001FF" w:csb1="00000000"/>
    <w:embedRegular r:id="rId3" w:fontKey="{BB48530B-DBD6-4FBB-A7FE-168DD08CD104}"/>
  </w:font>
  <w:font w:name="Segoe UI">
    <w:panose1 w:val="020B0502040204020203"/>
    <w:charset w:val="00"/>
    <w:family w:val="swiss"/>
    <w:pitch w:val="variable"/>
    <w:sig w:usb0="E4002EFF" w:usb1="C000E47F" w:usb2="00000009" w:usb3="00000000" w:csb0="000001FF" w:csb1="00000000"/>
    <w:embedRegular r:id="rId4" w:fontKey="{6E5BFC6E-F1BA-488B-B7E1-D84293965258}"/>
  </w:font>
  <w:font w:name="Cambria">
    <w:panose1 w:val="02040503050406030204"/>
    <w:charset w:val="00"/>
    <w:family w:val="roman"/>
    <w:pitch w:val="variable"/>
    <w:sig w:usb0="E00006FF" w:usb1="420024FF" w:usb2="02000000" w:usb3="00000000" w:csb0="0000019F" w:csb1="00000000"/>
    <w:embedRegular r:id="rId5" w:fontKey="{2E93789E-D04E-43E0-8E57-79031CF782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D9" w:rsidRPr="00612327" w:rsidRDefault="00612327" w:rsidP="00612327">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E09" w:rsidRDefault="00100E09" w:rsidP="009F0C77">
      <w:r>
        <w:separator/>
      </w:r>
    </w:p>
  </w:footnote>
  <w:footnote w:type="continuationSeparator" w:id="0">
    <w:p w:rsidR="00100E09" w:rsidRDefault="00100E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2CM20"/>
    <w:docVar w:name="CoverBillType" w:val="c"/>
    <w:docVar w:name="DocPath" w:val="L:\Council\bills\GT\5782CM20.DOCX"/>
    <w:docVar w:name="dvBillNumber" w:val="1000"/>
    <w:docVar w:name="dvBillNumberPrefix" w:val="S. "/>
    <w:docVar w:name="dvOriginalBody" w:val="Senate"/>
    <w:docVar w:name="dvSteno" w:val="GT"/>
    <w:docVar w:name="NameofBody" w:val="s"/>
    <w:docVar w:name="vGroup2" w:val="Council"/>
  </w:docVars>
  <w:rsids>
    <w:rsidRoot w:val="004F6089"/>
    <w:rsid w:val="000263D9"/>
    <w:rsid w:val="00026C9A"/>
    <w:rsid w:val="000965A1"/>
    <w:rsid w:val="000C487D"/>
    <w:rsid w:val="000E1785"/>
    <w:rsid w:val="000F39F2"/>
    <w:rsid w:val="00100E09"/>
    <w:rsid w:val="001023A4"/>
    <w:rsid w:val="0010776B"/>
    <w:rsid w:val="00126C51"/>
    <w:rsid w:val="00133E66"/>
    <w:rsid w:val="00134ACF"/>
    <w:rsid w:val="00144E15"/>
    <w:rsid w:val="001A4A62"/>
    <w:rsid w:val="001A681E"/>
    <w:rsid w:val="001D08F2"/>
    <w:rsid w:val="002037CA"/>
    <w:rsid w:val="002047A2"/>
    <w:rsid w:val="002321B6"/>
    <w:rsid w:val="0023696B"/>
    <w:rsid w:val="00250967"/>
    <w:rsid w:val="00265F8E"/>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36B3"/>
    <w:rsid w:val="004809EE"/>
    <w:rsid w:val="004B2A8B"/>
    <w:rsid w:val="004F6089"/>
    <w:rsid w:val="00511EE9"/>
    <w:rsid w:val="00521E00"/>
    <w:rsid w:val="00526AD9"/>
    <w:rsid w:val="00577C6C"/>
    <w:rsid w:val="0058501B"/>
    <w:rsid w:val="005C5AC4"/>
    <w:rsid w:val="0061228A"/>
    <w:rsid w:val="00612327"/>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467C"/>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406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A00D8-99D4-41E9-BC1D-C990A4FF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5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2325E-4E1C-4ADA-A4DC-0AE5B7107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371</Words>
  <Characters>1795</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1000 Text of Previous Version (Jan. 14, 2020) - South Carolina Legislature Online</dc:title>
  <dc:subject/>
  <dc:creator>Gwen Thurmond</dc:creator>
  <cp:keywords/>
  <dc:description/>
  <cp:lastModifiedBy>S Wilson</cp:lastModifiedBy>
  <cp:revision>2</cp:revision>
  <cp:lastPrinted>2020-01-09T21:30:00Z</cp:lastPrinted>
  <dcterms:created xsi:type="dcterms:W3CDTF">2020-01-14T17:46:00Z</dcterms:created>
  <dcterms:modified xsi:type="dcterms:W3CDTF">2020-01-14T17:46:00Z</dcterms:modified>
</cp:coreProperties>
</file>