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380" w:rsidRDefault="002053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5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243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02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OAK ISLAND BRIDGE LOCATED ON FOLLY ROAD (SOUTH CAROLINA HIGHWAY 171) IN CHARLESTON COUNTY THE “FRANCIS EDWARD </w:t>
      </w:r>
      <w:r w:rsidRPr="00E70253">
        <w:t>‘</w:t>
      </w:r>
      <w:r>
        <w:t>BUTCH</w:t>
      </w:r>
      <w:r w:rsidRPr="00E70253">
        <w:t>’</w:t>
      </w:r>
      <w:r>
        <w:t xml:space="preserve"> CLARK MEMORIAL BRIDGE” AND ERECT APPROPRIATE MARKERS OR SIGNS AT THIS LOCATION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August 31, 1949, in Columbus, Ohio, from ages eight to sixteen Mr. Francis Edward “Butch” Clark bounced from one orphanage to another in Greenville before going to reside with an aunt and uncle in Charleston at the age of seventeen. He was drafted by the United States Army at age twenty</w:t>
      </w:r>
      <w:r>
        <w:noBreakHyphen/>
        <w:t xml:space="preserve">one and served a tour of duty </w:t>
      </w:r>
      <w:r w:rsidR="0085691F">
        <w:t>during</w:t>
      </w:r>
      <w:r>
        <w:t xml:space="preserve"> the Vietnam War; and</w:t>
      </w: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returning from the war, Mr. Clark moved to Greenville where he earned an engineering degree from Greenville Technical College. He then embarked on a career as a land surveyor where a chance encounter with a well</w:t>
      </w:r>
      <w:r>
        <w:noBreakHyphen/>
        <w:t>known real estate developer offered him an opportunity to learn the business; and</w:t>
      </w: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span of a few year</w:t>
      </w:r>
      <w:r w:rsidR="0085691F">
        <w:t>s</w:t>
      </w:r>
      <w:r>
        <w:t>, Mr. Clark was developing some of Greenville</w:t>
      </w:r>
      <w:r w:rsidRPr="00E70253">
        <w:t>’</w:t>
      </w:r>
      <w:r>
        <w:t xml:space="preserve">s most prominent neighborhoods. Following the recession of 1989, he relocated to Charleston where he lived and worked for the remainder of his life continuing to develop real estate; and </w:t>
      </w: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Charleston Mr. Clark is credited with developing more than two hundred fifty subdivisions and three marinas. He also created an affordable housing development company and renovated more than one thousand affordable housing units throughout the Southeast; and </w:t>
      </w: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Senate honor the life and legacy of Mr. Francis Edward “Butch” Clark, a dedicated son of the Palmetto State, by naming a bridge in Charleston County in his memory.  Now, therefore, </w:t>
      </w: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members of the General Assembly request the Department of Transportation name the Oak Island Bridge located on Folly Road (South Carolina Highway 171) in Charleston County the “Francis Edward </w:t>
      </w:r>
      <w:r w:rsidRPr="00E70253">
        <w:t>‘</w:t>
      </w:r>
      <w:r>
        <w:t>Butch</w:t>
      </w:r>
      <w:r w:rsidRPr="00E70253">
        <w:t>’</w:t>
      </w:r>
      <w:r>
        <w:t xml:space="preserve"> Clark Memorial Bridge” and erect appropriate markers or signs at this location containing this designation.</w:t>
      </w:r>
    </w:p>
    <w:p w:rsidR="00E70253"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43A" w:rsidRDefault="00E70253" w:rsidP="00E7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21759" w:rsidRDefault="00E702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5380" w:rsidRDefault="00205380" w:rsidP="00205380">
      <w:pPr>
        <w:suppressAutoHyphens/>
      </w:pPr>
    </w:p>
    <w:sectPr w:rsidR="00205380" w:rsidSect="002053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43A" w:rsidRDefault="0033243A" w:rsidP="009F0C77">
      <w:r>
        <w:separator/>
      </w:r>
    </w:p>
  </w:endnote>
  <w:endnote w:type="continuationSeparator" w:id="0">
    <w:p w:rsidR="0033243A" w:rsidRDefault="003324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CB11AE-02A4-44D2-8364-88488AC07C1F}"/>
    <w:embedBold r:id="rId2" w:fontKey="{142161C6-F813-4128-91F1-22240B604DDC}"/>
  </w:font>
  <w:font w:name="Calibri">
    <w:panose1 w:val="020F0502020204030204"/>
    <w:charset w:val="00"/>
    <w:family w:val="swiss"/>
    <w:pitch w:val="variable"/>
    <w:sig w:usb0="E0002EFF" w:usb1="C000247B" w:usb2="00000009" w:usb3="00000000" w:csb0="000001FF" w:csb1="00000000"/>
    <w:embedRegular r:id="rId3" w:fontKey="{23CD24B9-71FE-4E65-B7CF-E498924306EC}"/>
  </w:font>
  <w:font w:name="Segoe UI">
    <w:panose1 w:val="020B0502040204020203"/>
    <w:charset w:val="00"/>
    <w:family w:val="swiss"/>
    <w:pitch w:val="variable"/>
    <w:sig w:usb0="E4002EFF" w:usb1="C000E47F" w:usb2="00000009" w:usb3="00000000" w:csb0="000001FF" w:csb1="00000000"/>
    <w:embedRegular r:id="rId4" w:fontKey="{B2DA432B-B7A3-4309-A480-F137DB437C78}"/>
  </w:font>
  <w:font w:name="Cambria">
    <w:panose1 w:val="02040503050406030204"/>
    <w:charset w:val="00"/>
    <w:family w:val="roman"/>
    <w:pitch w:val="variable"/>
    <w:sig w:usb0="E00006FF" w:usb1="420024FF" w:usb2="02000000" w:usb3="00000000" w:csb0="0000019F" w:csb1="00000000"/>
    <w:embedRegular r:id="rId5" w:fontKey="{FFD550FB-C1A6-49D5-B03D-5D0B08910C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D93" w:rsidRPr="00205380" w:rsidRDefault="00205380" w:rsidP="00205380">
    <w:pPr>
      <w:pStyle w:val="Footer"/>
      <w:tabs>
        <w:tab w:val="clear" w:pos="4680"/>
        <w:tab w:val="clear" w:pos="9360"/>
        <w:tab w:val="center" w:pos="2995"/>
      </w:tabs>
      <w:spacing w:before="120"/>
    </w:pPr>
    <w:r>
      <w:t>[1189]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43A" w:rsidRDefault="0033243A" w:rsidP="009F0C77">
      <w:r>
        <w:separator/>
      </w:r>
    </w:p>
  </w:footnote>
  <w:footnote w:type="continuationSeparator" w:id="0">
    <w:p w:rsidR="0033243A" w:rsidRDefault="003324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77CM20"/>
    <w:docVar w:name="CoverBillType" w:val="c"/>
    <w:docVar w:name="DocPath" w:val="L:\Council\bills\NBD\11377CM20.DOCX"/>
    <w:docVar w:name="dvBillNumber" w:val="1189"/>
    <w:docVar w:name="dvBillNumberPrefix" w:val="S. "/>
    <w:docVar w:name="dvOriginalBody" w:val="Senate"/>
    <w:docVar w:name="dvSteno" w:val="NBD"/>
    <w:docVar w:name="NameofBody" w:val="s"/>
    <w:docVar w:name="vGroup2" w:val="Council"/>
  </w:docVars>
  <w:rsids>
    <w:rsidRoot w:val="0033243A"/>
    <w:rsid w:val="000263D9"/>
    <w:rsid w:val="00026C9A"/>
    <w:rsid w:val="000965A1"/>
    <w:rsid w:val="000C487D"/>
    <w:rsid w:val="000E1785"/>
    <w:rsid w:val="000F39F2"/>
    <w:rsid w:val="001023A4"/>
    <w:rsid w:val="0010776B"/>
    <w:rsid w:val="00133E66"/>
    <w:rsid w:val="00134ACF"/>
    <w:rsid w:val="00144E15"/>
    <w:rsid w:val="00177A55"/>
    <w:rsid w:val="001A4A62"/>
    <w:rsid w:val="001A681E"/>
    <w:rsid w:val="001D08F2"/>
    <w:rsid w:val="002037CA"/>
    <w:rsid w:val="002047A2"/>
    <w:rsid w:val="00205380"/>
    <w:rsid w:val="002321B6"/>
    <w:rsid w:val="0023696B"/>
    <w:rsid w:val="00250967"/>
    <w:rsid w:val="002759C5"/>
    <w:rsid w:val="00277DEE"/>
    <w:rsid w:val="00280D88"/>
    <w:rsid w:val="00294ABE"/>
    <w:rsid w:val="002A3EB4"/>
    <w:rsid w:val="00325348"/>
    <w:rsid w:val="0033243A"/>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21759"/>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2D93"/>
    <w:rsid w:val="00786819"/>
    <w:rsid w:val="007A325A"/>
    <w:rsid w:val="007C3099"/>
    <w:rsid w:val="007E72BE"/>
    <w:rsid w:val="007F1523"/>
    <w:rsid w:val="007F509E"/>
    <w:rsid w:val="007F5799"/>
    <w:rsid w:val="007F6947"/>
    <w:rsid w:val="00834A12"/>
    <w:rsid w:val="0085691F"/>
    <w:rsid w:val="00872729"/>
    <w:rsid w:val="008F4429"/>
    <w:rsid w:val="00932670"/>
    <w:rsid w:val="009352BB"/>
    <w:rsid w:val="009354F2"/>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025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189874-29FF-4265-BC32-6895B9DBD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569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9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A96E5-CC7A-4F7A-8C35-3B0AC7EA6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2</Pages>
  <Words>359</Words>
  <Characters>1895</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1189 Text of Previous Version (Apr. 8, 2020) - South Carolina Legislature Online</dc:title>
  <dc:subject/>
  <dc:creator>Niki Downey</dc:creator>
  <cp:keywords/>
  <dc:description/>
  <cp:lastModifiedBy>S Wilson</cp:lastModifiedBy>
  <cp:revision>2</cp:revision>
  <cp:lastPrinted>2020-03-23T14:55:00Z</cp:lastPrinted>
  <dcterms:created xsi:type="dcterms:W3CDTF">2020-04-08T21:06:00Z</dcterms:created>
  <dcterms:modified xsi:type="dcterms:W3CDTF">2020-04-08T21:06:00Z</dcterms:modified>
</cp:coreProperties>
</file>