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3D5" w:rsidRDefault="00E143D5"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022" w:rsidRDefault="003F2022" w:rsidP="003F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D1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D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1C5252">
        <w:t>7</w:t>
      </w:r>
      <w:r>
        <w:t xml:space="preserve">, ARTICLE </w:t>
      </w:r>
      <w:r w:rsidR="001C5252">
        <w:t xml:space="preserve">III </w:t>
      </w:r>
      <w:r>
        <w:t xml:space="preserve">OF THE CONSTITUTION OF SOUTH CAROLINA, 1895, RELATING TO </w:t>
      </w:r>
      <w:r w:rsidR="0035682F">
        <w:t xml:space="preserve">THE QUALIFICATIONS OF SENATORS AND MEMBERS OF THE HOUSE OF REPRESENTATIVES, </w:t>
      </w:r>
      <w:r w:rsidR="00431F01">
        <w:t xml:space="preserve">SO AS </w:t>
      </w:r>
      <w:r w:rsidR="0035682F">
        <w:t>TO AUTHORIZE THE GENERAL ASSEMBLY</w:t>
      </w:r>
      <w:r>
        <w:t xml:space="preserve"> TO </w:t>
      </w:r>
      <w:r w:rsidR="0035682F">
        <w:t>ENACT TERM LIMITATIONS FOR ITS MEMBERS BY LAW</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35682F">
        <w:t>It is proposed that Section 7, Article III of the Constitution of this State be amended by adding a new paragraph at the end to read:</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682F">
        <w:rPr>
          <w:rFonts w:cs="Arial"/>
        </w:rPr>
        <w:t>The General Assembly may by law enact limitations upon the number of terms, either consecutive or aggregated, that its members may serve in either the House of Representatives or the Senate.”</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82F">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682F">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457D1D" w:rsidRDefault="00457D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7D1D" w:rsidRDefault="00457D1D" w:rsidP="00457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C40B6" w:rsidRPr="009C40B6">
        <w:t>‘</w:t>
      </w:r>
      <w:r>
        <w:t>Yes</w:t>
      </w:r>
      <w:r w:rsidR="009C40B6" w:rsidRPr="009C40B6">
        <w:t>’</w:t>
      </w:r>
      <w:r>
        <w:t xml:space="preserve">, and those voting against the question shall deposit a ballot with a check or cross mark in the square after the word </w:t>
      </w:r>
      <w:r w:rsidR="009C40B6" w:rsidRPr="009C40B6">
        <w:t>‘</w:t>
      </w:r>
      <w:r>
        <w:t>No</w:t>
      </w:r>
      <w:r w:rsidR="009C40B6" w:rsidRPr="009C40B6">
        <w:t>’</w:t>
      </w:r>
      <w:r>
        <w:t>.”</w:t>
      </w:r>
    </w:p>
    <w:p w:rsidR="0090135C" w:rsidRDefault="009C40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3D5" w:rsidRDefault="00E143D5" w:rsidP="00E143D5">
      <w:pPr>
        <w:suppressAutoHyphens/>
      </w:pPr>
    </w:p>
    <w:sectPr w:rsidR="00E143D5" w:rsidSect="00E143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1D" w:rsidRDefault="00457D1D" w:rsidP="009F0C77">
      <w:r>
        <w:separator/>
      </w:r>
    </w:p>
  </w:endnote>
  <w:endnote w:type="continuationSeparator" w:id="0">
    <w:p w:rsidR="00457D1D" w:rsidRDefault="00457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9A922C-D80D-46B9-9FDE-A21EC7F15B90}"/>
    <w:embedBold r:id="rId2" w:fontKey="{BEBB5066-1BC2-44F0-B359-6DC84221EBD9}"/>
  </w:font>
  <w:font w:name="Calibri">
    <w:panose1 w:val="020F0502020204030204"/>
    <w:charset w:val="00"/>
    <w:family w:val="swiss"/>
    <w:pitch w:val="variable"/>
    <w:sig w:usb0="E00002FF" w:usb1="4000ACFF" w:usb2="00000001" w:usb3="00000000" w:csb0="0000019F" w:csb1="00000000"/>
    <w:embedRegular r:id="rId3" w:fontKey="{C2D477ED-4A62-4158-8328-1990E8C5058B}"/>
  </w:font>
  <w:font w:name="Segoe UI">
    <w:panose1 w:val="020B0502040204020203"/>
    <w:charset w:val="00"/>
    <w:family w:val="swiss"/>
    <w:pitch w:val="variable"/>
    <w:sig w:usb0="E10022FF" w:usb1="C000E47F" w:usb2="00000029" w:usb3="00000000" w:csb0="000001DF" w:csb1="00000000"/>
    <w:embedRegular r:id="rId4" w:fontKey="{799859C9-B542-4FC8-A388-DDDECA5E1388}"/>
  </w:font>
  <w:font w:name="Arial">
    <w:panose1 w:val="020B0604020202020204"/>
    <w:charset w:val="00"/>
    <w:family w:val="swiss"/>
    <w:pitch w:val="variable"/>
    <w:sig w:usb0="E0002AFF" w:usb1="C0007843" w:usb2="00000009" w:usb3="00000000" w:csb0="000001FF" w:csb1="00000000"/>
    <w:embedRegular r:id="rId5" w:fontKey="{01008C1C-774F-43C3-A674-1AE8D9A94179}"/>
  </w:font>
  <w:font w:name="Wingdings">
    <w:panose1 w:val="05000000000000000000"/>
    <w:charset w:val="02"/>
    <w:family w:val="auto"/>
    <w:pitch w:val="variable"/>
    <w:sig w:usb0="00000000" w:usb1="10000000" w:usb2="00000000" w:usb3="00000000" w:csb0="80000000" w:csb1="00000000"/>
    <w:embedRegular r:id="rId6" w:fontKey="{9B8FAD2F-CFEC-4B55-A3E8-873C2B3419C5}"/>
  </w:font>
  <w:font w:name="Cambria">
    <w:panose1 w:val="02040503050406030204"/>
    <w:charset w:val="00"/>
    <w:family w:val="roman"/>
    <w:pitch w:val="variable"/>
    <w:sig w:usb0="E00002FF" w:usb1="400004FF" w:usb2="00000000" w:usb3="00000000" w:csb0="0000019F" w:csb1="00000000"/>
    <w:embedRegular r:id="rId7" w:fontKey="{EA07B7A5-A620-4456-BDF2-9AF3FE794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35C" w:rsidRPr="00E143D5" w:rsidRDefault="00E143D5" w:rsidP="00E143D5">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1D" w:rsidRDefault="00457D1D" w:rsidP="009F0C77">
      <w:r>
        <w:separator/>
      </w:r>
    </w:p>
  </w:footnote>
  <w:footnote w:type="continuationSeparator" w:id="0">
    <w:p w:rsidR="00457D1D" w:rsidRDefault="00457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3ZW19"/>
    <w:docVar w:name="CoverBillType" w:val="s"/>
    <w:docVar w:name="DocPath" w:val="L:\Council\bills\CC\15353ZW19.DOCX"/>
    <w:docVar w:name="dvBillNumber" w:val="268"/>
    <w:docVar w:name="dvBillNumberPrefix" w:val="S. "/>
    <w:docVar w:name="dvOriginalBody" w:val="Senate"/>
    <w:docVar w:name="dvSteno" w:val="CC"/>
    <w:docVar w:name="NameofBody" w:val="s"/>
    <w:docVar w:name="vGroup2" w:val="Council"/>
  </w:docVars>
  <w:rsids>
    <w:rsidRoot w:val="00457D1D"/>
    <w:rsid w:val="000263D9"/>
    <w:rsid w:val="00026C9A"/>
    <w:rsid w:val="000630E4"/>
    <w:rsid w:val="000965A1"/>
    <w:rsid w:val="000C487D"/>
    <w:rsid w:val="000E1785"/>
    <w:rsid w:val="000F39F2"/>
    <w:rsid w:val="001023A4"/>
    <w:rsid w:val="0010776B"/>
    <w:rsid w:val="00133E66"/>
    <w:rsid w:val="00134ACF"/>
    <w:rsid w:val="00144E15"/>
    <w:rsid w:val="001A4A62"/>
    <w:rsid w:val="001A681E"/>
    <w:rsid w:val="001C5252"/>
    <w:rsid w:val="001D08F2"/>
    <w:rsid w:val="002037CA"/>
    <w:rsid w:val="002047A2"/>
    <w:rsid w:val="002321B6"/>
    <w:rsid w:val="0023696B"/>
    <w:rsid w:val="00250967"/>
    <w:rsid w:val="002759C5"/>
    <w:rsid w:val="00277DEE"/>
    <w:rsid w:val="00280D88"/>
    <w:rsid w:val="00294ABE"/>
    <w:rsid w:val="002A3EB4"/>
    <w:rsid w:val="003039AC"/>
    <w:rsid w:val="00325348"/>
    <w:rsid w:val="0035682F"/>
    <w:rsid w:val="00393688"/>
    <w:rsid w:val="003D411E"/>
    <w:rsid w:val="003E3C1E"/>
    <w:rsid w:val="003E6148"/>
    <w:rsid w:val="003E7D04"/>
    <w:rsid w:val="003F2022"/>
    <w:rsid w:val="00400EAA"/>
    <w:rsid w:val="0041760A"/>
    <w:rsid w:val="004203D7"/>
    <w:rsid w:val="00431F01"/>
    <w:rsid w:val="00457D1D"/>
    <w:rsid w:val="004809EE"/>
    <w:rsid w:val="004B2A8B"/>
    <w:rsid w:val="004C69D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135C"/>
    <w:rsid w:val="00932670"/>
    <w:rsid w:val="009352BB"/>
    <w:rsid w:val="00990668"/>
    <w:rsid w:val="009B397B"/>
    <w:rsid w:val="009C40B6"/>
    <w:rsid w:val="009D4FC9"/>
    <w:rsid w:val="009D6F9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3D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1B920-8F16-4006-BF1C-83903DFE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39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DA1BF-9930-4B21-BB7B-EFFF331D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271</Words>
  <Characters>1312</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268 Text of Previous Version (Dec. 12, 2018) - South Carolina Legislature Online</dc:title>
  <dc:subject/>
  <dc:creator>Chris Charlton</dc:creator>
  <cp:keywords/>
  <dc:description/>
  <cp:lastModifiedBy>S Volk</cp:lastModifiedBy>
  <cp:revision>2</cp:revision>
  <cp:lastPrinted>2018-12-10T15:39:00Z</cp:lastPrinted>
  <dcterms:created xsi:type="dcterms:W3CDTF">2018-12-12T22:59:00Z</dcterms:created>
  <dcterms:modified xsi:type="dcterms:W3CDTF">2018-12-12T22:59:00Z</dcterms:modified>
</cp:coreProperties>
</file>