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06A" w:rsidRDefault="002C006A"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49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26E0A">
        <w:rPr>
          <w:color w:val="000000" w:themeColor="text1"/>
          <w:u w:color="000000" w:themeColor="text1"/>
        </w:rPr>
        <w:t xml:space="preserve">MEND ARTICLE V OF THE CONSTITUTION OF SOUTH CAROLINA, 1895, RELATING TO THE JUDICIAL DEPARTMENT, </w:t>
      </w:r>
      <w:r>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Pr>
          <w:color w:val="000000" w:themeColor="text1"/>
          <w:u w:color="000000" w:themeColor="text1"/>
        </w:rPr>
        <w:t xml:space="preserve">ADVICE AND CONSENT OF THE GENERAL ASSEMBLY </w:t>
      </w:r>
      <w:r w:rsidRPr="00926E0A">
        <w:rPr>
          <w:color w:val="000000" w:themeColor="text1"/>
          <w:u w:color="000000" w:themeColor="text1"/>
        </w:rPr>
        <w:t>RATHER THAN BEING ELECTED BY THE GENERAL ASSEMBLY, AND TO REPEAL PROVISIONS REQUIRING THE GENERAL ASSEMBLY TO ESTABLISH A JUDICIAL MERIT SCREENING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49D" w:rsidRDefault="00B91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49D" w:rsidRDefault="00B91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General Assembly</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appointed by the Governor upon the advice and consent of the</w:t>
      </w:r>
      <w:r>
        <w:rPr>
          <w:color w:val="000000" w:themeColor="text1"/>
          <w:u w:val="single" w:color="000000" w:themeColor="text1"/>
        </w:rPr>
        <w:t xml:space="preserve"> General Assembly</w:t>
      </w:r>
      <w:r w:rsidRPr="00926E0A">
        <w:rPr>
          <w:color w:val="000000" w:themeColor="text1"/>
          <w:u w:color="000000" w:themeColor="text1"/>
        </w:rPr>
        <w:t xml:space="preserve"> for </w:t>
      </w:r>
      <w:r w:rsidRPr="00926E0A">
        <w:rPr>
          <w:color w:val="000000" w:themeColor="text1"/>
          <w:u w:color="000000" w:themeColor="text1"/>
        </w:rPr>
        <w:lastRenderedPageBreak/>
        <w:t xml:space="preserve">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General Assembly</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Pr>
          <w:color w:val="000000" w:themeColor="text1"/>
          <w:u w:val="single" w:color="000000" w:themeColor="text1"/>
        </w:rPr>
        <w:t>General Assembly</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Pr>
          <w:color w:val="000000" w:themeColor="text1"/>
          <w:u w:color="000000" w:themeColor="text1"/>
        </w:rPr>
        <w:t>deleted, which reads:</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Pr>
          <w:color w:val="000000" w:themeColor="text1"/>
          <w:u w:color="000000" w:themeColor="text1"/>
        </w:rPr>
        <w:t>General Assembly</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0A">
        <w:rPr>
          <w:color w:val="000000" w:themeColor="text1"/>
          <w:u w:color="000000" w:themeColor="text1"/>
        </w:rPr>
        <w:t xml:space="preserve">Those voting in favor of the question shall deposit a ballot with a check or cross mark in the square after the word </w:t>
      </w:r>
      <w:r w:rsidRPr="00540A5A">
        <w:rPr>
          <w:color w:val="000000" w:themeColor="text1"/>
          <w:u w:color="000000" w:themeColor="text1"/>
        </w:rPr>
        <w:t>‘</w:t>
      </w:r>
      <w:r w:rsidRPr="00926E0A">
        <w:rPr>
          <w:color w:val="000000" w:themeColor="text1"/>
          <w:u w:color="000000" w:themeColor="text1"/>
        </w:rPr>
        <w:t>Yes</w:t>
      </w:r>
      <w:r w:rsidRPr="00540A5A">
        <w:rPr>
          <w:color w:val="000000" w:themeColor="text1"/>
          <w:u w:color="000000" w:themeColor="text1"/>
        </w:rPr>
        <w:t>’</w:t>
      </w:r>
      <w:r w:rsidRPr="00926E0A">
        <w:rPr>
          <w:color w:val="000000" w:themeColor="text1"/>
          <w:u w:color="000000" w:themeColor="text1"/>
        </w:rPr>
        <w:t xml:space="preserve">, and those </w:t>
      </w:r>
      <w:r w:rsidRPr="00926E0A">
        <w:rPr>
          <w:color w:val="000000" w:themeColor="text1"/>
          <w:u w:color="000000" w:themeColor="text1"/>
        </w:rPr>
        <w:lastRenderedPageBreak/>
        <w:t xml:space="preserve">voting against the question shall deposit a ballot with a check or cross mark in the square after the word </w:t>
      </w:r>
      <w:r w:rsidRPr="00540A5A">
        <w:rPr>
          <w:color w:val="000000" w:themeColor="text1"/>
          <w:u w:color="000000" w:themeColor="text1"/>
        </w:rPr>
        <w:t>‘</w:t>
      </w:r>
      <w:r w:rsidRPr="00926E0A">
        <w:rPr>
          <w:color w:val="000000" w:themeColor="text1"/>
          <w:u w:color="000000" w:themeColor="text1"/>
        </w:rPr>
        <w:t>No</w:t>
      </w:r>
      <w:r w:rsidRPr="00540A5A">
        <w:rPr>
          <w:color w:val="000000" w:themeColor="text1"/>
          <w:u w:color="000000" w:themeColor="text1"/>
        </w:rPr>
        <w:t>’</w:t>
      </w:r>
      <w:r w:rsidRPr="00926E0A">
        <w:rPr>
          <w:color w:val="000000" w:themeColor="text1"/>
          <w:u w:color="000000" w:themeColor="text1"/>
        </w:rPr>
        <w:t>.”</w:t>
      </w:r>
    </w:p>
    <w:p w:rsidR="00934A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006A" w:rsidRDefault="002C006A" w:rsidP="002C006A">
      <w:pPr>
        <w:suppressAutoHyphens/>
      </w:pPr>
    </w:p>
    <w:sectPr w:rsidR="002C006A" w:rsidSect="002C00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49D" w:rsidRDefault="00B9149D" w:rsidP="009F0C77">
      <w:r>
        <w:separator/>
      </w:r>
    </w:p>
  </w:endnote>
  <w:endnote w:type="continuationSeparator" w:id="0">
    <w:p w:rsidR="00B9149D" w:rsidRDefault="00B914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CE508D-46A6-424B-AE6B-82A0A3CF7209}"/>
    <w:embedBold r:id="rId2" w:fontKey="{EF6BE984-B929-40FB-967A-FF7ED44FB863}"/>
  </w:font>
  <w:font w:name="Calibri">
    <w:panose1 w:val="020F0502020204030204"/>
    <w:charset w:val="00"/>
    <w:family w:val="swiss"/>
    <w:pitch w:val="variable"/>
    <w:sig w:usb0="E00002FF" w:usb1="4000ACFF" w:usb2="00000001" w:usb3="00000000" w:csb0="0000019F" w:csb1="00000000"/>
    <w:embedRegular r:id="rId3" w:fontKey="{5083CEBA-959D-471B-9A4E-06AE6E0E2A7B}"/>
  </w:font>
  <w:font w:name="Segoe UI">
    <w:panose1 w:val="020B0502040204020203"/>
    <w:charset w:val="00"/>
    <w:family w:val="swiss"/>
    <w:pitch w:val="variable"/>
    <w:sig w:usb0="E10022FF" w:usb1="C000E47F" w:usb2="00000029" w:usb3="00000000" w:csb0="000001DF" w:csb1="00000000"/>
    <w:embedRegular r:id="rId4" w:fontKey="{45D9A5A7-5BE8-491E-B77B-886DA283E336}"/>
  </w:font>
  <w:font w:name="Wingdings">
    <w:panose1 w:val="05000000000000000000"/>
    <w:charset w:val="02"/>
    <w:family w:val="auto"/>
    <w:pitch w:val="variable"/>
    <w:sig w:usb0="00000000" w:usb1="10000000" w:usb2="00000000" w:usb3="00000000" w:csb0="80000000" w:csb1="00000000"/>
    <w:embedRegular r:id="rId5" w:fontKey="{0A70E9A6-34D4-4645-9D71-37F975B0731D}"/>
  </w:font>
  <w:font w:name="Cambria">
    <w:panose1 w:val="02040503050406030204"/>
    <w:charset w:val="00"/>
    <w:family w:val="roman"/>
    <w:pitch w:val="variable"/>
    <w:sig w:usb0="E00002FF" w:usb1="400004FF" w:usb2="00000000" w:usb3="00000000" w:csb0="0000019F" w:csb1="00000000"/>
    <w:embedRegular r:id="rId6" w:fontKey="{13C26081-6C91-4A17-9EC5-82EBE6315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A44" w:rsidRPr="002C006A" w:rsidRDefault="002C006A" w:rsidP="002C006A">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49D" w:rsidRDefault="00B9149D" w:rsidP="009F0C77">
      <w:r>
        <w:separator/>
      </w:r>
    </w:p>
  </w:footnote>
  <w:footnote w:type="continuationSeparator" w:id="0">
    <w:p w:rsidR="00B9149D" w:rsidRDefault="00B914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2AHB19"/>
    <w:docVar w:name="CoverBillType" w:val="j"/>
    <w:docVar w:name="DocPath" w:val="L:\Council\bills\BH\7062AHB19.DOCX"/>
    <w:docVar w:name="dvBillNumber" w:val="3070"/>
    <w:docVar w:name="dvBillNumberPrefix" w:val="H. "/>
    <w:docVar w:name="dvOriginalBody" w:val="House"/>
    <w:docVar w:name="dvSteno" w:val="BH"/>
    <w:docVar w:name="NameofBody" w:val="h"/>
    <w:docVar w:name="vGroup2" w:val="Council"/>
  </w:docVars>
  <w:rsids>
    <w:rsidRoot w:val="00B9149D"/>
    <w:rsid w:val="00011869"/>
    <w:rsid w:val="00015CD6"/>
    <w:rsid w:val="000E0100"/>
    <w:rsid w:val="000E1785"/>
    <w:rsid w:val="000F40FA"/>
    <w:rsid w:val="001035F1"/>
    <w:rsid w:val="0010776B"/>
    <w:rsid w:val="0012260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9A8"/>
    <w:rsid w:val="002C006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FB9"/>
    <w:rsid w:val="005A62FE"/>
    <w:rsid w:val="005C2FE2"/>
    <w:rsid w:val="005E2BC9"/>
    <w:rsid w:val="00605102"/>
    <w:rsid w:val="006215AA"/>
    <w:rsid w:val="006913C9"/>
    <w:rsid w:val="0069470D"/>
    <w:rsid w:val="006D58AA"/>
    <w:rsid w:val="00734F00"/>
    <w:rsid w:val="007A70AE"/>
    <w:rsid w:val="008362E8"/>
    <w:rsid w:val="00840CDF"/>
    <w:rsid w:val="0085786E"/>
    <w:rsid w:val="008A1768"/>
    <w:rsid w:val="008A489F"/>
    <w:rsid w:val="008F0F33"/>
    <w:rsid w:val="008F4429"/>
    <w:rsid w:val="00934A4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49D"/>
    <w:rsid w:val="00BB088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770BB-B9C1-421E-A745-70DC0A57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28A3-13CF-492A-A3CC-24E66187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1025</Words>
  <Characters>4955</Characters>
  <Application>Microsoft Office Word</Application>
  <DocSecurity>0</DocSecurity>
  <Lines>130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3070 Text of Previous Version (Dec. 18, 2018) - South Carolina Legislature Online</dc:title>
  <dc:creator>Bonnie Huth</dc:creator>
  <cp:lastModifiedBy>S Volk</cp:lastModifiedBy>
  <cp:revision>2</cp:revision>
  <cp:lastPrinted>2018-12-10T17:53:00Z</cp:lastPrinted>
  <dcterms:created xsi:type="dcterms:W3CDTF">2018-12-18T18:49:00Z</dcterms:created>
  <dcterms:modified xsi:type="dcterms:W3CDTF">2018-12-18T18:49:00Z</dcterms:modified>
</cp:coreProperties>
</file>