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177" w:rsidRDefault="0040117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2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49" w:rsidRPr="00415272" w:rsidRDefault="003B6349" w:rsidP="003B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5272">
        <w:t>TO AMEND THE CODE OF LAWS OF SOUTH CAROLINA, 1976, TO ENACT THE “STUDENT LOAN BILL OF RIGHTS ACT”</w:t>
      </w:r>
      <w:r>
        <w:t xml:space="preserve"> </w:t>
      </w:r>
      <w:r w:rsidRPr="00415272">
        <w:t>BY ADDING ARTICLE 3 TO CHAPTER 103, TITLE 59,</w:t>
      </w:r>
      <w:r>
        <w:t xml:space="preserve"> </w:t>
      </w:r>
      <w:r w:rsidRPr="00415272">
        <w:t>SO AS TO PROVIDE FOR THE REGULATION OF STUDENT EDUCATION LOAN SERVICERS BY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D7256"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370" w:rsidRPr="00415272">
        <w:t>Chapter 103, Title 59 of the 1976 Code is amended by adding: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15272">
        <w:t>“Article 3</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15272">
        <w:t>Student Loan Bill of Rights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300.</w:t>
      </w:r>
      <w:r>
        <w:tab/>
      </w:r>
      <w:r w:rsidRPr="00415272">
        <w:t xml:space="preserve">This act must be known and may be cited as the </w:t>
      </w:r>
      <w:r w:rsidR="002F2217" w:rsidRPr="002F2217">
        <w:t>‘</w:t>
      </w:r>
      <w:r w:rsidRPr="00415272">
        <w:t>Student Loan Bill of Rights Act</w:t>
      </w:r>
      <w:r w:rsidR="002F2217" w:rsidRPr="002F2217">
        <w:t>’</w:t>
      </w:r>
      <w:r w:rsidRPr="00415272">
        <w: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31</w:t>
      </w:r>
      <w:r>
        <w:t>0.</w:t>
      </w:r>
      <w:r>
        <w:tab/>
      </w:r>
      <w:r w:rsidRPr="00415272">
        <w:t>As used in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(1)</w:t>
      </w:r>
      <w:r>
        <w:tab/>
      </w:r>
      <w:r w:rsidR="002F2217" w:rsidRPr="002F2217">
        <w:t>‘</w:t>
      </w:r>
      <w:r w:rsidRPr="00415272">
        <w:t>Servicing</w:t>
      </w:r>
      <w:r w:rsidR="002F2217" w:rsidRPr="002F2217">
        <w:t>’</w:t>
      </w:r>
      <w:r w:rsidRPr="00415272">
        <w:t xml:space="preserve"> means: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(a)</w:t>
      </w:r>
      <w:r>
        <w:tab/>
      </w:r>
      <w:r w:rsidRPr="00415272">
        <w:t>receiving scheduled periodic payments from a student loan borrower pursuant to the terms of a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(b)</w:t>
      </w:r>
      <w:r>
        <w:tab/>
      </w:r>
      <w:r w:rsidRPr="00415272">
        <w:t>applying the payments of principal and interest and such other payments with respect to the amounts received from a student loan borrower as may be required pursuant to the terms of a student education loan;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(c)</w:t>
      </w:r>
      <w:r>
        <w:tab/>
      </w:r>
      <w:r w:rsidRPr="00415272">
        <w:t>performing other administrative services with respect to a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lastRenderedPageBreak/>
        <w:tab/>
        <w:t>(2)</w:t>
      </w:r>
      <w:r>
        <w:tab/>
      </w:r>
      <w:r w:rsidR="002F2217" w:rsidRPr="002F2217">
        <w:t>‘</w:t>
      </w:r>
      <w:r w:rsidRPr="00415272">
        <w:t>Student education loan</w:t>
      </w:r>
      <w:r w:rsidR="002F2217" w:rsidRPr="002F2217">
        <w:t>’</w:t>
      </w:r>
      <w:r w:rsidRPr="00415272">
        <w:t xml:space="preserve"> means a loan primarily for personal use to finance postsecondary education or other school</w:t>
      </w:r>
      <w:r w:rsidR="002F2217">
        <w:noBreakHyphen/>
      </w:r>
      <w:r w:rsidRPr="00415272">
        <w:t>related expenses.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(3)</w:t>
      </w:r>
      <w:r>
        <w:tab/>
      </w:r>
      <w:r w:rsidR="002F2217" w:rsidRPr="002F2217">
        <w:t>‘</w:t>
      </w:r>
      <w:r w:rsidRPr="00415272">
        <w:t>Student loan borrower</w:t>
      </w:r>
      <w:r w:rsidR="002F2217" w:rsidRPr="002F2217">
        <w:t>’</w:t>
      </w:r>
      <w:r w:rsidRPr="00415272">
        <w:t xml:space="preserve"> means: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(a)</w:t>
      </w:r>
      <w:r>
        <w:tab/>
      </w:r>
      <w:r w:rsidRPr="00415272">
        <w:t>a resident of this State who has received or agreed to pay a student education loan;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(b)</w:t>
      </w:r>
      <w:r>
        <w:tab/>
      </w:r>
      <w:r w:rsidRPr="00415272">
        <w:t>a person who shares legal responsibility with a resident for repaying the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(4)</w:t>
      </w:r>
      <w:r>
        <w:tab/>
      </w:r>
      <w:r w:rsidR="002F2217" w:rsidRPr="002F2217">
        <w:t>‘</w:t>
      </w:r>
      <w:r w:rsidRPr="00415272">
        <w:t>Student loan servicer</w:t>
      </w:r>
      <w:r w:rsidR="002F2217" w:rsidRPr="002F2217">
        <w:t>’</w:t>
      </w:r>
      <w:r w:rsidRPr="00415272">
        <w:t xml:space="preserve"> means a person, wherever located, responsible for the servicing of a student education loan to a student loan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320.</w:t>
      </w:r>
      <w:r>
        <w:tab/>
        <w:t>(A)</w:t>
      </w:r>
      <w:r>
        <w:tab/>
      </w:r>
      <w:r w:rsidRPr="00415272">
        <w:t>The Commission on Higher Education shall, using licensing and investigation fees collected pursuant to Section 59</w:t>
      </w:r>
      <w:r w:rsidR="002F2217">
        <w:noBreakHyphen/>
      </w:r>
      <w:r w:rsidRPr="00415272">
        <w:t>103</w:t>
      </w:r>
      <w:r w:rsidR="002F2217">
        <w:noBreakHyphen/>
      </w:r>
      <w:r w:rsidRPr="00415272">
        <w:t>350, support, maintain</w:t>
      </w:r>
      <w:r>
        <w:t>,</w:t>
      </w:r>
      <w:r w:rsidRPr="00415272">
        <w:t xml:space="preserve"> and designate a student loan ombudsman to provide timely assistance to student loan borrowers.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(B)</w:t>
      </w:r>
      <w:r>
        <w:tab/>
      </w:r>
      <w:r w:rsidRPr="00415272">
        <w:t>The student loan ombud</w:t>
      </w:r>
      <w:r w:rsidR="002F2217">
        <w:t>sman, in consultation with the Executive D</w:t>
      </w:r>
      <w:r w:rsidRPr="00415272">
        <w:t>irector of the Commission on Higher Education, shall:</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t>(1)</w:t>
      </w:r>
      <w:r>
        <w:tab/>
      </w:r>
      <w:r w:rsidRPr="00415272">
        <w:t>receive, review</w:t>
      </w:r>
      <w:r>
        <w:t>,</w:t>
      </w:r>
      <w:r w:rsidRPr="00415272">
        <w:t xml:space="preserve"> and attempt to resolve complai</w:t>
      </w:r>
      <w:r>
        <w:t>nts from student loan borrowers</w:t>
      </w:r>
      <w:r w:rsidRPr="00415272">
        <w:t xml:space="preserve"> including, but not limited to, in collaboration with institutions of higher education, student loan servicers, and any other parti</w:t>
      </w:r>
      <w:r>
        <w:t>cipants in student loan lending</w:t>
      </w:r>
      <w:r w:rsidRPr="00415272">
        <w:t xml:space="preserve"> including, but not limited to, originators servicing their own student education loans;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(2)</w:t>
      </w:r>
      <w:r>
        <w:tab/>
      </w:r>
      <w:r w:rsidRPr="00415272">
        <w:t>compile and analyze data on student loan borrower complaints as described in item (1);</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(3)</w:t>
      </w:r>
      <w:r>
        <w:tab/>
      </w:r>
      <w:r w:rsidRPr="00415272">
        <w:t>assist student loan borrowers to understand their rights and responsibilities under the terms of student education loans;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(4)</w:t>
      </w:r>
      <w:r>
        <w:tab/>
      </w:r>
      <w:r w:rsidRPr="00415272">
        <w:t>provide information to the public, agencies, members of the General Assembly, and others regarding the problems and concerns of student loan borrowers and make recommendations for resolving those problems and concerns;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(5)</w:t>
      </w:r>
      <w:r>
        <w:tab/>
      </w:r>
      <w:r w:rsidRPr="00415272">
        <w:t>analyze and monitor the development and implementation of federal, state, and local laws, ordinances, regulations, rules, and policies relating to student loan borrowers and recommend any necessary changes;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(6)</w:t>
      </w:r>
      <w:r>
        <w:tab/>
      </w:r>
      <w:r w:rsidRPr="00415272">
        <w:t>review the complete student education loan history for a student loan borrower who provides written consent for such a review;</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(7)</w:t>
      </w:r>
      <w:r>
        <w:tab/>
      </w:r>
      <w:r w:rsidRPr="00415272">
        <w:t xml:space="preserve">disseminate information concerning the availability of the student loan ombudsman to assist student loan borrowers and potential student loan borrowers, public institutions of higher education, student loan servicers, and any other participants in </w:t>
      </w:r>
      <w:r w:rsidRPr="00415272">
        <w:lastRenderedPageBreak/>
        <w:t>student education loan lending with any student education loan servicing concerns;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(8)</w:t>
      </w:r>
      <w:r>
        <w:tab/>
      </w:r>
      <w:r w:rsidRPr="00415272">
        <w:t xml:space="preserve">establish and maintain a </w:t>
      </w:r>
      <w:r w:rsidRPr="00C92A23">
        <w:t>student loan borrower education course within existing</w:t>
      </w:r>
      <w:r w:rsidRPr="00415272">
        <w:t xml:space="preserve"> resources that includes educational presentations and materials regarding student education loans; provided the course must include, but is not limited to, key loan terms, documentation requirements, monthly payment obligations, income</w:t>
      </w:r>
      <w:r w:rsidR="002F2217">
        <w:noBreakHyphen/>
      </w:r>
      <w:r w:rsidRPr="00415272">
        <w:t>based repayment options, and loan forgiveness and disclosure requirements;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(9)</w:t>
      </w:r>
      <w:r>
        <w:tab/>
      </w:r>
      <w:r w:rsidRPr="00415272">
        <w:t>take any other actions necessary to fulfill the duties of the student loan ombudsman as set forth in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33</w:t>
      </w:r>
      <w:r>
        <w:t>0.</w:t>
      </w:r>
      <w:r>
        <w:tab/>
      </w:r>
      <w:r w:rsidRPr="00415272">
        <w:t xml:space="preserve">The executive director annually shall submit a report before January first to </w:t>
      </w:r>
      <w:r w:rsidR="002F2217">
        <w:t xml:space="preserve">the </w:t>
      </w:r>
      <w:r w:rsidRPr="00415272">
        <w:t>Senate Education Committee and the House Education and Public Works Committee. The report must include: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rsidRPr="00415272">
        <w:t>)</w:t>
      </w:r>
      <w:r>
        <w:tab/>
      </w:r>
      <w:r w:rsidRPr="00415272">
        <w:t>a description of actions taken with respect to the implementation of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415272">
        <w:t>)</w:t>
      </w:r>
      <w:r>
        <w:tab/>
      </w:r>
      <w:r w:rsidRPr="00415272">
        <w:t>an assessment of the overall effectiveness of the student loan ombudsman;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Pr="00415272">
        <w:t>)</w:t>
      </w:r>
      <w:r>
        <w:tab/>
      </w:r>
      <w:r w:rsidRPr="00415272">
        <w:t>recommendations regarding additional steps for the commission to gain regulatory control over licensing and enforcement with respect to student loan servicers.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340.</w:t>
      </w:r>
      <w:r>
        <w:tab/>
      </w:r>
      <w:r w:rsidRPr="00415272">
        <w:t>There is established the Student Loan Ombudsman and Student Loan Servicer Licensing Account, which is a separate, nonlapsing account within the Commission on Higher Education. Licensing and investigation fees collected pursuant to Section 59</w:t>
      </w:r>
      <w:r w:rsidR="002F2217">
        <w:noBreakHyphen/>
      </w:r>
      <w:r w:rsidRPr="00C92A23">
        <w:t>103</w:t>
      </w:r>
      <w:r w:rsidR="002F2217">
        <w:noBreakHyphen/>
      </w:r>
      <w:r w:rsidRPr="00C92A23">
        <w:t>350 and</w:t>
      </w:r>
      <w:r w:rsidRPr="00415272">
        <w:t xml:space="preserve"> any other money required by law to be deposited in the account must be deposited in the account. The executive director shall expend funds held in the account for the purpose of administering the provisions of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350</w:t>
      </w:r>
      <w:r>
        <w:t>.</w:t>
      </w:r>
      <w:r>
        <w:tab/>
      </w:r>
      <w:r w:rsidRPr="00415272">
        <w:t>(A)</w:t>
      </w:r>
      <w:r>
        <w:tab/>
      </w:r>
      <w:r w:rsidRPr="00415272">
        <w:t>A person may not act as a student loan servicer, directly or indirectly, without first obtaining a license from the commission pursuant to this section, unless that person is a licensed bank or credit union, a wholly owned subsidiary of such a bank or credit union and an operating subsidiary of such a bank or credit union as long as each owner of the operating subsidiary is wholly owned by that bank or credit union.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272">
        <w:t xml:space="preserve">A person seeking to act within this State as a student loan servicer shall make a written application to the executive director </w:t>
      </w:r>
      <w:r w:rsidRPr="00415272">
        <w:lastRenderedPageBreak/>
        <w:t>for an initial license in such form as the executive director prescribes. The application must be accompanied by:</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(1)</w:t>
      </w:r>
      <w:r>
        <w:tab/>
      </w:r>
      <w:r w:rsidRPr="00415272">
        <w:t>a financial statement prepared by a certified public accountant or a public accountant, a general partner if the applicant is a partnership, a corporate officer</w:t>
      </w:r>
      <w:r w:rsidR="002F2217">
        <w:t>,</w:t>
      </w:r>
      <w:r w:rsidRPr="00415272">
        <w:t xml:space="preserve"> if the applicant is a corporation, or a member duly authorized to execute such documents if the applicant is a limited liability company or association;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(2)</w:t>
      </w:r>
      <w:r>
        <w:tab/>
      </w:r>
      <w:r w:rsidRPr="00415272">
        <w:t>information regarding the history of criminal convictions of the following: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(a</w:t>
      </w:r>
      <w:r>
        <w:t>)</w:t>
      </w:r>
      <w:r>
        <w:tab/>
        <w:t>t</w:t>
      </w:r>
      <w:r w:rsidRPr="00415272">
        <w:t>he applicant;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(b</w:t>
      </w:r>
      <w:r>
        <w:t>)</w:t>
      </w:r>
      <w:r>
        <w:tab/>
        <w:t>p</w:t>
      </w:r>
      <w:r w:rsidRPr="00415272">
        <w:t>artners, if the applicant is a partnership;</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(c)</w:t>
      </w:r>
      <w:r>
        <w:tab/>
        <w:t>m</w:t>
      </w:r>
      <w:r w:rsidRPr="00415272">
        <w:t>embers, if the applicant is a limited liability company or association;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(d)</w:t>
      </w:r>
      <w:r>
        <w:tab/>
        <w:t>o</w:t>
      </w:r>
      <w:r w:rsidRPr="00415272">
        <w:t>fficers, directors</w:t>
      </w:r>
      <w:r>
        <w:t>,</w:t>
      </w:r>
      <w:r w:rsidRPr="00415272">
        <w:t xml:space="preserve"> and principal employees, if the applicant is a corporation.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 xml:space="preserve">The information submitted pursuant to this </w:t>
      </w:r>
      <w:r w:rsidR="002F2217">
        <w:t>subsection</w:t>
      </w:r>
      <w:r w:rsidRPr="00415272">
        <w:t xml:space="preserve"> must be sufficient, as determined by the executive director, to make the findings under </w:t>
      </w:r>
      <w:r>
        <w:t>s</w:t>
      </w:r>
      <w:r w:rsidRPr="00415272">
        <w:t>ubsection (C);</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(3)</w:t>
      </w:r>
      <w:r>
        <w:tab/>
        <w:t>a</w:t>
      </w:r>
      <w:r w:rsidRPr="00415272">
        <w:t xml:space="preserve"> nonrefundable license fee of one thousand dollars;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(4)</w:t>
      </w:r>
      <w:r>
        <w:tab/>
        <w:t>a</w:t>
      </w:r>
      <w:r w:rsidRPr="00415272">
        <w:t xml:space="preserve"> nonrefundable investigation fee of eight hundred dollars.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(C)</w:t>
      </w:r>
      <w:r>
        <w:tab/>
      </w:r>
      <w:r w:rsidRPr="00415272">
        <w:t xml:space="preserve">Upon the filing of an application for an initial license and the payment of the fees for licensing and investigation pursuant to </w:t>
      </w:r>
      <w:r>
        <w:t>s</w:t>
      </w:r>
      <w:r w:rsidRPr="00415272">
        <w:t>ubsection (B), the executive director shall investigate the financial condition and responsibility, financial and business experience, character</w:t>
      </w:r>
      <w:r>
        <w:t>,</w:t>
      </w:r>
      <w:r w:rsidRPr="00415272">
        <w:t xml:space="preserve"> and general fitness of the applicant. The executive director may conduct a state and national criminal history record</w:t>
      </w:r>
      <w:r w:rsidR="002F2217">
        <w:t>s</w:t>
      </w:r>
      <w:r w:rsidRPr="00415272">
        <w:t xml:space="preserve"> check of the applicant and of each partner, member, officer, director</w:t>
      </w:r>
      <w:r>
        <w:t>,</w:t>
      </w:r>
      <w:r w:rsidRPr="00415272">
        <w:t xml:space="preserve"> and principal employee of the applicant. The executive director may issue a license if the executive director finds that: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(1)</w:t>
      </w:r>
      <w:r>
        <w:tab/>
      </w:r>
      <w:r w:rsidRPr="00415272">
        <w:t>t</w:t>
      </w:r>
      <w:r>
        <w:t>he applicant</w:t>
      </w:r>
      <w:r w:rsidR="002F2217" w:rsidRPr="002F2217">
        <w:t>’</w:t>
      </w:r>
      <w:r w:rsidRPr="00415272">
        <w:t>s financial condition is sound;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t>(2)</w:t>
      </w:r>
      <w:r>
        <w:tab/>
      </w:r>
      <w:r w:rsidRPr="00415272">
        <w:t>t</w:t>
      </w:r>
      <w:r>
        <w:t>he applicant</w:t>
      </w:r>
      <w:r w:rsidR="002F2217" w:rsidRPr="002F2217">
        <w:t>’</w:t>
      </w:r>
      <w:r w:rsidRPr="00415272">
        <w:t>s business will be conducted honestly, fairly, equitably, carefully</w:t>
      </w:r>
      <w:r>
        <w:t>,</w:t>
      </w:r>
      <w:r w:rsidRPr="00415272">
        <w:t xml:space="preserve"> and efficiently within the purposes and intent of this article and in a manner commanding the confidence and trust of the community;</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(3)</w:t>
      </w:r>
      <w:r>
        <w:tab/>
      </w:r>
      <w:r w:rsidRPr="00415272">
        <w:t>if the applicant is: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r>
      <w:r w:rsidRPr="00415272">
        <w:tab/>
        <w:t>(a)</w:t>
      </w:r>
      <w:r>
        <w:tab/>
      </w:r>
      <w:r w:rsidRPr="00415272">
        <w:t>an individual, the individual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tab/>
      </w:r>
      <w:r w:rsidRPr="00415272">
        <w:t>(b)</w:t>
      </w:r>
      <w:r>
        <w:tab/>
      </w:r>
      <w:r w:rsidRPr="00415272">
        <w:t>a partnership, each partner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tab/>
      </w:r>
      <w:r w:rsidRPr="00415272">
        <w:t>(c)</w:t>
      </w:r>
      <w:r>
        <w:tab/>
      </w:r>
      <w:r w:rsidRPr="00415272">
        <w:t>a corporation, the president, chair of the executive committee, senior officer responsible for the corporati</w:t>
      </w:r>
      <w:r>
        <w:t>on</w:t>
      </w:r>
      <w:r w:rsidR="002F2217" w:rsidRPr="002F2217">
        <w:t>’</w:t>
      </w:r>
      <w:r w:rsidRPr="00415272">
        <w:t>s business and chief financial officer</w:t>
      </w:r>
      <w:r w:rsidR="002B71A8">
        <w:t>,</w:t>
      </w:r>
      <w:r w:rsidRPr="00415272">
        <w:t xml:space="preserve"> or any other person who performs similar functions as determined by the executive director, each director, </w:t>
      </w:r>
      <w:r w:rsidRPr="00415272">
        <w:lastRenderedPageBreak/>
        <w:t>each trustee</w:t>
      </w:r>
      <w:r w:rsidR="002B71A8">
        <w:t>,</w:t>
      </w:r>
      <w:r w:rsidRPr="00415272">
        <w:t xml:space="preserve"> and each shareholder owning </w:t>
      </w:r>
      <w:r w:rsidR="00C30D42">
        <w:t>ten percent</w:t>
      </w:r>
      <w:r w:rsidRPr="00415272">
        <w:t xml:space="preserve"> or more of each class of the securities of the corporation or association is in all respects properly qualified and of good character;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00C30D42">
        <w:tab/>
        <w:t>(d)</w:t>
      </w:r>
      <w:r w:rsidR="00C30D42">
        <w:tab/>
      </w:r>
      <w:r w:rsidRPr="00415272">
        <w:t>a limited liability company or association, each member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30D42">
        <w:tab/>
      </w:r>
      <w:r w:rsidRPr="00415272">
        <w:t>(4)</w:t>
      </w:r>
      <w:r w:rsidR="00C30D42">
        <w:tab/>
      </w:r>
      <w:r w:rsidRPr="00415272">
        <w:t>no person on behalf of the applicant knowingly has made an incorrect statement of a material fact in the application or in any report or statement made pursuant to this article;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30D42">
        <w:tab/>
      </w:r>
      <w:r w:rsidRPr="00415272">
        <w:t>(5)</w:t>
      </w:r>
      <w:r w:rsidR="00C30D42">
        <w:tab/>
      </w:r>
      <w:r w:rsidRPr="00415272">
        <w:t>the applicant has met any other requirements as determined by the executive director.</w:t>
      </w:r>
    </w:p>
    <w:p w:rsidR="00254370" w:rsidRPr="00415272" w:rsidRDefault="00C30D42"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(D)</w:t>
      </w:r>
      <w:r>
        <w:tab/>
      </w:r>
      <w:r w:rsidR="00254370" w:rsidRPr="00415272">
        <w:t>A license issued pursuant to this article expires at the close of business on September twenty</w:t>
      </w:r>
      <w:r w:rsidR="002F2217">
        <w:noBreakHyphen/>
      </w:r>
      <w:r w:rsidR="00254370" w:rsidRPr="00415272">
        <w:t>ninth of the odd</w:t>
      </w:r>
      <w:r w:rsidR="002F2217">
        <w:noBreakHyphen/>
      </w:r>
      <w:r w:rsidR="00254370" w:rsidRPr="00415272">
        <w:t>numbered year following its issuance, unless renewed or earlier surrendered, suspended</w:t>
      </w:r>
      <w:r>
        <w:t>,</w:t>
      </w:r>
      <w:r w:rsidR="00254370" w:rsidRPr="00415272">
        <w:t xml:space="preserve"> or revoked pursuant to this article. No later than fifteen days after a licensee ceases to engage in the business of student education loan servicing in this State for any reason, including a business decision to terminate operations in this State, license revocation, bankruptcy</w:t>
      </w:r>
      <w:r>
        <w:t>,</w:t>
      </w:r>
      <w:r w:rsidR="00254370" w:rsidRPr="00415272">
        <w:t xml:space="preserve"> or voluntary dissolution, the licensee shall provide written notice of surrender to the executive director and shall surrender to the executive director its license for each location in which the licensee has ceased to engage in such business. The written notice of surrender must identify the location where the records of the licensee will be stored and the name, address</w:t>
      </w:r>
      <w:r>
        <w:t>,</w:t>
      </w:r>
      <w:r w:rsidR="00254370" w:rsidRPr="00415272">
        <w:t xml:space="preserve"> and telephone number of an individual authorized to provide access to the records. The surrender of a license does not r</w:t>
      </w:r>
      <w:r>
        <w:t>educe or eliminate the licensee</w:t>
      </w:r>
      <w:r w:rsidR="002F2217" w:rsidRPr="002F2217">
        <w:t>’</w:t>
      </w:r>
      <w:r w:rsidR="00254370" w:rsidRPr="00415272">
        <w:t>s civil or criminal liability arising from acts or omissions occurring prior to the surrender of the license, including any administrative actions undertaken by the executive director to revoke or suspend a license, assess a civil penalty, order restitution</w:t>
      </w:r>
      <w:r>
        <w:t>,</w:t>
      </w:r>
      <w:r w:rsidR="00254370" w:rsidRPr="00415272">
        <w:t xml:space="preserve"> or exercise any other authority provided to the executive director.</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(E)</w:t>
      </w:r>
      <w:r>
        <w:tab/>
      </w:r>
      <w:r w:rsidR="00254370" w:rsidRPr="00415272">
        <w:t>A license issued pursuant to this article may be renewed for the ensuing twenty</w:t>
      </w:r>
      <w:r w:rsidR="002F2217">
        <w:noBreakHyphen/>
      </w:r>
      <w:r w:rsidR="00254370" w:rsidRPr="00415272">
        <w:t xml:space="preserve">four month period upon the filing of an application containing all required documents and fees as provided in this section. A renewal application must be filed before September first of the year in which the license expires. A renewal application filed with the executive director on or after September first that is accompanied by a one hundred dollar late fee is considered to be timely and sufficient. If an application for a renewal license has been filed with the executive director on or before the date the license expires, the license sought to be renewed continues in effect until the issuance by the executive director of the renewal license applied for or until the executive director has notified the licensee in writing of </w:t>
      </w:r>
      <w:r>
        <w:t>the executive director</w:t>
      </w:r>
      <w:r w:rsidR="002F2217" w:rsidRPr="002F2217">
        <w:t>’</w:t>
      </w:r>
      <w:r w:rsidR="00254370" w:rsidRPr="00415272">
        <w:t xml:space="preserve">s refusal to </w:t>
      </w:r>
      <w:r w:rsidR="00254370" w:rsidRPr="00415272">
        <w:lastRenderedPageBreak/>
        <w:t>issue the renewal license together with the grounds upon which the refusal is based. The executive director may refuse to issue a renewal license on any ground on which the executive director might refuse to issue an initial license.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(F)</w:t>
      </w:r>
      <w:r>
        <w:tab/>
      </w:r>
      <w:r w:rsidR="00254370" w:rsidRPr="00415272">
        <w:t>If a check filed with the executive director to pay a license, investigation</w:t>
      </w:r>
      <w:r>
        <w:t>,</w:t>
      </w:r>
      <w:r w:rsidR="00254370" w:rsidRPr="00415272">
        <w:t xml:space="preserve"> or renewal fee under this section is dishonored, the executive director shall automatically suspend the license or the renewal license that has been issued but is not yet effective. The executive director shall give the licensee notice of the automatic suspension pending proceedings for revocation or refusal to renew and an opportunity for a hearing on such actions</w:t>
      </w:r>
      <w:r w:rsidR="00254370" w:rsidRPr="00254370">
        <w:t>.</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(G)</w:t>
      </w:r>
      <w:r>
        <w:tab/>
      </w:r>
      <w:r w:rsidR="00254370" w:rsidRPr="00415272">
        <w:t>An applicant or licensee under this article shall notify the executive director, in writing, of any change in the information provided in its initial application for a license or its most recent renewal application f</w:t>
      </w:r>
      <w:r w:rsidR="002F2217">
        <w:t>or a license, as applicable, no</w:t>
      </w:r>
      <w:r w:rsidR="00254370" w:rsidRPr="00415272">
        <w:t xml:space="preserve"> later than ten business days after the occurrence of the event that results in the change.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254370" w:rsidRPr="00415272">
        <w:t>The executive director may consider an application for a license under this article abandoned if the applicant fails to respond to any request for information required under this article or any rules adopted pursuant to this article, as long as the executive director notifies the applicant, in writing, that the application will be considered abandoned if the applicant fails to submit the information within sixty days after the date on which the request for information was made. An application filing fee paid prior to the date an application is abandoned pursuant to this subsection may not be refunded. Abandonment of an application pursuant to this subsection does not preclude the applicant from submitting a new application for a license under this article.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(I)</w:t>
      </w:r>
      <w:r>
        <w:tab/>
      </w:r>
      <w:r w:rsidR="00254370" w:rsidRPr="00415272">
        <w:t>A licensee under this article may not act within this State as a student loan servicer under any name or at any place of business other than those named in the license. Any change of location of a place of business of a licensee requires prior written notice to the executive director. Not more than one place of business may be maintained under the same license, but the executive director may issue more than one license to a licensee that complies with the provisions of this article as to each license. A license is not transferable or assignable.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(J)</w:t>
      </w:r>
      <w:r>
        <w:tab/>
      </w:r>
      <w:r w:rsidR="00254370" w:rsidRPr="00415272">
        <w:t xml:space="preserve">A student loan servicer shall maintain adequate records of each student education loan transaction for not less than two years following the final payment on the student education loan or the assignment of the student education loan, whichever occurs first, or such longer period as may be required by any other provision of law. </w:t>
      </w:r>
      <w:r w:rsidR="00254370" w:rsidRPr="00415272">
        <w:lastRenderedPageBreak/>
        <w:t xml:space="preserve">Upon request by the executive director, a student loan servicer shall make such records available or shall send such records to the executive director by registered or certified mail, return receipt requested, or by any express delivery carrier that provides a dated delivery receipt, no later than </w:t>
      </w:r>
      <w:r>
        <w:t>five</w:t>
      </w:r>
      <w:r w:rsidR="00254370" w:rsidRPr="00415272">
        <w:t xml:space="preserve"> business days after requested by the executive director to do so. The executive director may grant a licensee additional time to make such records available or to send the records to the executive director.</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(K)(1)</w:t>
      </w:r>
      <w:r>
        <w:tab/>
      </w:r>
      <w:r w:rsidR="00254370" w:rsidRPr="00415272">
        <w:t>The executive director may suspend, revoke</w:t>
      </w:r>
      <w:r>
        <w:t>,</w:t>
      </w:r>
      <w:r w:rsidR="00254370" w:rsidRPr="00415272">
        <w:t xml:space="preserve"> or refuse to renew a license issued pursuant to this section if he finds one of the following: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00CE22F8">
        <w:tab/>
      </w:r>
      <w:r w:rsidRPr="00415272">
        <w:t>(a)</w:t>
      </w:r>
      <w:r w:rsidR="00CE22F8">
        <w:tab/>
        <w:t>t</w:t>
      </w:r>
      <w:r w:rsidRPr="00415272">
        <w:t>he licensee has violated any provision of this article or any rule or order lawfully adopted or made pursuant to and within the authority of this article;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E22F8">
        <w:tab/>
      </w:r>
      <w:r w:rsidRPr="00415272">
        <w:tab/>
        <w:t>(b)</w:t>
      </w:r>
      <w:r w:rsidR="00CE22F8">
        <w:tab/>
        <w:t>a</w:t>
      </w:r>
      <w:r w:rsidRPr="00415272">
        <w:t>ny fact or condition exists that, if it had existed at the time of the original application for the license, clearly would have warranted a denial of the license.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E22F8">
        <w:tab/>
      </w:r>
      <w:r w:rsidRPr="00415272">
        <w:t>(2)</w:t>
      </w:r>
      <w:r w:rsidR="00CE22F8">
        <w:tab/>
      </w:r>
      <w:r w:rsidRPr="00415272">
        <w:t>An abatement of the license fee may not be made if the license is surrendered, revoked</w:t>
      </w:r>
      <w:r w:rsidR="00CE22F8">
        <w:t>,</w:t>
      </w:r>
      <w:r w:rsidRPr="00415272">
        <w:t xml:space="preserve"> or suspended.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Section 59</w:t>
      </w:r>
      <w:r w:rsidR="002F2217">
        <w:noBreakHyphen/>
      </w:r>
      <w:r w:rsidR="00254370" w:rsidRPr="00415272">
        <w:t>103</w:t>
      </w:r>
      <w:r w:rsidR="002F2217">
        <w:noBreakHyphen/>
      </w:r>
      <w:r w:rsidR="00254370" w:rsidRPr="00415272">
        <w:t>360.</w:t>
      </w:r>
      <w:r>
        <w:tab/>
      </w:r>
      <w:r w:rsidR="00254370" w:rsidRPr="00415272">
        <w:t>A student loan servicer may not:</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4370" w:rsidRPr="00415272">
        <w:t>directly or indirectly employ a scheme, device</w:t>
      </w:r>
      <w:r>
        <w:t>,</w:t>
      </w:r>
      <w:r w:rsidR="00254370" w:rsidRPr="00415272">
        <w:t xml:space="preserve"> or artifice to defraud or mislead student loan borrowers;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(2)</w:t>
      </w:r>
      <w:r w:rsidR="00373DB1">
        <w:tab/>
      </w:r>
      <w:r w:rsidRPr="00415272">
        <w:t>engage in an unfair or deceptive practice toward any person or misrepresent or omit any material information in connection with the servicing of a student education loan including, but not limited to, misrepresenting the amount, nature</w:t>
      </w:r>
      <w:r w:rsidR="00373DB1">
        <w:t>,</w:t>
      </w:r>
      <w:r w:rsidRPr="00415272">
        <w:t xml:space="preserve"> or terms of any fee or payment due or claimed to be due on a student education loan, the terms and conditions of the loan agreement</w:t>
      </w:r>
      <w:r w:rsidR="00373DB1">
        <w:t>, or the borrower</w:t>
      </w:r>
      <w:r w:rsidR="002F2217" w:rsidRPr="002F2217">
        <w:t>’</w:t>
      </w:r>
      <w:r w:rsidRPr="00415272">
        <w:t>s obligations under the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(3)</w:t>
      </w:r>
      <w:r w:rsidR="00373DB1">
        <w:tab/>
      </w:r>
      <w:r w:rsidRPr="00415272">
        <w:t>obtain property by fraud or misrepresentation;</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54370" w:rsidRPr="00415272">
        <w:t>knowingly misapply or recklessly apply student education loan payments to the outstanding balance of a student education loan;</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54370" w:rsidRPr="00415272">
        <w:t>knowingly or recklessly provide inaccurate information to a credit bureau, thereby harming the determina</w:t>
      </w:r>
      <w:r>
        <w:t>tion of a student loan borrower</w:t>
      </w:r>
      <w:r w:rsidR="002F2217" w:rsidRPr="002F2217">
        <w:t>’</w:t>
      </w:r>
      <w:r w:rsidR="00254370" w:rsidRPr="00415272">
        <w:t>s creditworthiness;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(6)</w:t>
      </w:r>
      <w:r w:rsidR="00373DB1">
        <w:tab/>
      </w:r>
      <w:r w:rsidRPr="00415272">
        <w:t>fail to report both the favorable and unfavorable payment history of a student loan borrower to a nationally recognized consumer credit bureau at least annually if the student loan servicer regularly reports information to such a credit bureau;</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(7)</w:t>
      </w:r>
      <w:r w:rsidR="00373DB1">
        <w:tab/>
      </w:r>
      <w:r w:rsidRPr="00415272">
        <w:t xml:space="preserve">refuse to communicate with an authorized representative of a student loan borrower who provides a written authorization signed </w:t>
      </w:r>
      <w:r w:rsidRPr="00415272">
        <w:lastRenderedPageBreak/>
        <w:t>by the student loan borrower, except that the student loan servicer may adopt procedures reasonably related to verifying that the representative is in fact authorized to act on behalf of the student loan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(8)</w:t>
      </w:r>
      <w:r w:rsidR="00373DB1">
        <w:tab/>
      </w:r>
      <w:r w:rsidRPr="00415272">
        <w:t>negligently make any false</w:t>
      </w:r>
      <w:r w:rsidR="00373DB1">
        <w:t xml:space="preserve"> statement or knowingly and wil</w:t>
      </w:r>
      <w:r w:rsidRPr="00415272">
        <w:t>fully omit a material fact in connection with information or reports filed with a governmental agency or in connection with an investigation conducted by the executive director or another governmental agency;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(9)</w:t>
      </w:r>
      <w:r w:rsidR="00373DB1">
        <w:tab/>
      </w:r>
      <w:r w:rsidRPr="00415272">
        <w:t>fail to evaluate a student loan borrower for an income</w:t>
      </w:r>
      <w:r w:rsidR="002F2217">
        <w:noBreakHyphen/>
      </w:r>
      <w:r w:rsidRPr="00415272">
        <w:t>based repayment program prior to placing the borrower in forbearance or default, if an income</w:t>
      </w:r>
      <w:r w:rsidR="002F2217">
        <w:noBreakHyphen/>
      </w:r>
      <w:r w:rsidRPr="00415272">
        <w:t>based repayment program is available to the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2217">
        <w:noBreakHyphen/>
      </w:r>
      <w:r>
        <w:t>103</w:t>
      </w:r>
      <w:r w:rsidR="002F2217">
        <w:noBreakHyphen/>
      </w:r>
      <w:r>
        <w:t>370.</w:t>
      </w:r>
      <w:r>
        <w:tab/>
      </w:r>
      <w:r w:rsidR="00254370" w:rsidRPr="00415272">
        <w:t>The executive director has the authority to conduct investigations and examinations as follows</w:t>
      </w:r>
      <w:r w:rsidR="002F2217">
        <w:t>:</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4370" w:rsidRPr="00415272">
        <w:t>For purposes of initial licensing, license renewal, license suspension, license revocation or termination</w:t>
      </w:r>
      <w:r>
        <w:t>,</w:t>
      </w:r>
      <w:r w:rsidR="00254370" w:rsidRPr="00415272">
        <w:t xml:space="preserve"> or general or specific inquiry or investigation to determine compliance with this article, the executive director may access, receive</w:t>
      </w:r>
      <w:r>
        <w:t>,</w:t>
      </w:r>
      <w:r w:rsidR="00254370" w:rsidRPr="00415272">
        <w:t xml:space="preserve"> and use any books, accounts, records, files, documents, information</w:t>
      </w:r>
      <w:r>
        <w:t>,</w:t>
      </w:r>
      <w:r w:rsidR="00254370" w:rsidRPr="00415272">
        <w:t xml:space="preserve"> or evidence belonging to a licen</w:t>
      </w:r>
      <w:r>
        <w:t>see or person under examination</w:t>
      </w:r>
      <w:r w:rsidR="00254370" w:rsidRPr="00415272">
        <w:t xml:space="preserve"> including, but not limited to, criminal, civil</w:t>
      </w:r>
      <w:r>
        <w:t>,</w:t>
      </w:r>
      <w:r w:rsidR="00254370" w:rsidRPr="00415272">
        <w:t xml:space="preserve"> and administrative history information; personal history and experience information, including independent credit reports obtained from a consumer reporting agency, and any other documents, information or evidence the executive director considers relevant to the inquiry or investigation regardless of the location, possession, control or custody of such documents, information</w:t>
      </w:r>
      <w:r>
        <w:t>,</w:t>
      </w:r>
      <w:r w:rsidR="00254370" w:rsidRPr="00415272">
        <w:t xml:space="preserve"> or evidence.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(2)</w:t>
      </w:r>
      <w:r w:rsidR="00373DB1">
        <w:tab/>
      </w:r>
      <w:r w:rsidRPr="00415272">
        <w:t>For the purposes of investigating violations or complaints arising under this article or for the purposes of examination, the executive director may review, investigate</w:t>
      </w:r>
      <w:r w:rsidR="001F4165">
        <w:t>,</w:t>
      </w:r>
      <w:r w:rsidRPr="00415272">
        <w:t xml:space="preserve"> or examine any licensee or person subject to this article as often as necessary in order to carry out the purposes of this article. The executive director may direct, subpoena</w:t>
      </w:r>
      <w:r w:rsidR="001F4165">
        <w:t>,</w:t>
      </w:r>
      <w:r w:rsidRPr="00415272">
        <w:t xml:space="preserve"> or order the attendance of and examine under oath any person whose testimony may be required about the student education loan or the business or subject matter of any such examination or investigation and may direct, subpoena</w:t>
      </w:r>
      <w:r w:rsidR="001F4165">
        <w:t>,</w:t>
      </w:r>
      <w:r w:rsidRPr="00415272">
        <w:t xml:space="preserve"> or order the person to produce books, accounts, records, files</w:t>
      </w:r>
      <w:r w:rsidR="001F4165">
        <w:t>,</w:t>
      </w:r>
      <w:r w:rsidRPr="00415272">
        <w:t xml:space="preserve"> and any other documents the executive director considers relevant to the inquiry.</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54370" w:rsidRPr="00415272">
        <w:t xml:space="preserve">In making an examination or investigation authorized by this section, the executive director may control access to any documents and records of the licensee or person under examination or </w:t>
      </w:r>
      <w:r w:rsidR="00254370" w:rsidRPr="00415272">
        <w:lastRenderedPageBreak/>
        <w:t>investigation. The executive director may take possession of the documents and records or place a person in exclusive charge of the documents and records in the place where they are usually kept. During the period of control, a person may not remove or attempt to remove any of the documents and records except pursuant to a court order or with the consent of the executive director. Unless the executive director has reasonable grounds to believe the documents or records of the licensee or person have been, or are at risk of being, altered or destroyed for purposes of concealing a violation of this article, the licensee or owner of the documents and records may have access to the documents or records as necessary to conduct its ordinary business affairs.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(4)</w:t>
      </w:r>
      <w:r w:rsidR="001F4165">
        <w:tab/>
      </w:r>
      <w:r w:rsidRPr="00415272">
        <w:t>In order to carry out the purposes of this section, the executive director may:</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254370" w:rsidRPr="00415272">
        <w:t>retain attorneys, accountants</w:t>
      </w:r>
      <w:r>
        <w:t>,</w:t>
      </w:r>
      <w:r w:rsidR="00254370" w:rsidRPr="00415272">
        <w:t xml:space="preserve"> or other professionals and specialists as examiners, auditors</w:t>
      </w:r>
      <w:r>
        <w:t>,</w:t>
      </w:r>
      <w:r w:rsidR="00254370" w:rsidRPr="00415272">
        <w:t xml:space="preserve"> or investigators to conduct or assist in the conduct of examinations or investigations;</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254370" w:rsidRPr="00415272">
        <w:t>enter into agreements or relationships with other government</w:t>
      </w:r>
      <w:r w:rsidR="002F2217">
        <w:t>al</w:t>
      </w:r>
      <w:r w:rsidR="00254370" w:rsidRPr="00415272">
        <w:t xml:space="preserve"> officials or regulatory associations in order to improve efficiencies and reduce regulatory burden by sharing resources, standardized or uniform methods</w:t>
      </w:r>
      <w:r>
        <w:t>,</w:t>
      </w:r>
      <w:r w:rsidR="00254370" w:rsidRPr="00415272">
        <w:t xml:space="preserve"> or procedures and documents, records, information</w:t>
      </w:r>
      <w:r>
        <w:t>,</w:t>
      </w:r>
      <w:r w:rsidR="00254370" w:rsidRPr="00415272">
        <w:t xml:space="preserve"> or evidence obtained under this section;</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254370" w:rsidRPr="00415272">
        <w:t>use, hire, contract for</w:t>
      </w:r>
      <w:r>
        <w:t>,</w:t>
      </w:r>
      <w:r w:rsidR="00254370" w:rsidRPr="00415272">
        <w:t xml:space="preserve"> or employ public or privately available analytical systems, methods</w:t>
      </w:r>
      <w:r>
        <w:t>,</w:t>
      </w:r>
      <w:r w:rsidR="00254370" w:rsidRPr="00415272">
        <w:t xml:space="preserve"> or software to examine or investigate the licensee or person subject to this article;</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254370" w:rsidRPr="00415272">
        <w:t>accept and rely on examination or investigation reports made by other government</w:t>
      </w:r>
      <w:r w:rsidR="002F2217">
        <w:t>al</w:t>
      </w:r>
      <w:r w:rsidR="00254370" w:rsidRPr="00415272">
        <w:t xml:space="preserve"> officials, within or </w:t>
      </w:r>
      <w:r w:rsidR="002F2217">
        <w:t>outside of</w:t>
      </w:r>
      <w:r w:rsidR="00254370" w:rsidRPr="00415272">
        <w:t xml:space="preserve"> this State;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(e)</w:t>
      </w:r>
      <w:r w:rsidR="001F4165">
        <w:tab/>
      </w:r>
      <w:r w:rsidRPr="00415272">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w:t>
      </w:r>
      <w:r w:rsidR="001F4165">
        <w:t>,</w:t>
      </w:r>
      <w:r w:rsidRPr="00415272">
        <w:t xml:space="preserve"> or other writing of the executive director.</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54370" w:rsidRPr="00415272">
        <w:t>A licensee or person subject to investigation or examination under this section may not knowingly withhold, abstract, remove, mutilate</w:t>
      </w:r>
      <w:r>
        <w:t>,</w:t>
      </w:r>
      <w:r w:rsidR="00254370" w:rsidRPr="00415272">
        <w:t xml:space="preserve"> or destroy any books, physical records, computer records</w:t>
      </w:r>
      <w:r>
        <w:t>,</w:t>
      </w:r>
      <w:r w:rsidR="00254370" w:rsidRPr="00415272">
        <w:t xml:space="preserve"> or other information relating to information regulated under this article.</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254370" w:rsidRPr="00415272">
        <w:t>Whenever it appears to the executive director that a person has violated, is violating</w:t>
      </w:r>
      <w:r>
        <w:t>,</w:t>
      </w:r>
      <w:r w:rsidR="00254370" w:rsidRPr="00415272">
        <w:t xml:space="preserve"> or is about to violate a provision of this article or a rule adopted pursuant to this article</w:t>
      </w:r>
      <w:r>
        <w:t>,</w:t>
      </w:r>
      <w:r w:rsidR="00254370" w:rsidRPr="00415272">
        <w:t xml:space="preserve"> or that a licensee or </w:t>
      </w:r>
      <w:r w:rsidR="00254370" w:rsidRPr="00415272">
        <w:lastRenderedPageBreak/>
        <w:t>an owner, director, officer, member, partner, shareholder, trustee, employee</w:t>
      </w:r>
      <w:r>
        <w:t>,</w:t>
      </w:r>
      <w:r w:rsidR="00254370" w:rsidRPr="00415272">
        <w:t xml:space="preserve"> or agent of the licensee has committed fraud, engaged in dishonest activities</w:t>
      </w:r>
      <w:r>
        <w:t>,</w:t>
      </w:r>
      <w:r w:rsidR="00254370" w:rsidRPr="00415272">
        <w:t xml:space="preserve"> or made a misrepresentation, the executive director may suspend, revoke</w:t>
      </w:r>
      <w:r>
        <w:t>,</w:t>
      </w:r>
      <w:r w:rsidR="00254370" w:rsidRPr="00415272">
        <w:t xml:space="preserve"> or refuse to renew the person</w:t>
      </w:r>
      <w:r w:rsidR="002F2217" w:rsidRPr="002F2217">
        <w:t>’</w:t>
      </w:r>
      <w:r w:rsidR="00254370" w:rsidRPr="00415272">
        <w:t>s license and seek equitable and injunctive relief including</w:t>
      </w:r>
      <w:r>
        <w:t>,</w:t>
      </w:r>
      <w:r w:rsidR="00254370" w:rsidRPr="00415272">
        <w:t xml:space="preserve"> but not limited to</w:t>
      </w:r>
      <w:r>
        <w:t>,</w:t>
      </w:r>
      <w:r w:rsidR="00254370" w:rsidRPr="00415272">
        <w:t xml:space="preserve"> cease and desist orders.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2217">
        <w:noBreakHyphen/>
      </w:r>
      <w:r>
        <w:t>103</w:t>
      </w:r>
      <w:r w:rsidR="002F2217">
        <w:noBreakHyphen/>
      </w:r>
      <w:r>
        <w:t>380.</w:t>
      </w:r>
      <w:r>
        <w:tab/>
      </w:r>
      <w:r w:rsidR="00254370" w:rsidRPr="00415272">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executive director may take enforcement action pursuant to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Section 59</w:t>
      </w:r>
      <w:r w:rsidR="002F2217">
        <w:noBreakHyphen/>
      </w:r>
      <w:r w:rsidR="00254370" w:rsidRPr="00415272">
        <w:t>103</w:t>
      </w:r>
      <w:r w:rsidR="002F2217">
        <w:noBreakHyphen/>
      </w:r>
      <w:r w:rsidR="00254370" w:rsidRPr="00415272">
        <w:t>390.</w:t>
      </w:r>
      <w:r>
        <w:tab/>
      </w:r>
      <w:r w:rsidR="00254370" w:rsidRPr="00415272">
        <w:t>The commission shall promulgate regulations to implement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56"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SECTION</w:t>
      </w:r>
      <w:r w:rsidR="001F4165">
        <w:tab/>
        <w:t>2.</w:t>
      </w:r>
      <w:r w:rsidR="001F4165">
        <w:tab/>
      </w:r>
      <w:r w:rsidRPr="00415272">
        <w:t>This act takes effect January 1, 2020.</w:t>
      </w:r>
    </w:p>
    <w:p w:rsidR="00AC3821" w:rsidRDefault="002F2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177" w:rsidRDefault="00401177" w:rsidP="00401177">
      <w:pPr>
        <w:suppressAutoHyphens/>
      </w:pPr>
    </w:p>
    <w:sectPr w:rsidR="00401177" w:rsidSect="004011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DB1" w:rsidRDefault="00373DB1" w:rsidP="009F0C77">
      <w:r>
        <w:separator/>
      </w:r>
    </w:p>
  </w:endnote>
  <w:endnote w:type="continuationSeparator" w:id="0">
    <w:p w:rsidR="00373DB1" w:rsidRDefault="00373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4DE5A-1D9D-42EC-8D7D-ACB30115986E}"/>
    <w:embedBold r:id="rId2" w:fontKey="{7E9DD762-EB33-4B3F-A318-709BB440F7BE}"/>
  </w:font>
  <w:font w:name="Calibri">
    <w:panose1 w:val="020F0502020204030204"/>
    <w:charset w:val="00"/>
    <w:family w:val="swiss"/>
    <w:pitch w:val="variable"/>
    <w:sig w:usb0="E00002FF" w:usb1="4000ACFF" w:usb2="00000001" w:usb3="00000000" w:csb0="0000019F" w:csb1="00000000"/>
    <w:embedRegular r:id="rId3" w:fontKey="{73F1E2FF-410F-48C0-AADC-344CBCCD03EB}"/>
  </w:font>
  <w:font w:name="Segoe UI">
    <w:panose1 w:val="020B0502040204020203"/>
    <w:charset w:val="00"/>
    <w:family w:val="swiss"/>
    <w:pitch w:val="variable"/>
    <w:sig w:usb0="E10022FF" w:usb1="C000E47F" w:usb2="00000029" w:usb3="00000000" w:csb0="000001DF" w:csb1="00000000"/>
    <w:embedRegular r:id="rId4" w:fontKey="{53374026-D868-4776-8E0E-539E4F5D4667}"/>
  </w:font>
  <w:font w:name="Cambria">
    <w:panose1 w:val="02040503050406030204"/>
    <w:charset w:val="00"/>
    <w:family w:val="roman"/>
    <w:pitch w:val="variable"/>
    <w:sig w:usb0="E00002FF" w:usb1="400004FF" w:usb2="00000000" w:usb3="00000000" w:csb0="0000019F" w:csb1="00000000"/>
    <w:embedRegular r:id="rId5" w:fontKey="{1F32D7BC-2174-438F-952C-29FBACB5A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821" w:rsidRPr="00401177" w:rsidRDefault="00401177" w:rsidP="00401177">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DB1" w:rsidRDefault="00373DB1" w:rsidP="009F0C77">
      <w:r>
        <w:separator/>
      </w:r>
    </w:p>
  </w:footnote>
  <w:footnote w:type="continuationSeparator" w:id="0">
    <w:p w:rsidR="00373DB1" w:rsidRDefault="00373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9WAB19"/>
    <w:docVar w:name="CoverBillType" w:val="b"/>
    <w:docVar w:name="DocPath" w:val="L:\Council\bills\AGM\19329WAB19.DOCX"/>
    <w:docVar w:name="dvBillNumber" w:val="3197"/>
    <w:docVar w:name="dvBillNumberPrefix" w:val="H. "/>
    <w:docVar w:name="dvOriginalBody" w:val="House"/>
    <w:docVar w:name="dvSteno" w:val="AGM"/>
    <w:docVar w:name="NameofBody" w:val="h"/>
    <w:docVar w:name="vGroup2" w:val="Council"/>
  </w:docVars>
  <w:rsids>
    <w:rsidRoot w:val="002D7256"/>
    <w:rsid w:val="00011869"/>
    <w:rsid w:val="00015CD6"/>
    <w:rsid w:val="000E0100"/>
    <w:rsid w:val="000E1785"/>
    <w:rsid w:val="000F40FA"/>
    <w:rsid w:val="001035F1"/>
    <w:rsid w:val="0010776B"/>
    <w:rsid w:val="00133E66"/>
    <w:rsid w:val="001435A3"/>
    <w:rsid w:val="00146ED3"/>
    <w:rsid w:val="00150172"/>
    <w:rsid w:val="00151044"/>
    <w:rsid w:val="001D08F2"/>
    <w:rsid w:val="001D3A58"/>
    <w:rsid w:val="001D525B"/>
    <w:rsid w:val="001D7F4F"/>
    <w:rsid w:val="001F4165"/>
    <w:rsid w:val="00205238"/>
    <w:rsid w:val="002321B6"/>
    <w:rsid w:val="00250967"/>
    <w:rsid w:val="00254370"/>
    <w:rsid w:val="002543C8"/>
    <w:rsid w:val="0025541D"/>
    <w:rsid w:val="00284AAE"/>
    <w:rsid w:val="002B71A8"/>
    <w:rsid w:val="002D7256"/>
    <w:rsid w:val="002E5912"/>
    <w:rsid w:val="002F2217"/>
    <w:rsid w:val="00301B21"/>
    <w:rsid w:val="00325348"/>
    <w:rsid w:val="0032732C"/>
    <w:rsid w:val="00336AD0"/>
    <w:rsid w:val="0037079A"/>
    <w:rsid w:val="00373DB1"/>
    <w:rsid w:val="003B6349"/>
    <w:rsid w:val="003C4DAB"/>
    <w:rsid w:val="003D01E8"/>
    <w:rsid w:val="003E5288"/>
    <w:rsid w:val="003F6D79"/>
    <w:rsid w:val="00401177"/>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45D"/>
    <w:rsid w:val="006215AA"/>
    <w:rsid w:val="006913C9"/>
    <w:rsid w:val="0069470D"/>
    <w:rsid w:val="006D58AA"/>
    <w:rsid w:val="00734F00"/>
    <w:rsid w:val="007A70AE"/>
    <w:rsid w:val="008362E8"/>
    <w:rsid w:val="0085786E"/>
    <w:rsid w:val="008A1768"/>
    <w:rsid w:val="008A489F"/>
    <w:rsid w:val="008F0F33"/>
    <w:rsid w:val="008F4429"/>
    <w:rsid w:val="0094021A"/>
    <w:rsid w:val="00971DA3"/>
    <w:rsid w:val="009B44AF"/>
    <w:rsid w:val="009C6A0B"/>
    <w:rsid w:val="009D5CE2"/>
    <w:rsid w:val="009F0C77"/>
    <w:rsid w:val="009F4DD1"/>
    <w:rsid w:val="00A02543"/>
    <w:rsid w:val="00A41684"/>
    <w:rsid w:val="00A64E80"/>
    <w:rsid w:val="00A72BCD"/>
    <w:rsid w:val="00A741D9"/>
    <w:rsid w:val="00A833AB"/>
    <w:rsid w:val="00A9741D"/>
    <w:rsid w:val="00AC34A2"/>
    <w:rsid w:val="00AC3821"/>
    <w:rsid w:val="00AD1C9A"/>
    <w:rsid w:val="00AD4B17"/>
    <w:rsid w:val="00B412D4"/>
    <w:rsid w:val="00B66728"/>
    <w:rsid w:val="00BE3C22"/>
    <w:rsid w:val="00C0345E"/>
    <w:rsid w:val="00C30D42"/>
    <w:rsid w:val="00C31C95"/>
    <w:rsid w:val="00C3483A"/>
    <w:rsid w:val="00C74E9D"/>
    <w:rsid w:val="00C826DD"/>
    <w:rsid w:val="00C82FD3"/>
    <w:rsid w:val="00C92819"/>
    <w:rsid w:val="00CC6B7B"/>
    <w:rsid w:val="00CD2089"/>
    <w:rsid w:val="00CE22F8"/>
    <w:rsid w:val="00D73A67"/>
    <w:rsid w:val="00D970A9"/>
    <w:rsid w:val="00DF3845"/>
    <w:rsid w:val="00E41911"/>
    <w:rsid w:val="00E44B57"/>
    <w:rsid w:val="00E92EEF"/>
    <w:rsid w:val="00E940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B5ACD-D2C7-43A0-B29D-0DA1DD83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9926-A38B-4896-B87E-38E62DA6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3397</Words>
  <Characters>18373</Characters>
  <Application>Microsoft Office Word</Application>
  <DocSecurity>0</DocSecurity>
  <Lines>403</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3197 Text of Previous Version (Dec. 18, 2018) - South Carolina Legislature Online</dc:title>
  <dc:creator>Angie Morgan</dc:creator>
  <cp:lastModifiedBy>S Volk</cp:lastModifiedBy>
  <cp:revision>2</cp:revision>
  <cp:lastPrinted>2018-12-13T15:23:00Z</cp:lastPrinted>
  <dcterms:created xsi:type="dcterms:W3CDTF">2018-12-18T20:12:00Z</dcterms:created>
  <dcterms:modified xsi:type="dcterms:W3CDTF">2018-12-18T20:12:00Z</dcterms:modified>
</cp:coreProperties>
</file>