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730" w:rsidRDefault="00B01730" w:rsidP="002C1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C1FC0" w:rsidRDefault="002C1FC0" w:rsidP="002C1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FC0" w:rsidRDefault="002C1FC0" w:rsidP="002C1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FC0" w:rsidRDefault="002C1FC0" w:rsidP="002C1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FC0" w:rsidRDefault="002C1FC0" w:rsidP="002C1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FC0" w:rsidRDefault="002C1FC0" w:rsidP="002C1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FC0" w:rsidRDefault="002C1FC0" w:rsidP="002C1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2E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6F4" w:rsidRDefault="00A309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003C3CF3" w:rsidRPr="00663A66">
        <w:rPr>
          <w:color w:val="000000" w:themeColor="text1"/>
          <w:u w:color="000000" w:themeColor="text1"/>
        </w:rPr>
        <w:t>MEND SECTION 14</w:t>
      </w:r>
      <w:r w:rsidR="003C3CF3">
        <w:rPr>
          <w:color w:val="000000" w:themeColor="text1"/>
          <w:u w:color="000000" w:themeColor="text1"/>
        </w:rPr>
        <w:noBreakHyphen/>
      </w:r>
      <w:r w:rsidR="003C3CF3" w:rsidRPr="00663A66">
        <w:rPr>
          <w:color w:val="000000" w:themeColor="text1"/>
          <w:u w:color="000000" w:themeColor="text1"/>
        </w:rPr>
        <w:t>7</w:t>
      </w:r>
      <w:r w:rsidR="003C3CF3">
        <w:rPr>
          <w:color w:val="000000" w:themeColor="text1"/>
          <w:u w:color="000000" w:themeColor="text1"/>
        </w:rPr>
        <w:noBreakHyphen/>
      </w:r>
      <w:r w:rsidR="003C3CF3" w:rsidRPr="00663A66">
        <w:rPr>
          <w:color w:val="000000" w:themeColor="text1"/>
          <w:u w:color="000000" w:themeColor="text1"/>
        </w:rPr>
        <w:t>1550, CODE OF LAWS OF SOUTH CAROLINA, 1976,</w:t>
      </w:r>
      <w:r w:rsidR="003C3CF3">
        <w:rPr>
          <w:color w:val="000000" w:themeColor="text1"/>
          <w:u w:color="000000" w:themeColor="text1"/>
        </w:rPr>
        <w:t xml:space="preserve"> RELATING TO THE AUTHORITY OF A COUNTY GRAND JURY FOREMAN TO SWEAR WITNESSES AND OBTAIN ATTENDANCE OF WITNESSES, SO AS TO </w:t>
      </w:r>
      <w:r w:rsidR="003C3CF3" w:rsidRPr="00663A66">
        <w:rPr>
          <w:color w:val="000000" w:themeColor="text1"/>
          <w:u w:color="000000" w:themeColor="text1"/>
        </w:rPr>
        <w:t>PROHIBIT</w:t>
      </w:r>
      <w:r w:rsidR="003C3CF3">
        <w:rPr>
          <w:color w:val="000000" w:themeColor="text1"/>
          <w:u w:color="000000" w:themeColor="text1"/>
        </w:rPr>
        <w:t xml:space="preserve"> </w:t>
      </w:r>
      <w:r w:rsidR="003C3CF3" w:rsidRPr="00663A66">
        <w:rPr>
          <w:color w:val="000000" w:themeColor="text1"/>
          <w:u w:color="000000" w:themeColor="text1"/>
        </w:rPr>
        <w:t>THE USE OF THIRD PARTY SUMMARY</w:t>
      </w:r>
      <w:r w:rsidR="003C3CF3">
        <w:rPr>
          <w:color w:val="000000" w:themeColor="text1"/>
          <w:u w:color="000000" w:themeColor="text1"/>
        </w:rPr>
        <w:t xml:space="preserve">, HEARSAY </w:t>
      </w:r>
      <w:r w:rsidR="003C3CF3" w:rsidRPr="00663A66">
        <w:rPr>
          <w:color w:val="000000" w:themeColor="text1"/>
          <w:u w:color="000000" w:themeColor="text1"/>
        </w:rPr>
        <w:t>EVIDENCE AS THE SOLE EVIDENCE PRESENTED TO</w:t>
      </w:r>
      <w:r w:rsidR="003C3CF3">
        <w:rPr>
          <w:color w:val="000000" w:themeColor="text1"/>
          <w:u w:color="000000" w:themeColor="text1"/>
        </w:rPr>
        <w:t xml:space="preserve"> THE COUNTY </w:t>
      </w:r>
      <w:r w:rsidR="003C3CF3" w:rsidRPr="00663A66">
        <w:rPr>
          <w:color w:val="000000" w:themeColor="text1"/>
          <w:u w:color="000000" w:themeColor="text1"/>
        </w:rPr>
        <w:t xml:space="preserve">GRAND JURY FOR INDICTMENT, </w:t>
      </w:r>
      <w:r w:rsidR="003C3CF3">
        <w:rPr>
          <w:color w:val="000000" w:themeColor="text1"/>
          <w:u w:color="000000" w:themeColor="text1"/>
        </w:rPr>
        <w:t xml:space="preserve">TO </w:t>
      </w:r>
      <w:r w:rsidR="003C3CF3" w:rsidRPr="00663A66">
        <w:rPr>
          <w:color w:val="000000" w:themeColor="text1"/>
          <w:u w:color="000000" w:themeColor="text1"/>
        </w:rPr>
        <w:t>REQUIR</w:t>
      </w:r>
      <w:r w:rsidR="003C3CF3">
        <w:rPr>
          <w:color w:val="000000" w:themeColor="text1"/>
          <w:u w:color="000000" w:themeColor="text1"/>
        </w:rPr>
        <w:t xml:space="preserve">E </w:t>
      </w:r>
      <w:r w:rsidR="003C3CF3" w:rsidRPr="00663A66">
        <w:rPr>
          <w:color w:val="000000" w:themeColor="text1"/>
          <w:u w:color="000000" w:themeColor="text1"/>
        </w:rPr>
        <w:t xml:space="preserve">THE PRESENTMENT TO THE </w:t>
      </w:r>
      <w:r w:rsidR="003C3CF3">
        <w:rPr>
          <w:color w:val="000000" w:themeColor="text1"/>
          <w:u w:color="000000" w:themeColor="text1"/>
        </w:rPr>
        <w:t xml:space="preserve">COUNTY </w:t>
      </w:r>
      <w:r w:rsidR="003C3CF3" w:rsidRPr="00663A66">
        <w:rPr>
          <w:color w:val="000000" w:themeColor="text1"/>
          <w:u w:color="000000" w:themeColor="text1"/>
        </w:rPr>
        <w:t>GRAND JURY OF MATERIAL EVIDENCE</w:t>
      </w:r>
      <w:r w:rsidR="003C3CF3">
        <w:rPr>
          <w:color w:val="000000" w:themeColor="text1"/>
          <w:u w:color="000000" w:themeColor="text1"/>
        </w:rPr>
        <w:t xml:space="preserve">, </w:t>
      </w:r>
      <w:r w:rsidR="003C3CF3" w:rsidRPr="00663A66">
        <w:rPr>
          <w:color w:val="000000" w:themeColor="text1"/>
          <w:u w:color="000000" w:themeColor="text1"/>
        </w:rPr>
        <w:t xml:space="preserve">AND TO REQUIRE </w:t>
      </w:r>
      <w:r w:rsidR="003C3CF3">
        <w:rPr>
          <w:color w:val="000000" w:themeColor="text1"/>
          <w:u w:color="000000" w:themeColor="text1"/>
        </w:rPr>
        <w:t xml:space="preserve">THE </w:t>
      </w:r>
      <w:r w:rsidR="003C3CF3" w:rsidRPr="00663A66">
        <w:rPr>
          <w:color w:val="000000" w:themeColor="text1"/>
          <w:u w:color="000000" w:themeColor="text1"/>
        </w:rPr>
        <w:t xml:space="preserve">COUNTY GRAND JURY FOREMAN TO NOTE ALL EVIDENCE CONSIDERED BY THE </w:t>
      </w:r>
      <w:r w:rsidR="003C3CF3">
        <w:rPr>
          <w:color w:val="000000" w:themeColor="text1"/>
          <w:u w:color="000000" w:themeColor="text1"/>
        </w:rPr>
        <w:t xml:space="preserve">COUNTY </w:t>
      </w:r>
      <w:r w:rsidR="003C3CF3" w:rsidRPr="00663A66">
        <w:rPr>
          <w:color w:val="000000" w:themeColor="text1"/>
          <w:u w:color="000000" w:themeColor="text1"/>
        </w:rPr>
        <w:t>GRAND JURY IN THE RECORD</w:t>
      </w:r>
      <w:r w:rsidR="008142EF">
        <w:rPr>
          <w:color w:val="000000" w:themeColor="text1"/>
          <w:u w:color="000000" w:themeColor="text1"/>
        </w:rPr>
        <w:t xml:space="preserve">; AND </w:t>
      </w:r>
      <w:r w:rsidR="003976F4" w:rsidRPr="00151ABD">
        <w:rPr>
          <w:color w:val="000000" w:themeColor="text1"/>
          <w:u w:color="000000" w:themeColor="text1"/>
        </w:rPr>
        <w:t>BY ADDING SECTION 14</w:t>
      </w:r>
      <w:r w:rsidR="003976F4">
        <w:rPr>
          <w:color w:val="000000" w:themeColor="text1"/>
          <w:u w:color="000000" w:themeColor="text1"/>
        </w:rPr>
        <w:noBreakHyphen/>
      </w:r>
      <w:r w:rsidR="003976F4" w:rsidRPr="00151ABD">
        <w:rPr>
          <w:color w:val="000000" w:themeColor="text1"/>
          <w:u w:color="000000" w:themeColor="text1"/>
        </w:rPr>
        <w:t>7</w:t>
      </w:r>
      <w:r w:rsidR="003976F4">
        <w:rPr>
          <w:color w:val="000000" w:themeColor="text1"/>
          <w:u w:color="000000" w:themeColor="text1"/>
        </w:rPr>
        <w:noBreakHyphen/>
      </w:r>
      <w:r w:rsidR="003976F4" w:rsidRPr="00151ABD">
        <w:rPr>
          <w:color w:val="000000" w:themeColor="text1"/>
          <w:u w:color="000000" w:themeColor="text1"/>
        </w:rPr>
        <w:t>1555 SO AS TO REQUIRE A RECORD OF TESTIMONY AND OTHER PROCEE</w:t>
      </w:r>
      <w:r w:rsidR="008142EF">
        <w:rPr>
          <w:color w:val="000000" w:themeColor="text1"/>
          <w:u w:color="000000" w:themeColor="text1"/>
        </w:rPr>
        <w:t>DINGS OF THE COUNTY GRAND JURY</w:t>
      </w:r>
      <w:r w:rsidR="00910C9A">
        <w:rPr>
          <w:color w:val="000000" w:themeColor="text1"/>
          <w:u w:color="000000" w:themeColor="text1"/>
        </w:rPr>
        <w:t>,</w:t>
      </w:r>
      <w:r w:rsidR="008142EF">
        <w:rPr>
          <w:color w:val="000000" w:themeColor="text1"/>
          <w:u w:color="000000" w:themeColor="text1"/>
        </w:rPr>
        <w:t xml:space="preserve"> TO </w:t>
      </w:r>
      <w:r w:rsidR="003976F4" w:rsidRPr="00151ABD">
        <w:rPr>
          <w:color w:val="000000" w:themeColor="text1"/>
          <w:u w:color="000000" w:themeColor="text1"/>
        </w:rPr>
        <w:t>PROVIDE THAT THE TRANSCRIPT, REPORTER</w:t>
      </w:r>
      <w:r w:rsidR="003976F4" w:rsidRPr="002D6D85">
        <w:rPr>
          <w:color w:val="000000" w:themeColor="text1"/>
          <w:u w:color="000000" w:themeColor="text1"/>
        </w:rPr>
        <w:t>’</w:t>
      </w:r>
      <w:r w:rsidR="003976F4" w:rsidRPr="00151ABD">
        <w:rPr>
          <w:color w:val="000000" w:themeColor="text1"/>
          <w:u w:color="000000" w:themeColor="text1"/>
        </w:rPr>
        <w:t>S NOTES, RECORD, AND ALL OTHER DOCUMENTS REMAIN IN THE CUSTODY AND CONTROL OF THE COUNTY CLERK OF COURT</w:t>
      </w:r>
      <w:r w:rsidR="008142EF">
        <w:rPr>
          <w:color w:val="000000" w:themeColor="text1"/>
          <w:u w:color="000000" w:themeColor="text1"/>
        </w:rPr>
        <w:t>, AND TO PROVIDE FOR THE RELEASE OF THE RECORD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2EE2" w:rsidRDefault="008D2E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2EE2" w:rsidRDefault="008D2E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F3" w:rsidRDefault="003C3CF3" w:rsidP="003C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noBreakHyphen/>
        <w:t>7</w:t>
      </w:r>
      <w:r>
        <w:noBreakHyphen/>
        <w:t>1550 of the 1976 Code is amended to read:</w:t>
      </w:r>
    </w:p>
    <w:p w:rsidR="003C3CF3" w:rsidRDefault="003C3CF3" w:rsidP="003C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F3" w:rsidRPr="00663A66" w:rsidRDefault="003C3CF3" w:rsidP="003C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663A66">
        <w:rPr>
          <w:color w:val="000000" w:themeColor="text1"/>
          <w:u w:color="000000" w:themeColor="text1"/>
        </w:rPr>
        <w:t>Section 14</w:t>
      </w:r>
      <w:r>
        <w:rPr>
          <w:color w:val="000000" w:themeColor="text1"/>
          <w:u w:color="000000" w:themeColor="text1"/>
        </w:rPr>
        <w:noBreakHyphen/>
      </w:r>
      <w:r w:rsidRPr="00663A66">
        <w:rPr>
          <w:color w:val="000000" w:themeColor="text1"/>
          <w:u w:color="000000" w:themeColor="text1"/>
        </w:rPr>
        <w:t>7</w:t>
      </w:r>
      <w:r>
        <w:rPr>
          <w:color w:val="000000" w:themeColor="text1"/>
          <w:u w:color="000000" w:themeColor="text1"/>
        </w:rPr>
        <w:noBreakHyphen/>
      </w:r>
      <w:r w:rsidRPr="00663A66">
        <w:rPr>
          <w:color w:val="000000" w:themeColor="text1"/>
          <w:u w:color="000000" w:themeColor="text1"/>
        </w:rPr>
        <w:t>1550.</w:t>
      </w:r>
      <w:r>
        <w:rPr>
          <w:color w:val="000000" w:themeColor="text1"/>
          <w:u w:color="000000" w:themeColor="text1"/>
        </w:rPr>
        <w:tab/>
      </w:r>
      <w:r w:rsidRPr="00663A66">
        <w:rPr>
          <w:color w:val="000000" w:themeColor="text1"/>
          <w:u w:val="single" w:color="000000" w:themeColor="text1"/>
        </w:rPr>
        <w:t>(A)</w:t>
      </w:r>
      <w:r w:rsidRPr="001D169E">
        <w:rPr>
          <w:color w:val="000000" w:themeColor="text1"/>
          <w:u w:color="000000" w:themeColor="text1"/>
        </w:rPr>
        <w:tab/>
      </w:r>
      <w:r w:rsidRPr="00663A66">
        <w:rPr>
          <w:color w:val="000000" w:themeColor="text1"/>
          <w:u w:color="000000" w:themeColor="text1"/>
        </w:rPr>
        <w:t xml:space="preserve">The foreman of the grand jury or acting foreman in the circuit courts of any county of the State may swear the witnesses whose names shall appear on the bill of indictment in the grand jury room.  No witnesses shall be sworn except those who have been </w:t>
      </w:r>
      <w:r w:rsidRPr="00663A66">
        <w:rPr>
          <w:color w:val="000000" w:themeColor="text1"/>
          <w:u w:val="single" w:color="000000" w:themeColor="text1"/>
        </w:rPr>
        <w:t>listed on the bill of indictmen</w:t>
      </w:r>
      <w:r w:rsidRPr="00C8461B">
        <w:rPr>
          <w:color w:val="000000" w:themeColor="text1"/>
          <w:u w:val="single" w:color="000000" w:themeColor="text1"/>
        </w:rPr>
        <w:t>t,</w:t>
      </w:r>
      <w:r w:rsidRPr="00663A66">
        <w:rPr>
          <w:color w:val="000000" w:themeColor="text1"/>
          <w:u w:color="000000" w:themeColor="text1"/>
        </w:rPr>
        <w:t xml:space="preserve"> bound over or subpoenaed in the manner provided by law.  In order to </w:t>
      </w:r>
      <w:r w:rsidRPr="00663A66">
        <w:rPr>
          <w:color w:val="000000" w:themeColor="text1"/>
          <w:u w:color="000000" w:themeColor="text1"/>
        </w:rPr>
        <w:lastRenderedPageBreak/>
        <w:t>obtain attendance of any witness, the grand jury may proceed as provided by the South Carolina Rules of Civil Procedure and Sections 19</w:t>
      </w:r>
      <w:r>
        <w:rPr>
          <w:color w:val="000000" w:themeColor="text1"/>
          <w:u w:color="000000" w:themeColor="text1"/>
        </w:rPr>
        <w:noBreakHyphen/>
      </w:r>
      <w:r w:rsidRPr="00663A66">
        <w:rPr>
          <w:color w:val="000000" w:themeColor="text1"/>
          <w:u w:color="000000" w:themeColor="text1"/>
        </w:rPr>
        <w:t>9</w:t>
      </w:r>
      <w:r>
        <w:rPr>
          <w:color w:val="000000" w:themeColor="text1"/>
          <w:u w:color="000000" w:themeColor="text1"/>
        </w:rPr>
        <w:noBreakHyphen/>
      </w:r>
      <w:r w:rsidRPr="00663A66">
        <w:rPr>
          <w:color w:val="000000" w:themeColor="text1"/>
          <w:u w:color="000000" w:themeColor="text1"/>
        </w:rPr>
        <w:t>10 through 19</w:t>
      </w:r>
      <w:r>
        <w:rPr>
          <w:color w:val="000000" w:themeColor="text1"/>
          <w:u w:color="000000" w:themeColor="text1"/>
        </w:rPr>
        <w:noBreakHyphen/>
      </w:r>
      <w:r w:rsidRPr="00663A66">
        <w:rPr>
          <w:color w:val="000000" w:themeColor="text1"/>
          <w:u w:color="000000" w:themeColor="text1"/>
        </w:rPr>
        <w:t>9</w:t>
      </w:r>
      <w:r>
        <w:rPr>
          <w:color w:val="000000" w:themeColor="text1"/>
          <w:u w:color="000000" w:themeColor="text1"/>
        </w:rPr>
        <w:noBreakHyphen/>
      </w:r>
      <w:r w:rsidRPr="00663A66">
        <w:rPr>
          <w:color w:val="000000" w:themeColor="text1"/>
          <w:u w:color="000000" w:themeColor="text1"/>
        </w:rPr>
        <w:t>130.</w:t>
      </w:r>
    </w:p>
    <w:p w:rsidR="003C3CF3" w:rsidRPr="00663A66" w:rsidRDefault="003C3CF3" w:rsidP="003C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D169E">
        <w:rPr>
          <w:color w:val="000000" w:themeColor="text1"/>
          <w:u w:color="000000" w:themeColor="text1"/>
        </w:rPr>
        <w:tab/>
      </w:r>
      <w:r w:rsidRPr="00663A66">
        <w:rPr>
          <w:color w:val="000000" w:themeColor="text1"/>
          <w:u w:val="single" w:color="000000" w:themeColor="text1"/>
        </w:rPr>
        <w:t>(B)</w:t>
      </w:r>
      <w:r w:rsidRPr="001D169E">
        <w:rPr>
          <w:color w:val="000000" w:themeColor="text1"/>
          <w:u w:color="000000" w:themeColor="text1"/>
        </w:rPr>
        <w:tab/>
      </w:r>
      <w:r>
        <w:rPr>
          <w:color w:val="000000" w:themeColor="text1"/>
          <w:u w:val="single" w:color="000000" w:themeColor="text1"/>
        </w:rPr>
        <w:t xml:space="preserve">No indictment may </w:t>
      </w:r>
      <w:r w:rsidRPr="00663A66">
        <w:rPr>
          <w:color w:val="000000" w:themeColor="text1"/>
          <w:u w:val="single" w:color="000000" w:themeColor="text1"/>
        </w:rPr>
        <w:t>be true billed if the only evidence presented by the State is summary, hearsay evidence presented by a law enforcement officer or other officer of the State who has not been personally involved in the investigation of the alleged offense.</w:t>
      </w:r>
    </w:p>
    <w:p w:rsidR="003C3CF3" w:rsidRPr="00663A66" w:rsidRDefault="003C3CF3" w:rsidP="003C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D169E">
        <w:rPr>
          <w:color w:val="000000" w:themeColor="text1"/>
          <w:u w:color="000000" w:themeColor="text1"/>
        </w:rPr>
        <w:tab/>
      </w:r>
      <w:r w:rsidRPr="00663A66">
        <w:rPr>
          <w:color w:val="000000" w:themeColor="text1"/>
          <w:u w:val="single" w:color="000000" w:themeColor="text1"/>
        </w:rPr>
        <w:t>(C)</w:t>
      </w:r>
      <w:r w:rsidRPr="001D169E">
        <w:rPr>
          <w:color w:val="000000" w:themeColor="text1"/>
          <w:u w:color="000000" w:themeColor="text1"/>
        </w:rPr>
        <w:tab/>
      </w:r>
      <w:r w:rsidRPr="00663A66">
        <w:rPr>
          <w:color w:val="000000" w:themeColor="text1"/>
          <w:u w:val="single" w:color="000000" w:themeColor="text1"/>
        </w:rPr>
        <w:t>When the State has material documentary, physical</w:t>
      </w:r>
      <w:r>
        <w:rPr>
          <w:color w:val="000000" w:themeColor="text1"/>
          <w:u w:val="single" w:color="000000" w:themeColor="text1"/>
        </w:rPr>
        <w:t>,</w:t>
      </w:r>
      <w:r w:rsidRPr="00663A66">
        <w:rPr>
          <w:color w:val="000000" w:themeColor="text1"/>
          <w:u w:val="single" w:color="000000" w:themeColor="text1"/>
        </w:rPr>
        <w:t xml:space="preserve"> or electronic evidence that has been relied upon in the decision to seek the</w:t>
      </w:r>
      <w:r>
        <w:rPr>
          <w:color w:val="000000" w:themeColor="text1"/>
          <w:u w:val="single" w:color="000000" w:themeColor="text1"/>
        </w:rPr>
        <w:t xml:space="preserve"> indictment, that evidence must </w:t>
      </w:r>
      <w:r w:rsidRPr="00663A66">
        <w:rPr>
          <w:color w:val="000000" w:themeColor="text1"/>
          <w:u w:val="single" w:color="000000" w:themeColor="text1"/>
        </w:rPr>
        <w:t>be presented to the grand jury during the presentment.</w:t>
      </w:r>
    </w:p>
    <w:p w:rsidR="003C3CF3" w:rsidRDefault="003C3CF3" w:rsidP="003C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69E">
        <w:rPr>
          <w:color w:val="000000" w:themeColor="text1"/>
          <w:u w:color="000000" w:themeColor="text1"/>
        </w:rPr>
        <w:tab/>
      </w:r>
      <w:r w:rsidRPr="00663A66">
        <w:rPr>
          <w:color w:val="000000" w:themeColor="text1"/>
          <w:u w:val="single" w:color="000000" w:themeColor="text1"/>
        </w:rPr>
        <w:t>(D)</w:t>
      </w:r>
      <w:r w:rsidRPr="001D169E">
        <w:rPr>
          <w:color w:val="000000" w:themeColor="text1"/>
          <w:u w:color="000000" w:themeColor="text1"/>
        </w:rPr>
        <w:tab/>
      </w:r>
      <w:r w:rsidRPr="00663A66">
        <w:rPr>
          <w:color w:val="000000" w:themeColor="text1"/>
          <w:u w:val="single" w:color="000000" w:themeColor="text1"/>
        </w:rPr>
        <w:t xml:space="preserve">The </w:t>
      </w:r>
      <w:r>
        <w:rPr>
          <w:color w:val="000000" w:themeColor="text1"/>
          <w:u w:val="single" w:color="000000" w:themeColor="text1"/>
        </w:rPr>
        <w:t>g</w:t>
      </w:r>
      <w:r w:rsidRPr="00663A66">
        <w:rPr>
          <w:color w:val="000000" w:themeColor="text1"/>
          <w:u w:val="single" w:color="000000" w:themeColor="text1"/>
        </w:rPr>
        <w:t xml:space="preserve">rand </w:t>
      </w:r>
      <w:r>
        <w:rPr>
          <w:color w:val="000000" w:themeColor="text1"/>
          <w:u w:val="single" w:color="000000" w:themeColor="text1"/>
        </w:rPr>
        <w:t>j</w:t>
      </w:r>
      <w:r w:rsidRPr="00663A66">
        <w:rPr>
          <w:color w:val="000000" w:themeColor="text1"/>
          <w:u w:val="single" w:color="000000" w:themeColor="text1"/>
        </w:rPr>
        <w:t>ury foreman</w:t>
      </w:r>
      <w:r>
        <w:rPr>
          <w:color w:val="000000" w:themeColor="text1"/>
          <w:u w:val="single" w:color="000000" w:themeColor="text1"/>
        </w:rPr>
        <w:t>,</w:t>
      </w:r>
      <w:r w:rsidRPr="00663A66">
        <w:rPr>
          <w:color w:val="000000" w:themeColor="text1"/>
          <w:u w:val="single" w:color="000000" w:themeColor="text1"/>
        </w:rPr>
        <w:t xml:space="preserve"> or acting foreman, shall require any witness testifying before the grand jury to note their name for the record prior to swearing the witness and shall note, or require the witness to note, for the record any documentary, physical</w:t>
      </w:r>
      <w:r>
        <w:rPr>
          <w:color w:val="000000" w:themeColor="text1"/>
          <w:u w:val="single" w:color="000000" w:themeColor="text1"/>
        </w:rPr>
        <w:t>,</w:t>
      </w:r>
      <w:r w:rsidRPr="00663A66">
        <w:rPr>
          <w:color w:val="000000" w:themeColor="text1"/>
          <w:u w:val="single" w:color="000000" w:themeColor="text1"/>
        </w:rPr>
        <w:t xml:space="preserve"> or electronic evidence presented to the grand jury.</w:t>
      </w:r>
      <w:r>
        <w:rPr>
          <w:color w:val="000000" w:themeColor="text1"/>
          <w:u w:color="000000" w:themeColor="text1"/>
        </w:rPr>
        <w:t>”</w:t>
      </w:r>
    </w:p>
    <w:p w:rsidR="003C3CF3" w:rsidRDefault="003C3CF3" w:rsidP="003C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6F4" w:rsidRPr="00151ABD" w:rsidRDefault="003976F4" w:rsidP="00397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51ABD">
        <w:rPr>
          <w:color w:val="000000" w:themeColor="text1"/>
          <w:u w:color="000000" w:themeColor="text1"/>
        </w:rPr>
        <w:t xml:space="preserve">Article 13, Chapter 7, Title 14 of </w:t>
      </w:r>
      <w:r>
        <w:rPr>
          <w:color w:val="000000" w:themeColor="text1"/>
          <w:u w:color="000000" w:themeColor="text1"/>
        </w:rPr>
        <w:t>the 1976 Code is amended by adding</w:t>
      </w:r>
      <w:r w:rsidRPr="00151ABD">
        <w:rPr>
          <w:color w:val="000000" w:themeColor="text1"/>
          <w:u w:color="000000" w:themeColor="text1"/>
        </w:rPr>
        <w:t>:</w:t>
      </w:r>
    </w:p>
    <w:p w:rsidR="003976F4" w:rsidRPr="00151ABD" w:rsidRDefault="003976F4" w:rsidP="00397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6F4" w:rsidRDefault="003976F4" w:rsidP="00397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D">
        <w:rPr>
          <w:color w:val="000000" w:themeColor="text1"/>
          <w:u w:color="000000" w:themeColor="text1"/>
        </w:rPr>
        <w:tab/>
        <w:t>“Section 14</w:t>
      </w:r>
      <w:r>
        <w:rPr>
          <w:color w:val="000000" w:themeColor="text1"/>
          <w:u w:color="000000" w:themeColor="text1"/>
        </w:rPr>
        <w:noBreakHyphen/>
      </w:r>
      <w:r w:rsidRPr="00151ABD">
        <w:rPr>
          <w:color w:val="000000" w:themeColor="text1"/>
          <w:u w:color="000000" w:themeColor="text1"/>
        </w:rPr>
        <w:t>7</w:t>
      </w:r>
      <w:r>
        <w:rPr>
          <w:color w:val="000000" w:themeColor="text1"/>
          <w:u w:color="000000" w:themeColor="text1"/>
        </w:rPr>
        <w:noBreakHyphen/>
      </w:r>
      <w:r w:rsidRPr="00151ABD">
        <w:rPr>
          <w:color w:val="000000" w:themeColor="text1"/>
          <w:u w:color="000000" w:themeColor="text1"/>
        </w:rPr>
        <w:t>1555.</w:t>
      </w:r>
      <w:r w:rsidRPr="00151ABD">
        <w:rPr>
          <w:color w:val="000000" w:themeColor="text1"/>
          <w:u w:color="000000" w:themeColor="text1"/>
        </w:rPr>
        <w:tab/>
        <w:t>A county grand jury convened pursuant to the provisions of this article shall have a record, either stenographically or by use of an electronic recording device, of all proceedings except when a grand jury is deliberating or voting.  An unintentional failure of any recording to reproduce all or any portion of the testimony of the proceedings does not affect the validity of the prosecution.  The recording or reporter</w:t>
      </w:r>
      <w:r w:rsidRPr="002D6D85">
        <w:rPr>
          <w:color w:val="000000" w:themeColor="text1"/>
          <w:u w:color="000000" w:themeColor="text1"/>
        </w:rPr>
        <w:t>’</w:t>
      </w:r>
      <w:r w:rsidRPr="00151ABD">
        <w:rPr>
          <w:color w:val="000000" w:themeColor="text1"/>
          <w:u w:color="000000" w:themeColor="text1"/>
        </w:rPr>
        <w:t xml:space="preserve">s notes or any transcript prepared therefrom and all books, papers, records, correspondence, or other documents produced before a county grand jury must remain in the custody and control of the </w:t>
      </w:r>
      <w:r>
        <w:rPr>
          <w:color w:val="000000" w:themeColor="text1"/>
          <w:u w:color="000000" w:themeColor="text1"/>
        </w:rPr>
        <w:t>c</w:t>
      </w:r>
      <w:r w:rsidRPr="00151ABD">
        <w:rPr>
          <w:color w:val="000000" w:themeColor="text1"/>
          <w:u w:color="000000" w:themeColor="text1"/>
        </w:rPr>
        <w:t xml:space="preserve">ounty </w:t>
      </w:r>
      <w:r>
        <w:rPr>
          <w:color w:val="000000" w:themeColor="text1"/>
          <w:u w:color="000000" w:themeColor="text1"/>
        </w:rPr>
        <w:t>c</w:t>
      </w:r>
      <w:r w:rsidRPr="00151ABD">
        <w:rPr>
          <w:color w:val="000000" w:themeColor="text1"/>
          <w:u w:color="000000" w:themeColor="text1"/>
        </w:rPr>
        <w:t xml:space="preserve">lerk of </w:t>
      </w:r>
      <w:r>
        <w:rPr>
          <w:color w:val="000000" w:themeColor="text1"/>
          <w:u w:color="000000" w:themeColor="text1"/>
        </w:rPr>
        <w:t>c</w:t>
      </w:r>
      <w:r w:rsidRPr="00151ABD">
        <w:rPr>
          <w:color w:val="000000" w:themeColor="text1"/>
          <w:u w:color="000000" w:themeColor="text1"/>
        </w:rPr>
        <w:t>ourt or his designee unless otherwise ordered by the court in a particular case.</w:t>
      </w:r>
      <w:r w:rsidR="008142EF">
        <w:rPr>
          <w:color w:val="000000" w:themeColor="text1"/>
          <w:u w:color="000000" w:themeColor="text1"/>
        </w:rPr>
        <w:t xml:space="preserve"> The court, in its discretion, may order release of the record, whether the transcript or electronic recording, as appropriate</w:t>
      </w:r>
      <w:r w:rsidR="00244C21">
        <w:rPr>
          <w:color w:val="000000" w:themeColor="text1"/>
          <w:u w:color="000000" w:themeColor="text1"/>
        </w:rPr>
        <w:t>,</w:t>
      </w:r>
      <w:r w:rsidR="008142EF">
        <w:rPr>
          <w:color w:val="000000" w:themeColor="text1"/>
          <w:u w:color="000000" w:themeColor="text1"/>
        </w:rPr>
        <w:t xml:space="preserve"> and pursuant to the provisions of this section, upon a showing by the moving party that it is in the interest of justice to release it.</w:t>
      </w:r>
      <w:r>
        <w:rPr>
          <w:color w:val="000000" w:themeColor="text1"/>
          <w:u w:color="000000" w:themeColor="text1"/>
        </w:rPr>
        <w:t>”</w:t>
      </w:r>
    </w:p>
    <w:p w:rsidR="008142EF" w:rsidRDefault="008142EF" w:rsidP="00397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2EF" w:rsidRDefault="008142EF" w:rsidP="003C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w:t>
      </w:r>
      <w:r>
        <w:rPr>
          <w:color w:val="000000" w:themeColor="text1"/>
          <w:u w:color="000000" w:themeColor="text1"/>
        </w:rPr>
        <w:lastRenderedPageBreak/>
        <w:t>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142EF" w:rsidRDefault="008142EF" w:rsidP="003C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EE2" w:rsidRDefault="008D2E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42EF">
        <w:t>4</w:t>
      </w:r>
      <w:r>
        <w:t>.</w:t>
      </w:r>
      <w:r>
        <w:tab/>
        <w:t>This act takes effect upon approval by the Governor.</w:t>
      </w:r>
    </w:p>
    <w:p w:rsidR="007808D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1730" w:rsidRDefault="00B01730" w:rsidP="00B01730">
      <w:pPr>
        <w:suppressAutoHyphens/>
      </w:pPr>
    </w:p>
    <w:sectPr w:rsidR="00B01730" w:rsidSect="00B017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EE2" w:rsidRDefault="008D2EE2" w:rsidP="009F0C77">
      <w:r>
        <w:separator/>
      </w:r>
    </w:p>
  </w:endnote>
  <w:endnote w:type="continuationSeparator" w:id="0">
    <w:p w:rsidR="008D2EE2" w:rsidRDefault="008D2E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8D190D-0D52-44D4-9B84-DC5E4BFD55D3}"/>
    <w:embedBold r:id="rId2" w:fontKey="{B824F879-BB3E-46BC-90E0-2FCAA35531AF}"/>
  </w:font>
  <w:font w:name="Calibri">
    <w:panose1 w:val="020F0502020204030204"/>
    <w:charset w:val="00"/>
    <w:family w:val="swiss"/>
    <w:pitch w:val="variable"/>
    <w:sig w:usb0="E00002FF" w:usb1="4000ACFF" w:usb2="00000001" w:usb3="00000000" w:csb0="0000019F" w:csb1="00000000"/>
    <w:embedRegular r:id="rId3" w:fontKey="{AD0D3965-205B-4C3F-8D54-5A1450DF56A1}"/>
  </w:font>
  <w:font w:name="Segoe UI">
    <w:panose1 w:val="020B0502040204020203"/>
    <w:charset w:val="00"/>
    <w:family w:val="swiss"/>
    <w:pitch w:val="variable"/>
    <w:sig w:usb0="E10022FF" w:usb1="C000E47F" w:usb2="00000029" w:usb3="00000000" w:csb0="000001DF" w:csb1="00000000"/>
    <w:embedRegular r:id="rId4" w:fontKey="{1718877A-17CB-4067-8DD8-F527A5D8D791}"/>
  </w:font>
  <w:font w:name="Cambria">
    <w:panose1 w:val="02040503050406030204"/>
    <w:charset w:val="00"/>
    <w:family w:val="roman"/>
    <w:pitch w:val="variable"/>
    <w:sig w:usb0="E00002FF" w:usb1="400004FF" w:usb2="00000000" w:usb3="00000000" w:csb0="0000019F" w:csb1="00000000"/>
    <w:embedRegular r:id="rId5" w:fontKey="{9F36F4BB-213D-499C-B5D6-769B88CEAD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8DE" w:rsidRPr="00B01730" w:rsidRDefault="00B01730" w:rsidP="00B01730">
    <w:pPr>
      <w:pStyle w:val="Footer"/>
      <w:tabs>
        <w:tab w:val="clear" w:pos="4680"/>
        <w:tab w:val="clear" w:pos="9360"/>
        <w:tab w:val="center" w:pos="2995"/>
      </w:tabs>
      <w:spacing w:before="120"/>
    </w:pPr>
    <w:r>
      <w:t>[3230]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EE2" w:rsidRDefault="008D2EE2" w:rsidP="009F0C77">
      <w:r>
        <w:separator/>
      </w:r>
    </w:p>
  </w:footnote>
  <w:footnote w:type="continuationSeparator" w:id="0">
    <w:p w:rsidR="008D2EE2" w:rsidRDefault="008D2E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5AHB19"/>
    <w:docVar w:name="CoverBillType" w:val="b"/>
    <w:docVar w:name="DocPath" w:val="L:\Council\bills\BH\7075AHB19.DOCX"/>
    <w:docVar w:name="dvBillNumber" w:val="3230"/>
    <w:docVar w:name="dvBillNumberPrefix" w:val="H. "/>
    <w:docVar w:name="dvOriginalBody" w:val="House"/>
    <w:docVar w:name="dvSteno" w:val="BH"/>
    <w:docVar w:name="NameofBody" w:val="h"/>
    <w:docVar w:name="vGroup2" w:val="Council"/>
  </w:docVars>
  <w:rsids>
    <w:rsidRoot w:val="008D2EE2"/>
    <w:rsid w:val="00011869"/>
    <w:rsid w:val="00015CD6"/>
    <w:rsid w:val="000E0100"/>
    <w:rsid w:val="000E1785"/>
    <w:rsid w:val="000F40FA"/>
    <w:rsid w:val="001035F1"/>
    <w:rsid w:val="0010776B"/>
    <w:rsid w:val="00133E66"/>
    <w:rsid w:val="001435A3"/>
    <w:rsid w:val="00146ED3"/>
    <w:rsid w:val="00151044"/>
    <w:rsid w:val="001939ED"/>
    <w:rsid w:val="001D08F2"/>
    <w:rsid w:val="001D3A58"/>
    <w:rsid w:val="001D525B"/>
    <w:rsid w:val="001D7F4F"/>
    <w:rsid w:val="00205238"/>
    <w:rsid w:val="002321B6"/>
    <w:rsid w:val="00244C21"/>
    <w:rsid w:val="002455D7"/>
    <w:rsid w:val="00250967"/>
    <w:rsid w:val="002543C8"/>
    <w:rsid w:val="0025541D"/>
    <w:rsid w:val="00284AAE"/>
    <w:rsid w:val="002C1FC0"/>
    <w:rsid w:val="002E5912"/>
    <w:rsid w:val="00301B21"/>
    <w:rsid w:val="00325348"/>
    <w:rsid w:val="0032732C"/>
    <w:rsid w:val="00336AD0"/>
    <w:rsid w:val="0037079A"/>
    <w:rsid w:val="003976F4"/>
    <w:rsid w:val="003C3CF3"/>
    <w:rsid w:val="003C4DAB"/>
    <w:rsid w:val="003D01E8"/>
    <w:rsid w:val="003E5288"/>
    <w:rsid w:val="003F6D79"/>
    <w:rsid w:val="0041760A"/>
    <w:rsid w:val="00417C01"/>
    <w:rsid w:val="004403BD"/>
    <w:rsid w:val="00461441"/>
    <w:rsid w:val="004809EE"/>
    <w:rsid w:val="004E7D54"/>
    <w:rsid w:val="005273C6"/>
    <w:rsid w:val="00530A69"/>
    <w:rsid w:val="005322EA"/>
    <w:rsid w:val="00545593"/>
    <w:rsid w:val="00556EBF"/>
    <w:rsid w:val="00577C6C"/>
    <w:rsid w:val="005A62FE"/>
    <w:rsid w:val="005C2FE2"/>
    <w:rsid w:val="005E2BC9"/>
    <w:rsid w:val="00605102"/>
    <w:rsid w:val="006215AA"/>
    <w:rsid w:val="006913C9"/>
    <w:rsid w:val="0069470D"/>
    <w:rsid w:val="006D58AA"/>
    <w:rsid w:val="00734F00"/>
    <w:rsid w:val="007808DE"/>
    <w:rsid w:val="007A70AE"/>
    <w:rsid w:val="008142EF"/>
    <w:rsid w:val="008362E8"/>
    <w:rsid w:val="0085786E"/>
    <w:rsid w:val="008A1768"/>
    <w:rsid w:val="008A489F"/>
    <w:rsid w:val="008D2EE2"/>
    <w:rsid w:val="008F0F33"/>
    <w:rsid w:val="008F4429"/>
    <w:rsid w:val="00910C9A"/>
    <w:rsid w:val="0094021A"/>
    <w:rsid w:val="009B44AF"/>
    <w:rsid w:val="009C6A0B"/>
    <w:rsid w:val="009F0C77"/>
    <w:rsid w:val="009F4DD1"/>
    <w:rsid w:val="00A02543"/>
    <w:rsid w:val="00A309DA"/>
    <w:rsid w:val="00A3546B"/>
    <w:rsid w:val="00A41684"/>
    <w:rsid w:val="00A64E80"/>
    <w:rsid w:val="00A72BCD"/>
    <w:rsid w:val="00A741D9"/>
    <w:rsid w:val="00A833AB"/>
    <w:rsid w:val="00A9741D"/>
    <w:rsid w:val="00AC34A2"/>
    <w:rsid w:val="00AD1C9A"/>
    <w:rsid w:val="00AD4B17"/>
    <w:rsid w:val="00AF48D1"/>
    <w:rsid w:val="00B01730"/>
    <w:rsid w:val="00B412D4"/>
    <w:rsid w:val="00BE3C22"/>
    <w:rsid w:val="00C0345E"/>
    <w:rsid w:val="00C31C95"/>
    <w:rsid w:val="00C3483A"/>
    <w:rsid w:val="00C34F78"/>
    <w:rsid w:val="00C74E9D"/>
    <w:rsid w:val="00C826DD"/>
    <w:rsid w:val="00C82FD3"/>
    <w:rsid w:val="00C92819"/>
    <w:rsid w:val="00C95D64"/>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DC3650-5A92-464E-A8E5-199746B3F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4C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C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A3741-08F9-49CD-8EDF-62937B248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719</Words>
  <Characters>3586</Characters>
  <Application>Microsoft Office Word</Application>
  <DocSecurity>0</DocSecurity>
  <Lines>94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3230 Text of Previous Version (Dec. 18, 2018) - South Carolina Legislature Online</dc:title>
  <dc:creator>Bonnie Huth</dc:creator>
  <cp:lastModifiedBy>S Volk</cp:lastModifiedBy>
  <cp:revision>2</cp:revision>
  <cp:lastPrinted>2018-12-14T18:52:00Z</cp:lastPrinted>
  <dcterms:created xsi:type="dcterms:W3CDTF">2018-12-18T20:38:00Z</dcterms:created>
  <dcterms:modified xsi:type="dcterms:W3CDTF">2018-12-18T20:38:00Z</dcterms:modified>
</cp:coreProperties>
</file>