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F2554C" w:rsidRP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2019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54C" w:rsidRPr="00F2554C" w:rsidRDefault="00F2554C" w:rsidP="00F2554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3383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54C" w:rsidRDefault="00F2554C" w:rsidP="00F2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Ott, Hosey, Ridgeway and Cogswell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54C" w:rsidRDefault="00F2554C" w:rsidP="00361097">
      <w:pPr>
        <w:tabs>
          <w:tab w:val="right" w:pos="5933"/>
        </w:tabs>
        <w:suppressAutoHyphens/>
      </w:pPr>
      <w:r>
        <w:t>S. Printed 3/26/19--H.</w:t>
      </w:r>
      <w:r w:rsidR="00361097">
        <w:tab/>
        <w:t>[SEC 3/27/19 10:03 PM]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F2554C" w:rsidRPr="00F2554C" w:rsidRDefault="00F2554C" w:rsidP="00F25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2554C" w:rsidSect="00F255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601D" w:rsidRDefault="0014601D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F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4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F315B">
        <w:rPr>
          <w:color w:val="000000" w:themeColor="text1"/>
          <w:u w:color="000000" w:themeColor="text1"/>
        </w:rPr>
        <w:t>TO AMEND SECTION 48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260, CODE OF LAWS OF SOUTH CAROLINA, 1976, RELATING TO SHARING STATE FOREST LAND REVENUES WITH COUNTIES, SO AS TO EXCLUDE THE </w:t>
      </w:r>
      <w:r w:rsidR="00A604FD">
        <w:rPr>
          <w:color w:val="000000" w:themeColor="text1"/>
          <w:u w:color="000000" w:themeColor="text1"/>
        </w:rPr>
        <w:t>PROCEEDS</w:t>
      </w:r>
      <w:r w:rsidRPr="00EF315B">
        <w:rPr>
          <w:color w:val="000000" w:themeColor="text1"/>
          <w:u w:color="000000" w:themeColor="text1"/>
        </w:rPr>
        <w:t xml:space="preserve"> FROM LAND RENTALS AND WILDLIFE MANAGEMENT AREA PAYMENTS FROM THE PROCEEDS TO BE SHARED WITH THE COUNTIES.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FE4" w:rsidRDefault="00A9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FE4" w:rsidRDefault="00A9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31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>Section 48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260 of the 1976 Code is amended to read: </w:t>
      </w: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>“Section 48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260.</w:t>
      </w:r>
      <w:r w:rsidR="00A604FD"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 xml:space="preserve">The State Treasurer shall pay to any county containing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>tate forest lands an amount equal to twenty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five per cent of the gross proceeds received by the State in each fiscal year from the sale of timber, pulpwood, poles, gravel, </w:t>
      </w:r>
      <w:r w:rsidRPr="00EF315B">
        <w:rPr>
          <w:strike/>
          <w:color w:val="000000" w:themeColor="text1"/>
          <w:u w:color="000000" w:themeColor="text1"/>
        </w:rPr>
        <w:t>land rentals</w:t>
      </w:r>
      <w:r w:rsidRPr="00EF315B">
        <w:rPr>
          <w:color w:val="000000" w:themeColor="text1"/>
          <w:u w:color="000000" w:themeColor="text1"/>
        </w:rPr>
        <w:t xml:space="preserve"> and other privileges on </w:t>
      </w:r>
      <w:r w:rsidRPr="00A604FD">
        <w:rPr>
          <w:strike/>
          <w:color w:val="000000" w:themeColor="text1"/>
          <w:u w:color="000000" w:themeColor="text1"/>
        </w:rPr>
        <w:t>such</w:t>
      </w:r>
      <w:r w:rsidR="00361097">
        <w:rPr>
          <w:color w:val="000000" w:themeColor="text1"/>
          <w:u w:color="000000" w:themeColor="text1"/>
        </w:rPr>
        <w:t xml:space="preserve"> s</w:t>
      </w:r>
      <w:r w:rsidRPr="00EF315B">
        <w:rPr>
          <w:color w:val="000000" w:themeColor="text1"/>
          <w:u w:color="000000" w:themeColor="text1"/>
        </w:rPr>
        <w:t xml:space="preserve">tate forest lands in any </w:t>
      </w:r>
      <w:r w:rsidRPr="00A604FD">
        <w:rPr>
          <w:strike/>
          <w:color w:val="000000" w:themeColor="text1"/>
          <w:u w:color="000000" w:themeColor="text1"/>
        </w:rPr>
        <w:t>such</w:t>
      </w:r>
      <w:r w:rsidRPr="00EF315B">
        <w:rPr>
          <w:color w:val="000000" w:themeColor="text1"/>
          <w:u w:color="000000" w:themeColor="text1"/>
        </w:rPr>
        <w:t xml:space="preserve"> county. </w:t>
      </w:r>
      <w:r w:rsidRPr="00EF315B">
        <w:rPr>
          <w:color w:val="000000" w:themeColor="text1"/>
          <w:u w:val="single" w:color="000000" w:themeColor="text1"/>
        </w:rPr>
        <w:t>The proceeds from land rentals and Wildlife Management Area payments are excluded from the provisions of this section.</w:t>
      </w:r>
      <w:r w:rsidRPr="00EF315B">
        <w:rPr>
          <w:color w:val="000000" w:themeColor="text1"/>
          <w:u w:color="000000" w:themeColor="text1"/>
        </w:rPr>
        <w:t xml:space="preserve"> This provision </w:t>
      </w:r>
      <w:r w:rsidRPr="00A604FD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="00A604FD">
        <w:rPr>
          <w:color w:val="000000" w:themeColor="text1"/>
          <w:u w:val="single" w:color="000000" w:themeColor="text1"/>
        </w:rPr>
        <w:t>must</w:t>
      </w:r>
      <w:r w:rsidR="00A604FD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color="000000" w:themeColor="text1"/>
        </w:rPr>
        <w:t xml:space="preserve">apply to all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forest lands managed or operated by the State Commission of Forestry whether they be owned in fee by the State or leased from the United States, but this provision </w:t>
      </w:r>
      <w:r w:rsidRPr="00A604FD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="00A604FD">
        <w:rPr>
          <w:color w:val="000000" w:themeColor="text1"/>
          <w:u w:val="single" w:color="000000" w:themeColor="text1"/>
        </w:rPr>
        <w:t>does</w:t>
      </w:r>
      <w:r w:rsidR="00A604FD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color="000000" w:themeColor="text1"/>
        </w:rPr>
        <w:t xml:space="preserve">not apply to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parks. The funds herein provided for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spent for general school purposes. Where a particular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forest lies in more than one county or school district, the funds derived from </w:t>
      </w:r>
      <w:r w:rsidRPr="00A604FD">
        <w:rPr>
          <w:strike/>
          <w:color w:val="000000" w:themeColor="text1"/>
          <w:u w:color="000000" w:themeColor="text1"/>
        </w:rPr>
        <w:t>such</w:t>
      </w:r>
      <w:r w:rsidRPr="00EF315B">
        <w:rPr>
          <w:color w:val="000000" w:themeColor="text1"/>
          <w:u w:color="000000" w:themeColor="text1"/>
        </w:rPr>
        <w:t xml:space="preserve"> </w:t>
      </w:r>
      <w:r w:rsidR="00A604FD">
        <w:rPr>
          <w:color w:val="000000" w:themeColor="text1"/>
          <w:u w:val="single" w:color="000000" w:themeColor="text1"/>
        </w:rPr>
        <w:t>the</w:t>
      </w:r>
      <w:r w:rsidR="00A604FD">
        <w:rPr>
          <w:color w:val="000000" w:themeColor="text1"/>
          <w:u w:color="000000" w:themeColor="text1"/>
        </w:rPr>
        <w:t xml:space="preserve">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forest and to be paid by the State Treasurer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apportioned on the basis of land acreage involved. All funds distributed under the provisions of this section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spent upon the approval of a majority of the county legislative delegation, including the Senator.”</w:t>
      </w: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FE4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F315B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 xml:space="preserve">This act takes effect </w:t>
      </w:r>
      <w:r w:rsidR="001A5386">
        <w:rPr>
          <w:color w:val="000000" w:themeColor="text1"/>
          <w:u w:color="000000" w:themeColor="text1"/>
        </w:rPr>
        <w:t>July 1, 2019</w:t>
      </w:r>
      <w:r w:rsidRPr="00EF315B">
        <w:rPr>
          <w:color w:val="000000" w:themeColor="text1"/>
          <w:u w:color="000000" w:themeColor="text1"/>
        </w:rPr>
        <w:t xml:space="preserve">. </w:t>
      </w:r>
    </w:p>
    <w:p w:rsidR="00395C34" w:rsidRDefault="00A867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47AD" w:rsidRDefault="00A947AD" w:rsidP="00A947AD">
      <w:pPr>
        <w:suppressAutoHyphens/>
      </w:pPr>
    </w:p>
    <w:sectPr w:rsidR="00A947AD" w:rsidSect="00F255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FE4" w:rsidRDefault="00A96FE4" w:rsidP="009F0C77">
      <w:r>
        <w:separator/>
      </w:r>
    </w:p>
  </w:endnote>
  <w:endnote w:type="continuationSeparator" w:id="0">
    <w:p w:rsidR="00A96FE4" w:rsidRDefault="00A96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53B059-5FD4-45CF-9340-3CCFA6DB4436}"/>
    <w:embedBold r:id="rId2" w:fontKey="{04631918-411B-4892-A3B1-F045EF9E13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B9F6020-06C9-4E77-981A-E22BE1671D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B9675A-50C3-404C-B0AE-E4ABAC7BB0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34" w:rsidRPr="0014601D" w:rsidRDefault="0014601D" w:rsidP="001460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</w:t>
    </w:r>
    <w:r w:rsidR="00F2554C">
      <w:t>-</w:t>
    </w:r>
    <w:r w:rsidR="00F2554C">
      <w:fldChar w:fldCharType="begin"/>
    </w:r>
    <w:r w:rsidR="00F2554C">
      <w:instrText xml:space="preserve"> PAGE  \* MERGEFORMAT </w:instrText>
    </w:r>
    <w:r w:rsidR="00F2554C">
      <w:fldChar w:fldCharType="separate"/>
    </w:r>
    <w:r w:rsidR="00361097">
      <w:rPr>
        <w:noProof/>
      </w:rPr>
      <w:t>1</w:t>
    </w:r>
    <w:r w:rsidR="00F2554C">
      <w:fldChar w:fldCharType="end"/>
    </w:r>
    <w:r w:rsidR="00F2554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54C" w:rsidRPr="0014601D" w:rsidRDefault="00F2554C" w:rsidP="001460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47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FE4" w:rsidRDefault="00A96FE4" w:rsidP="009F0C77">
      <w:r>
        <w:separator/>
      </w:r>
    </w:p>
  </w:footnote>
  <w:footnote w:type="continuationSeparator" w:id="0">
    <w:p w:rsidR="00A96FE4" w:rsidRDefault="00A96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3CZ19"/>
    <w:docVar w:name="CoverBillType" w:val="b"/>
    <w:docVar w:name="DocPath" w:val="L:\Council\bills\NBD\11053CZ19.DOCX"/>
    <w:docVar w:name="dvBillNumber" w:val="33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96F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01D"/>
    <w:rsid w:val="00146ED3"/>
    <w:rsid w:val="00151044"/>
    <w:rsid w:val="001A53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097"/>
    <w:rsid w:val="0037079A"/>
    <w:rsid w:val="00395C3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5517"/>
    <w:rsid w:val="005D2148"/>
    <w:rsid w:val="005E2BC9"/>
    <w:rsid w:val="00605102"/>
    <w:rsid w:val="006215AA"/>
    <w:rsid w:val="006913C9"/>
    <w:rsid w:val="0069396A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04FD"/>
    <w:rsid w:val="00A64E80"/>
    <w:rsid w:val="00A72BCD"/>
    <w:rsid w:val="00A741D9"/>
    <w:rsid w:val="00A833AB"/>
    <w:rsid w:val="00A86731"/>
    <w:rsid w:val="00A947AD"/>
    <w:rsid w:val="00A96FE4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34B4"/>
    <w:rsid w:val="00E92EEF"/>
    <w:rsid w:val="00EF2368"/>
    <w:rsid w:val="00F24442"/>
    <w:rsid w:val="00F2554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CF688-ED58-4DB4-931D-8EE8298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12AD3-2A05-4429-8AF0-AE280CD21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65DB2B9B</Template>
  <TotalTime>0</TotalTime>
  <Pages>3</Pages>
  <Words>314</Words>
  <Characters>1544</Characters>
  <Application>Microsoft Office Word</Application>
  <DocSecurity>0</DocSecurity>
  <Lines>60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3383 Text of Previous Version (Mar. 27, 2019) - South Carolina Legislature Online</dc:title>
  <dc:creator>Niki Downey</dc:creator>
  <cp:lastModifiedBy>Lavarres Lynch</cp:lastModifiedBy>
  <cp:revision>2</cp:revision>
  <cp:lastPrinted>2018-12-14T19:21:00Z</cp:lastPrinted>
  <dcterms:created xsi:type="dcterms:W3CDTF">2019-03-28T02:03:00Z</dcterms:created>
  <dcterms:modified xsi:type="dcterms:W3CDTF">2019-03-28T02:03:00Z</dcterms:modified>
</cp:coreProperties>
</file>