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right" w:pos="5933"/>
        </w:tabs>
        <w:suppressAutoHyphens/>
        <w:jc w:val="both"/>
        <w:rPr>
          <w:rFonts w:eastAsia="Times New Roman"/>
        </w:rPr>
      </w:pPr>
      <w:r>
        <w:rPr>
          <w:rFonts w:eastAsia="Times New Roman"/>
        </w:rPr>
        <w:tab/>
      </w:r>
      <w:r>
        <w:rPr>
          <w:rFonts w:eastAsia="Times New Roman"/>
          <w:b/>
          <w:sz w:val="36"/>
        </w:rPr>
        <w:t>S. 342</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342) to enact the </w:t>
      </w:r>
      <w:r w:rsidRPr="00D07575">
        <w:rPr>
          <w:color w:val="000000" w:themeColor="text1"/>
        </w:rPr>
        <w:t>“Responsible Alcohol Server Training Act</w:t>
      </w:r>
      <w:r>
        <w:rPr>
          <w:rFonts w:eastAsia="Times New Roman"/>
        </w:rPr>
        <w:t>”; to amend Title 61 of the 1976 Code, relating to alcohol and alcoholic beverages, by adding Chapter 3, etc., respectfully</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Amend the bill, as and if amended, page 3, by striking lines 4 through 38,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(2)</w:t>
      </w:r>
      <w:r w:rsidRPr="008E2A24">
        <w:rPr>
          <w:rFonts w:eastAsia="Calibri"/>
        </w:rPr>
        <w:tab/>
        <w:t>‘Alcohol server’ means an individual who sells, serves, or dispenses alcohol for on</w:t>
      </w:r>
      <w:r w:rsidRPr="008E2A24">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8E2A24">
        <w:rPr>
          <w:rFonts w:eastAsia="Calibri"/>
        </w:rPr>
        <w:noBreakHyphen/>
        <w:t>time special event, such as a banquet, or at an event that has a temporary permit to sell beer, wine, or alcoholic liquors by the drink.</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(3)</w:t>
      </w:r>
      <w:r w:rsidRPr="008E2A24">
        <w:rPr>
          <w:rFonts w:eastAsia="Calibri"/>
        </w:rPr>
        <w:tab/>
      </w:r>
      <w:r w:rsidRPr="008E2A24">
        <w:t xml:space="preserve">‘Alcohol </w:t>
      </w:r>
      <w:r w:rsidRPr="008E2A24">
        <w:rPr>
          <w:rFonts w:eastAsia="Calibri"/>
        </w:rPr>
        <w:t>server certificate</w:t>
      </w:r>
      <w:r w:rsidRPr="008E2A24">
        <w:t>’</w:t>
      </w:r>
      <w:r w:rsidRPr="008E2A24">
        <w:rPr>
          <w:rFonts w:eastAsia="Calibri"/>
        </w:rPr>
        <w:t xml:space="preserve"> means an authorization issued by the department for an individual to be employed or engaged as an alcohol server for on</w:t>
      </w:r>
      <w:r w:rsidRPr="008E2A24">
        <w:rPr>
          <w:rFonts w:eastAsia="Calibri"/>
        </w:rPr>
        <w:noBreakHyphen/>
        <w:t>premises consumption.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(4)</w:t>
      </w:r>
      <w:r w:rsidRPr="008E2A24">
        <w:rPr>
          <w:rFonts w:eastAsia="Calibri"/>
        </w:rPr>
        <w:tab/>
        <w:t>‘DAODAS’ means the South Carolina Department of Alcohol and Other Drug Abuse Services.</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(5)</w:t>
      </w:r>
      <w:r w:rsidRPr="008E2A24">
        <w:rPr>
          <w:rFonts w:eastAsia="Calibri"/>
        </w:rPr>
        <w:tab/>
      </w:r>
      <w:r w:rsidRPr="008E2A24">
        <w:t>‘</w:t>
      </w:r>
      <w:r w:rsidRPr="008E2A24">
        <w:rPr>
          <w:rFonts w:eastAsia="Calibri"/>
        </w:rPr>
        <w:t>Department</w:t>
      </w:r>
      <w:r w:rsidRPr="008E2A24">
        <w:t>’</w:t>
      </w:r>
      <w:r w:rsidRPr="008E2A24">
        <w:rPr>
          <w:rFonts w:eastAsia="Calibri"/>
        </w:rPr>
        <w:t xml:space="preserve"> means the South Carolina Department of Revenue.</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(6)</w:t>
      </w:r>
      <w:r w:rsidRPr="008E2A24">
        <w:rPr>
          <w:rFonts w:eastAsia="Calibri"/>
        </w:rPr>
        <w:tab/>
      </w:r>
      <w:r w:rsidRPr="008E2A24">
        <w:t>‘</w:t>
      </w:r>
      <w:r w:rsidRPr="008E2A24">
        <w:rPr>
          <w:rFonts w:eastAsia="Calibri"/>
        </w:rPr>
        <w:t>Division</w:t>
      </w:r>
      <w:r w:rsidRPr="008E2A24">
        <w:t>’</w:t>
      </w:r>
      <w:r w:rsidRPr="008E2A24">
        <w:rPr>
          <w:rFonts w:eastAsia="Calibri"/>
        </w:rPr>
        <w:t xml:space="preserve"> means the South Carolina Law Enforcement Division.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lastRenderedPageBreak/>
        <w:tab/>
      </w:r>
      <w:r w:rsidRPr="008E2A24">
        <w:rPr>
          <w:rFonts w:eastAsia="Calibri"/>
        </w:rPr>
        <w:tab/>
        <w:t>(7)</w:t>
      </w:r>
      <w:r w:rsidRPr="008E2A24">
        <w:rPr>
          <w:rFonts w:eastAsia="Calibri"/>
        </w:rPr>
        <w:tab/>
        <w:t>‘Employee’ means a person who is employed for at least ten hours a week by a permittee or a licensee</w:t>
      </w:r>
      <w:r w:rsidRPr="008E2A24">
        <w:rPr>
          <w:rFonts w:eastAsia="Calibri"/>
          <w:szCs w:val="36"/>
        </w:rPr>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(8)</w:t>
      </w:r>
      <w:r w:rsidRPr="008E2A24">
        <w:rPr>
          <w:rFonts w:eastAsia="Calibri"/>
        </w:rPr>
        <w:tab/>
      </w:r>
      <w:r w:rsidRPr="008E2A24">
        <w:t>‘</w:t>
      </w:r>
      <w:r w:rsidRPr="008E2A24">
        <w:rPr>
          <w:rFonts w:eastAsia="Calibri"/>
        </w:rPr>
        <w:t>Licensee</w:t>
      </w:r>
      <w:r w:rsidRPr="008E2A24">
        <w:t>’</w:t>
      </w:r>
      <w:r w:rsidRPr="008E2A24">
        <w:rPr>
          <w:rFonts w:eastAsia="Calibri"/>
        </w:rPr>
        <w:t xml:space="preserve"> means a person issued a license by the department pursuant to Title 61 to sell, serve, or dispense alcoholic liquors or alcoholic liquor by the drink for on</w:t>
      </w:r>
      <w:r w:rsidRPr="008E2A24">
        <w:noBreakHyphen/>
      </w:r>
      <w:r w:rsidRPr="008E2A24">
        <w:rPr>
          <w:rFonts w:eastAsia="Calibri"/>
        </w:rPr>
        <w:t>premises consumption.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(9)</w:t>
      </w:r>
      <w:r w:rsidRPr="008E2A24">
        <w:rPr>
          <w:rFonts w:eastAsia="Calibri"/>
        </w:rPr>
        <w:tab/>
      </w:r>
      <w:r w:rsidRPr="008E2A24">
        <w:t>‘</w:t>
      </w:r>
      <w:r w:rsidRPr="008E2A24">
        <w:rPr>
          <w:rFonts w:eastAsia="Calibri"/>
        </w:rPr>
        <w:t>Manager</w:t>
      </w:r>
      <w:r w:rsidRPr="008E2A24">
        <w:t>’</w:t>
      </w:r>
      <w:r w:rsidRPr="008E2A24">
        <w:rPr>
          <w:rFonts w:eastAsia="Calibri"/>
        </w:rPr>
        <w:t xml:space="preserve"> means an individual employed by a permittee or licensee who manages, directs, or controls the sale, service, or dispensing of alcoholic beverages for on</w:t>
      </w:r>
      <w:r w:rsidRPr="008E2A24">
        <w:rPr>
          <w:rFonts w:eastAsia="Calibri"/>
        </w:rPr>
        <w:noBreakHyphen/>
        <w:t>premises consumption at the permitted or licensed premises.</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(10)</w:t>
      </w:r>
      <w:r w:rsidRPr="008E2A24">
        <w:rPr>
          <w:rFonts w:eastAsia="Calibri"/>
        </w:rPr>
        <w:tab/>
      </w:r>
      <w:r w:rsidRPr="008E2A24">
        <w:t>‘</w:t>
      </w:r>
      <w:r w:rsidRPr="008E2A24">
        <w:rPr>
          <w:rFonts w:eastAsia="Calibri"/>
        </w:rPr>
        <w:t>Permittee</w:t>
      </w:r>
      <w:r w:rsidRPr="008E2A24">
        <w:t>’</w:t>
      </w:r>
      <w:r w:rsidRPr="008E2A24">
        <w:rPr>
          <w:rFonts w:eastAsia="Calibri"/>
        </w:rPr>
        <w:t xml:space="preserve"> means a person issued a permit by the department pursuant to Title 61 to sell, serve, or dispense beer, wine, ale, porter, or other malted beverages for on</w:t>
      </w:r>
      <w:r w:rsidRPr="008E2A24">
        <w:noBreakHyphen/>
      </w:r>
      <w:r w:rsidRPr="008E2A24">
        <w:rPr>
          <w:rFonts w:eastAsia="Calibri"/>
        </w:rPr>
        <w:t>premises consumption.</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4, by striking lines 39 through 40,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(2)</w:t>
      </w:r>
      <w:r w:rsidRPr="008E2A24">
        <w:rPr>
          <w:rFonts w:eastAsia="Calibri"/>
        </w:rPr>
        <w:tab/>
        <w:t>A provider shall not charge an individual more than thirty-five dollars for a training program.</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6, by striking lines 7 through 9,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(5)</w:t>
      </w:r>
      <w:r w:rsidRPr="008E2A24">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7, by striking lines 30 through 34,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(D)</w:t>
      </w:r>
      <w:r w:rsidRPr="008E2A24">
        <w:rPr>
          <w:rFonts w:eastAsia="Calibri"/>
        </w:rPr>
        <w:tab/>
        <w:t>Alcohol server certificates are valid for a period of three years from the date that the alcohol server certificate was issued. After the three</w:t>
      </w:r>
      <w:r w:rsidRPr="008E2A24">
        <w:rPr>
          <w:rFonts w:eastAsia="Calibri"/>
        </w:rPr>
        <w:noBreakHyphen/>
        <w:t>year period, a new or recertified alcohol server certificate must be obtained pursuant to the provisions of this chapter in order for the holder to be employed as a server.</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8, by striking lines 1 through 15,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Times New Roman"/>
        </w:rPr>
        <w:tab/>
        <w:t>/</w:t>
      </w:r>
      <w:r w:rsidRPr="008E2A24">
        <w:rPr>
          <w:rFonts w:eastAsia="Times New Roman"/>
        </w:rPr>
        <w:tab/>
      </w:r>
      <w:r w:rsidRPr="008E2A24">
        <w:rPr>
          <w:rFonts w:eastAsia="Times New Roman"/>
        </w:rPr>
        <w:tab/>
        <w:t>Section 61</w:t>
      </w:r>
      <w:r w:rsidRPr="008E2A24">
        <w:rPr>
          <w:rFonts w:eastAsia="Times New Roman"/>
        </w:rPr>
        <w:noBreakHyphen/>
        <w:t>3</w:t>
      </w:r>
      <w:r w:rsidRPr="008E2A24">
        <w:rPr>
          <w:rFonts w:eastAsia="Times New Roman"/>
        </w:rPr>
        <w:noBreakHyphen/>
        <w:t>150.</w:t>
      </w:r>
      <w:r w:rsidRPr="008E2A24">
        <w:rPr>
          <w:rFonts w:eastAsia="Calibri"/>
        </w:rPr>
        <w:tab/>
        <w:t>(A)</w:t>
      </w:r>
      <w:r w:rsidRPr="008E2A24">
        <w:rPr>
          <w:rFonts w:eastAsia="Calibri"/>
        </w:rPr>
        <w:tab/>
        <w:t>In addition to civil and criminal penalties available for violations of the provisions of Title 61, an alcohol server who violates the provisions of this chapter, upon a final administrative determination: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(1)</w:t>
      </w:r>
      <w:r w:rsidRPr="008E2A24">
        <w:rPr>
          <w:rFonts w:eastAsia="Calibri"/>
        </w:rPr>
        <w:tab/>
        <w:t>for a first offense, may be fined not more than fifty dollars, have his alcohol server certificate suspended for a period not to exceed fifteen days, or both;</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(2)</w:t>
      </w:r>
      <w:r w:rsidRPr="008E2A24">
        <w:rPr>
          <w:rFonts w:eastAsia="Calibri"/>
        </w:rPr>
        <w:tab/>
        <w:t xml:space="preserve">for a second offense not related to the first offense, may be fined not more than two hundred dollars, have his alcohol server </w:t>
      </w:r>
      <w:r w:rsidRPr="008E2A24">
        <w:rPr>
          <w:rFonts w:eastAsia="Calibri"/>
        </w:rPr>
        <w:lastRenderedPageBreak/>
        <w:t>certificate suspended for a period not to exceed thirty days, or both;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(3)</w:t>
      </w:r>
      <w:r w:rsidRPr="008E2A24">
        <w:rPr>
          <w:rFonts w:eastAsia="Calibri"/>
        </w:rPr>
        <w:tab/>
        <w:t>for a third or subsequent offense not related to earlier offenses, may be fined not more than three hundred fifty dollars, have his alcohol server certificate suspended not more than six months, or both.</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9, by striking lines 21 through 37,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“Section 61</w:t>
      </w:r>
      <w:r w:rsidRPr="008E2A24">
        <w:rPr>
          <w:rFonts w:eastAsia="Times New Roman"/>
          <w:szCs w:val="24"/>
        </w:rPr>
        <w:noBreakHyphen/>
        <w:t>4</w:t>
      </w:r>
      <w:r w:rsidRPr="008E2A24">
        <w:rPr>
          <w:rFonts w:eastAsia="Times New Roman"/>
          <w:szCs w:val="24"/>
        </w:rPr>
        <w:noBreakHyphen/>
        <w:t>50.</w:t>
      </w:r>
      <w:r w:rsidRPr="008E2A24">
        <w:rPr>
          <w:rFonts w:eastAsia="Times New Roman"/>
          <w:szCs w:val="24"/>
        </w:rPr>
        <w:tab/>
        <w:t>(A)</w:t>
      </w:r>
      <w:r w:rsidRPr="008E2A24">
        <w:rPr>
          <w:rFonts w:eastAsia="Times New Roman"/>
          <w:szCs w:val="24"/>
        </w:rPr>
        <w:tab/>
        <w:t>It is unlawful for a person to sell beer, ale, porter, wine, or other similar malt or fermented beverage to a person under twenty</w:t>
      </w:r>
      <w:r w:rsidRPr="008E2A24">
        <w:rPr>
          <w:rFonts w:eastAsia="Times New Roman"/>
          <w:szCs w:val="24"/>
        </w:rPr>
        <w:noBreakHyphen/>
        <w:t>one years of age. A person who makes a sale in violation of this section, upon conviction: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10, by striking line 1,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 xml:space="preserve">of two hours and the cost to the person may not exceed </w:t>
      </w:r>
      <w:r w:rsidRPr="008E2A24">
        <w:rPr>
          <w:rFonts w:eastAsia="Times New Roman"/>
          <w:strike/>
          <w:szCs w:val="24"/>
        </w:rPr>
        <w:t>fifty</w:t>
      </w:r>
      <w:r w:rsidRPr="008E2A24">
        <w:rPr>
          <w:rFonts w:eastAsia="Times New Roman"/>
          <w:szCs w:val="24"/>
        </w:rPr>
        <w:t xml:space="preserve"> </w:t>
      </w:r>
      <w:r w:rsidRPr="008E2A24">
        <w:rPr>
          <w:rFonts w:eastAsia="Times New Roman"/>
          <w:szCs w:val="24"/>
          <w:u w:val="single"/>
        </w:rPr>
        <w:t>thirty-five</w:t>
      </w:r>
      <w:r w:rsidRPr="008E2A24">
        <w:rPr>
          <w:rFonts w:eastAsia="Times New Roman"/>
          <w:szCs w:val="24"/>
        </w:rPr>
        <w:t xml:space="preserve"> dollars.</w:t>
      </w:r>
      <w:r w:rsidRPr="008E2A24">
        <w:rPr>
          <w:rFonts w:eastAsia="Times New Roman"/>
          <w:szCs w:val="24"/>
        </w:rPr>
        <w:tab/>
      </w:r>
      <w:r w:rsidRPr="008E2A24">
        <w:rPr>
          <w:rFonts w:eastAsia="Times New Roman"/>
          <w:szCs w:val="24"/>
        </w:rPr>
        <w:tab/>
        <w:t xml:space="preserve">/ </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10, by striking lines 18 through 30,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 xml:space="preserve">In addition to criminal penalties, a person convicted who holds an alcohol server certificate pursuant to Chapter 3, Title 61 must have his alcohol server </w:t>
      </w:r>
      <w:r w:rsidRPr="008E2A24">
        <w:rPr>
          <w:rFonts w:eastAsia="Times New Roman"/>
          <w:szCs w:val="24"/>
          <w:u w:val="single"/>
        </w:rPr>
        <w:lastRenderedPageBreak/>
        <w:t>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12, by striking lines 1 through 16,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r>
      <w:r w:rsidRPr="008E2A24">
        <w:rPr>
          <w:rFonts w:eastAsia="Times New Roman"/>
          <w:szCs w:val="24"/>
          <w:u w:val="single"/>
        </w:rPr>
        <w:t>(C)</w:t>
      </w:r>
      <w:r w:rsidRPr="008E2A24">
        <w:rPr>
          <w:rFonts w:eastAsia="Times New Roman"/>
          <w:szCs w:val="24"/>
        </w:rPr>
        <w:tab/>
      </w:r>
      <w:r w:rsidRPr="008E2A24">
        <w:rPr>
          <w:rFonts w:eastAsia="Times New Roman"/>
          <w:szCs w:val="24"/>
          <w:u w:val="single"/>
        </w:rPr>
        <w:t>A permittee, servant, agent, or employee of the permittee who holds an alcohol server permit and violates the provisions of items (A)(1) or (A)(2), upon conviction: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r>
      <w:r w:rsidRPr="008E2A24">
        <w:rPr>
          <w:rFonts w:eastAsia="Times New Roman"/>
          <w:szCs w:val="24"/>
        </w:rPr>
        <w:tab/>
      </w:r>
      <w:r w:rsidRPr="008E2A24">
        <w:rPr>
          <w:rFonts w:eastAsia="Times New Roman"/>
          <w:szCs w:val="24"/>
          <w:u w:val="single"/>
        </w:rPr>
        <w:t>(1)</w:t>
      </w:r>
      <w:r w:rsidRPr="008E2A24">
        <w:rPr>
          <w:rFonts w:eastAsia="Times New Roman"/>
          <w:szCs w:val="24"/>
        </w:rPr>
        <w:tab/>
      </w:r>
      <w:r w:rsidRPr="008E2A24">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r>
      <w:r w:rsidRPr="008E2A24">
        <w:rPr>
          <w:rFonts w:eastAsia="Times New Roman"/>
          <w:szCs w:val="24"/>
          <w:u w:val="single"/>
        </w:rPr>
        <w:t>(2)</w:t>
      </w:r>
      <w:r w:rsidRPr="008E2A24">
        <w:rPr>
          <w:rFonts w:eastAsia="Times New Roman"/>
          <w:szCs w:val="24"/>
        </w:rPr>
        <w:tab/>
      </w:r>
      <w:r w:rsidRPr="008E2A24">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12, by striking lines 28 through 40,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t>/</w:t>
      </w:r>
      <w:r w:rsidRPr="008E2A24">
        <w:rPr>
          <w:rFonts w:eastAsia="Times New Roman"/>
          <w:szCs w:val="24"/>
        </w:rPr>
        <w:tab/>
      </w:r>
      <w:r w:rsidRPr="008E2A24">
        <w:rPr>
          <w:rFonts w:eastAsia="Times New Roman"/>
          <w:szCs w:val="24"/>
        </w:rPr>
        <w:tab/>
      </w:r>
      <w:r w:rsidRPr="008E2A24">
        <w:rPr>
          <w:rFonts w:eastAsia="Times New Roman"/>
          <w:szCs w:val="24"/>
          <w:u w:val="single"/>
        </w:rPr>
        <w:t>(1)</w:t>
      </w:r>
      <w:r w:rsidRPr="008E2A24">
        <w:rPr>
          <w:rFonts w:eastAsia="Times New Roman"/>
          <w:szCs w:val="24"/>
        </w:rPr>
        <w:tab/>
      </w:r>
      <w:r w:rsidRPr="008E2A24">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r>
      <w:r w:rsidRPr="008E2A24">
        <w:rPr>
          <w:rFonts w:eastAsia="Times New Roman"/>
          <w:szCs w:val="24"/>
          <w:u w:val="single"/>
        </w:rPr>
        <w:t>(2)</w:t>
      </w:r>
      <w:r w:rsidRPr="008E2A24">
        <w:rPr>
          <w:rFonts w:eastAsia="Times New Roman"/>
          <w:szCs w:val="24"/>
        </w:rPr>
        <w:tab/>
      </w:r>
      <w:r w:rsidRPr="008E2A24">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13, by striking lines 10 through 22,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xml:space="preserve">. In addition to criminal penalties, </w:t>
      </w:r>
      <w:r w:rsidRPr="008E2A24">
        <w:rPr>
          <w:rFonts w:eastAsia="Times New Roman"/>
          <w:szCs w:val="24"/>
          <w:u w:val="single"/>
        </w:rPr>
        <w:lastRenderedPageBreak/>
        <w:t>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13, by striking lines 31 through 43,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14, by striking line 7,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 xml:space="preserve">of two hours and the cost to the person may not exceed </w:t>
      </w:r>
      <w:r w:rsidRPr="008E2A24">
        <w:rPr>
          <w:rFonts w:eastAsia="Times New Roman"/>
          <w:strike/>
          <w:szCs w:val="24"/>
        </w:rPr>
        <w:t xml:space="preserve">fifty </w:t>
      </w:r>
      <w:r w:rsidRPr="008E2A24">
        <w:rPr>
          <w:rFonts w:eastAsia="Times New Roman"/>
          <w:szCs w:val="24"/>
          <w:u w:val="single"/>
        </w:rPr>
        <w:t>thirty-five</w:t>
      </w:r>
      <w:r w:rsidRPr="008E2A24">
        <w:rPr>
          <w:rFonts w:eastAsia="Times New Roman"/>
          <w:szCs w:val="24"/>
        </w:rPr>
        <w:t xml:space="preserve"> dollars.</w:t>
      </w:r>
      <w:r w:rsidRPr="008E2A24">
        <w:rPr>
          <w:rFonts w:eastAsia="Times New Roman"/>
          <w:szCs w:val="24"/>
        </w:rPr>
        <w:tab/>
      </w:r>
      <w:r w:rsidRPr="008E2A24">
        <w:rPr>
          <w:rFonts w:eastAsia="Times New Roman"/>
          <w:szCs w:val="24"/>
        </w:rPr>
        <w:tab/>
        <w:t xml:space="preserve">/ </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Renumber sections to conform.</w:t>
      </w: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Amend title to conform.</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Pr="00402A1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02A11" w:rsidRPr="00F75B3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Explanation of Fiscal Impact</w:t>
      </w:r>
    </w:p>
    <w:p w:rsidR="00402A11" w:rsidRPr="00F75B3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Introduced on January 8, 2019</w:t>
      </w:r>
    </w:p>
    <w:p w:rsidR="00402A1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State Expenditure</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enacts the Responsible Alcohol Server Training Act (training act) and makes related amendments to other beer, wine, and alcoholic liquor laws.  The training act prohibits an individual from employment as a manager or alcohol server on a premises licensed or permitted for the sale of alcohol on-premises unless and until the individual obtains, within 60 calendar days of employment, an alcohol server permit.  If a permittee or licensee is a manager or server on the permitted or licensed premises, then the permittee or licensee must also complete an approved training program on responsible alcohol service and obtain a server permit.  Each permittee or licensee must maintain on its premises copies of the server permits of the permittee or licensee, each manager, and each server then employed by the permittee or licensee.  Failure to produce an alcohol server certificate for an alcohol server employed for 60 calendar days subjects the permittee or licensee to fines and penalties.  DOR, in collaboration with DAODAS and SLED, is authorized to approve training programs offered by providers.  An authorized provider must pay an annual fee in an amount determined by DOR, not to exceed $500.  The provider fee is deposited to the Responsible Alcohol Server Training Fund, a revolving fund to assist with the cost of implementation and enforcement of the training act’s provisions. DOR must issue a server certificate valid for 3 years to each applicant who completes an approved responsible alcohol server education program or recertification program.  An applicant must apply for the alcohol server certificate within 6 months of completing the program.  DOR may charge a fee, not to exceed $15 for the issuance of the server certificate.  The fees charged to issue and renew an alcohol server certificate are deposited to the Responsible Alcohol Server Training Fund.</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 xml:space="preserve">The bill includes administrative penalties for alcohol servers who violate provisions of the training act.  The administrative penalties are tiered depending on the number of prior offenses. The penalties range from a fine of not more than $50, or the suspension of the server certificate for a period of not more than 30 days, or both, for a first offense, to a fine of not more than $350, or suspension of the certificate for not more than a year, or both, for a second or subsequent offense.  Fines collected pursuant to these provisions are deposited to the Responsible Alcohol Server Training Fund. </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F75B31">
        <w:rPr>
          <w:sz w:val="22"/>
        </w:rPr>
        <w:t xml:space="preserve">DOR may also suspend or revoke the server certificate of a person who repeatedly violates the provisions of the training act within a 3 year period, or in the alternative, require the offender to attend and successfully complete the full server training program or recertification program. DOR and SLED are responsible for enforcing the training act, and DOR must make certificate suspension and revocation information accessible for licensees and permittees. </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requires the suspension of an alcohol server’s certificate, if the server is convicted of selling or providing beer, wine, or alcoholic liquors to a person under the age of 21. The period of suspension varies depending on the number of prior convictions.  If the offender does not hold an alcohol server’s certificate and sells beer, wine, or alcoholic liquors to a person under 21, the bill requires the offender to complete alcohol server training and obtain the alcohol server certificate.</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also provides criminal penalties for holders of permits to sell beer or wine and their agents, when they hold alcohol server certificates and knowingly sell beer or wine to a person under 21 or an intoxicated person.  The penalties are a fine of not less than $200 nor more than $300, or imprisonment for not more than 30 days, or both, for a first offense, and a fine of not less than $400 nor more than $500, or imprisonment for not more than 30 days, or both, for a second or subsequent offense.  In addition, server certificates must be suspended. Criminal penalties are also provided for persons who sell alcoholic liquors to intoxicated persons.  The penalties are the same as provided for such sales of beer or wine, including suspension of a server’s certificate.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Department of Alcohol and Other Drug Abuse Services</w:t>
      </w:r>
      <w:r w:rsidRPr="00F75B31">
        <w:t xml:space="preserve">.  Currently, DAODAS approves alcohol retailer and server education as required by state law.  In addition, DAODAS developed a server education curricula known as Palmetto Retailers Education Program (PREP).  PREP is delivered through a community-based system of thirty-two county alcohol and drug abuse authorities.  DAODAS provides resources to the local alcohol and drug abuse authorities, to include training manuals, state affiliated trainers, marketing pamphlets, certificates, and a percentage of an agency FTE to support the delivery of PREP.  The costs to DAODAS are approximately $10,000 currently and funded through the federal Substance Abuse Prevention and Treatment Block Grant (SAPT).  Any increase in resource costs as a result of more demand for the course will be managed within DAODAS’ </w:t>
      </w:r>
      <w:r>
        <w:t>f</w:t>
      </w:r>
      <w:r w:rsidRPr="00F75B31">
        <w:t xml:space="preserve">ederal </w:t>
      </w:r>
      <w:r>
        <w:t>f</w:t>
      </w:r>
      <w:r w:rsidRPr="00F75B31">
        <w:t xml:space="preserve">unds.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75B31">
        <w:t xml:space="preserve">As a state agency, DAODAS is exempt from paying DOR the $500 provider fee.  However, if the thirty-two county alcohol and drug abuse authorities are not considered exempt from the provider fee, expenditures for each of those organizations would increase $500 annually beginning in FY 2019-20.  Local alcohol and drug abuse authorities currently use funding collected through the charged fees for the PREP course to support local material distribution, space rental, and FTE training expenses.  DAODAS estimates that the cost to local alcohol and drug abuse authorities per year in order to continue to participate in the server education programming if they are found non-exempt, to be $16,000.  The department indicates it may need to subsidize the $500 fee charged to local provider agencies, which would increase DAODAS costs.  DAODAS’ increased cost, if any, would be charged to and managed within the federal SAPT block grant.  The bill would not have an expenditure impact on the </w:t>
      </w:r>
      <w:r>
        <w:t>g</w:t>
      </w:r>
      <w:r w:rsidRPr="00F75B31">
        <w:t xml:space="preserve">eneral </w:t>
      </w:r>
      <w:r>
        <w:t>f</w:t>
      </w:r>
      <w:r w:rsidRPr="00F75B31">
        <w:t xml:space="preserve">und or </w:t>
      </w:r>
      <w:r>
        <w:t>o</w:t>
      </w:r>
      <w:r w:rsidRPr="00F75B31">
        <w:t xml:space="preserve">ther </w:t>
      </w:r>
      <w:r>
        <w:t>f</w:t>
      </w:r>
      <w:r w:rsidRPr="00F75B31">
        <w:t xml:space="preserve">unds for DAODAS.  The agency indicates that any expenses associated with subsidizing the $500 provider fee charged to local provider agencies would be managed within the federal SAPT block grant.  Therefore, this bill will have no expenditure impact on the </w:t>
      </w:r>
      <w:r>
        <w:t>g</w:t>
      </w:r>
      <w:r w:rsidRPr="00F75B31">
        <w:t xml:space="preserve">eneral </w:t>
      </w:r>
      <w:r>
        <w:t>f</w:t>
      </w:r>
      <w:r w:rsidRPr="00F75B31">
        <w:t xml:space="preserve">und, </w:t>
      </w:r>
      <w:r>
        <w:t>o</w:t>
      </w:r>
      <w:r w:rsidRPr="00F75B31">
        <w:t xml:space="preserve">ther </w:t>
      </w:r>
      <w:r>
        <w:t>f</w:t>
      </w:r>
      <w:r w:rsidRPr="00F75B31">
        <w:t xml:space="preserve">unds, or </w:t>
      </w:r>
      <w:r>
        <w:t>f</w:t>
      </w:r>
      <w:r w:rsidRPr="00F75B31">
        <w:t xml:space="preserve">ederal </w:t>
      </w:r>
      <w:r>
        <w:t>f</w:t>
      </w:r>
      <w:r w:rsidRPr="00F75B31">
        <w:t>unds for DAODAS.</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Department of Revenue.</w:t>
      </w:r>
      <w:r w:rsidRPr="00F75B31">
        <w:t xml:space="preserve"> The department indicates this bill will have an expenditure impact of $225,000 to the </w:t>
      </w:r>
      <w:r>
        <w:t>g</w:t>
      </w:r>
      <w:r w:rsidRPr="00F75B31">
        <w:t xml:space="preserve">eneral </w:t>
      </w:r>
      <w:r>
        <w:t>f</w:t>
      </w:r>
      <w:r w:rsidRPr="00F75B31">
        <w:t xml:space="preserve">und in FY 2019-20 for salary and fringe benefits for 3 FTEs and 5 temporary employees to administer the new requirements.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South Carolina Law Enforcement Division</w:t>
      </w:r>
      <w:r w:rsidRPr="00F75B31">
        <w:t xml:space="preserve">. SLED indicates this bill will have no expenditure impact on the </w:t>
      </w:r>
      <w:r>
        <w:t>g</w:t>
      </w:r>
      <w:r w:rsidRPr="00F75B31">
        <w:t xml:space="preserve">eneral </w:t>
      </w:r>
      <w:r>
        <w:t>f</w:t>
      </w:r>
      <w:r w:rsidRPr="00F75B31">
        <w:t xml:space="preserve">und, </w:t>
      </w:r>
      <w:r>
        <w:t>o</w:t>
      </w:r>
      <w:r w:rsidRPr="00F75B31">
        <w:t xml:space="preserve">ther </w:t>
      </w:r>
      <w:r>
        <w:t>f</w:t>
      </w:r>
      <w:r w:rsidRPr="00F75B31">
        <w:t xml:space="preserve">unds, or </w:t>
      </w:r>
      <w:r>
        <w:t>f</w:t>
      </w:r>
      <w:r w:rsidRPr="00F75B31">
        <w:t xml:space="preserve">ederal </w:t>
      </w:r>
      <w:r>
        <w:t>f</w:t>
      </w:r>
      <w:r w:rsidRPr="00F75B31">
        <w:t xml:space="preserve">unds.  The agency can accomplish enforcement during their normal inspection processes and will not require additional staff.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State Revenue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The bill allows DOR to charge providers of alcohol server training programs a fee not to exceed $500 annually. State agencies are exempt from payment of the $500 alcohol server training program provider fee. The revenue from this $500 fee must be deposited into the Responsible Alcohol Server Training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$350, against any person that violates the provisions of the training act. The revenue generated from the $15 fee and the administrative fines </w:t>
      </w:r>
      <w:r w:rsidRPr="00F75B31">
        <w:lastRenderedPageBreak/>
        <w:t xml:space="preserve">must be deposited into the Responsible Alcohol Server Training Fund. Additionally, the bill provides for the suspension of alcohol server permits due to various violations of selling or providing alcohol to individuals who are intoxicated or under the age of 21.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provided by DOR, there are currently six approved providers for alcohol server training programs, with only one provider being a state agency.  For this analysis, we assume that DOR will charge the full $500 fee for providers.  Therefore, revenue of the Responsible Alcohol Server Training Fund will increase by $2,500 for this portion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of the Responsible Alcohol Server Training Fund will increase by $525,000 for this portion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 xml:space="preserve">Since the bill creates a new administrative fine for which there is no historical data, the revenue impact on the Responsible Alcohol Server Training Fund for this portion of the bill is undetermined. Revenue from fines imposed for criminal convictions is also undetermined for lack of data and judicial discretion in sentencing.  Criminal fines are distributed to the </w:t>
      </w:r>
      <w:r>
        <w:t>g</w:t>
      </w:r>
      <w:r w:rsidRPr="00F75B31">
        <w:t xml:space="preserve">eneral </w:t>
      </w:r>
      <w:r>
        <w:t>f</w:t>
      </w:r>
      <w:r w:rsidRPr="00F75B31">
        <w:t xml:space="preserve">und, specified state agencies and programs, and local governments.  DAODAS does not currently receive any revenue from the local alcohol and drug abuse authorities who deliver PREP and does not anticipate charging for resources provided to the county authorities, if the training is made mandatory by this bill.  Therefore, the bill is not expected to have a state revenue impact for DAODAS.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from DOR and DAODAS, there are currently six approved providers.  One of the six is DAODAS, which is exempt from paying the $500 provider fee.  DAODAS developed the server education curricula know as PREP.  Under the PREP program, there are thirty-two county providers.  If the thirty-two county providers are exempt from paying the $500 provider fee, revenue of the Responsible Alcohol Server Training Fund will increase by $2,500 for this section of the bill.  If the thirty-two county providers are required to pay the $500 provider fee, revenue of the Responsible Alcohol server Training Fund will increase by $18,500 for this section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 xml:space="preserve">Local Expenditure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 xml:space="preserve">The bill authorizes a monetary fine or imprisonment of no more than 30 days for violations of selling or providing alcohol to individuals under 21 years of age pursuant to various code sections.  </w:t>
      </w:r>
      <w:r w:rsidRPr="00F75B31">
        <w:lastRenderedPageBreak/>
        <w:t>The increase in law enforcement or detention in local facilities is dependent upon the number of violations.  Therefore, the increase in expenses for local governments is undetermined.</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Local Revenue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The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02A11" w:rsidRP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2A11" w:rsidSect="00D075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26808" w:rsidRPr="00522CE0"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94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Pr>
          <w:color w:val="000000" w:themeColor="text1"/>
        </w:rPr>
        <w:t>“</w:t>
      </w:r>
      <w:r w:rsidRPr="00705BCE">
        <w:rPr>
          <w:color w:val="000000" w:themeColor="text1"/>
        </w:rPr>
        <w:t>RESPONSIBLE ALCOHOL S</w:t>
      </w:r>
      <w:r>
        <w:rPr>
          <w:color w:val="000000" w:themeColor="text1"/>
        </w:rPr>
        <w:t>ERVER TRAINING ACT</w:t>
      </w:r>
      <w:r>
        <w:rPr>
          <w:rFonts w:eastAsia="Times New Roman"/>
        </w:rPr>
        <w:t xml:space="preserve">”; </w:t>
      </w:r>
      <w:r w:rsidR="00E16D78" w:rsidRPr="00D52540">
        <w:rPr>
          <w:rFonts w:eastAsia="Times New Roman"/>
        </w:rPr>
        <w:t>TO AMEND TITLE 61</w:t>
      </w:r>
      <w:r w:rsidR="00200DED">
        <w:rPr>
          <w:rFonts w:eastAsia="Times New Roman"/>
        </w:rPr>
        <w:t xml:space="preserve"> OF THE 1976</w:t>
      </w:r>
      <w:r w:rsidR="00E16D78" w:rsidRPr="00D52540">
        <w:rPr>
          <w:rFonts w:eastAsia="Times New Roman"/>
        </w:rPr>
        <w:t xml:space="preserve"> CODE, RELATING TO ALCOHOL AND ALCOHOLIC BEVERAGES, BY ADDING CHAPTER 3, TO PROVIDE FOR THE ESTABLISHMENT, IMPLEMENTATION, AND ENFORCEMENT OF A MANDATORY ALCOHOL SERVER</w:t>
      </w:r>
      <w:r w:rsidR="00200DED">
        <w:rPr>
          <w:rFonts w:eastAsia="Times New Roman"/>
        </w:rPr>
        <w:t xml:space="preserve"> TRAINING AND EDUCATION PROGRAM,</w:t>
      </w:r>
      <w:r w:rsidR="00E16D78" w:rsidRPr="00D52540">
        <w:rPr>
          <w:rFonts w:eastAsia="Times New Roman"/>
        </w:rPr>
        <w:t xml:space="preserve"> TO REQUIRE SERVERS OF ALCOHOLIC BEVERAGES FOR ON</w:t>
      </w:r>
      <w:r w:rsidR="00E16D78">
        <w:rPr>
          <w:rFonts w:eastAsia="Times New Roman"/>
        </w:rPr>
        <w:t>-</w:t>
      </w:r>
      <w:r w:rsidR="00E16D78" w:rsidRPr="00D52540">
        <w:rPr>
          <w:rFonts w:eastAsia="Times New Roman"/>
        </w:rPr>
        <w:t>PREMISES CONSUMPTION IN LICENSED OR PERMITTED BUSINESSES TO OBT</w:t>
      </w:r>
      <w:r w:rsidR="00200DED">
        <w:rPr>
          <w:rFonts w:eastAsia="Times New Roman"/>
        </w:rPr>
        <w:t>AIN ALCOHOL SERVER CERTIFICATES,</w:t>
      </w:r>
      <w:r w:rsidR="00E16D78" w:rsidRPr="00D52540">
        <w:rPr>
          <w:rFonts w:eastAsia="Times New Roman"/>
        </w:rPr>
        <w:t xml:space="preserve"> TO PROVIDE GUIDANCE FOR THE CURRICULA OF THE TRAINING PROGRAMS</w:t>
      </w:r>
      <w:r w:rsidR="00200DED">
        <w:rPr>
          <w:rFonts w:eastAsia="Times New Roman"/>
        </w:rPr>
        <w:t>,</w:t>
      </w:r>
      <w:r w:rsidR="00E16D78" w:rsidRPr="00D52540">
        <w:rPr>
          <w:rFonts w:eastAsia="Times New Roman"/>
        </w:rPr>
        <w:t xml:space="preserve"> TO PROVIDE FOR THE DEPARTMENT OF REVENUE TO BE RESPONSIBLE FOR APPROVAL OF THE TRAINING PROGRAMS AND IMPLEMENTATION OF </w:t>
      </w:r>
      <w:r w:rsidR="00200DED">
        <w:rPr>
          <w:rFonts w:eastAsia="Times New Roman"/>
        </w:rPr>
        <w:t>THE ALCOHOL SERVER CERTIFICATES,</w:t>
      </w:r>
      <w:r w:rsidR="00E16D78" w:rsidRPr="00D52540">
        <w:rPr>
          <w:rFonts w:eastAsia="Times New Roman"/>
        </w:rPr>
        <w:t xml:space="preserve"> TO REQUIRE FEES FROM PROVIDERS OF TRAINING PROGRAMS AND FROM APPLICANTS FOR ALCOHOL SERVER CERTIFICATES TO COVER THE COSTS OF THE MAND</w:t>
      </w:r>
      <w:r w:rsidR="00200DED">
        <w:rPr>
          <w:rFonts w:eastAsia="Times New Roman"/>
        </w:rPr>
        <w:t xml:space="preserve">ATORY TRAINING AND ENFORCEMENT, </w:t>
      </w:r>
      <w:r w:rsidR="00E16D78" w:rsidRPr="00D52540">
        <w:rPr>
          <w:rFonts w:eastAsia="Times New Roman"/>
        </w:rPr>
        <w:t>TO REQUIRE COORDINATION AMONG THE DEPARTMENT OF REVENUE, THE STATE LAW ENFORCEMENT DIVISION, AND OTHER STATE AND LOCAL AGENCIES FOR THE IMPLEMENTATION AND ENFORCEMENT O</w:t>
      </w:r>
      <w:r w:rsidR="00497A99">
        <w:rPr>
          <w:rFonts w:eastAsia="Times New Roman"/>
        </w:rPr>
        <w:t>F THESE PROVISIONS,</w:t>
      </w:r>
      <w:r w:rsidR="00E16D78" w:rsidRPr="00D52540">
        <w:rPr>
          <w:rFonts w:eastAsia="Times New Roman"/>
        </w:rPr>
        <w:t xml:space="preserve"> </w:t>
      </w:r>
      <w:r w:rsidR="00497A99">
        <w:rPr>
          <w:rFonts w:eastAsia="Times New Roman"/>
        </w:rPr>
        <w:t xml:space="preserve">AND </w:t>
      </w:r>
      <w:r w:rsidR="00E16D78" w:rsidRPr="00D52540">
        <w:rPr>
          <w:rFonts w:eastAsia="Times New Roman"/>
        </w:rPr>
        <w:t>TO PROVIDE FOR FINES AND PENALTIES FOR</w:t>
      </w:r>
      <w:r w:rsidR="00200DED">
        <w:rPr>
          <w:rFonts w:eastAsia="Times New Roman"/>
        </w:rPr>
        <w:t xml:space="preserve"> VIOLATIONS OF TH</w:t>
      </w:r>
      <w:r w:rsidR="00497A9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Pr>
          <w:rFonts w:eastAsia="Times New Roman"/>
        </w:rPr>
        <w:lastRenderedPageBreak/>
        <w:t xml:space="preserve">SECTION 61-4-90(A), SECTION 61-4-580, SECTION 61-6-2220, SECTION 61-6-4070(A), AND SECTION 61-6-4080 OF THE 1976 CODE, ALL RELATING TO THE UNLAWFUL SALE OF ALCOHOL, TO </w:t>
      </w:r>
      <w:r w:rsidR="00497A99" w:rsidRPr="00D52540">
        <w:rPr>
          <w:rFonts w:eastAsia="Times New Roman"/>
        </w:rPr>
        <w:t>PROVIDE FOR FINES AND PENALTIES FOR</w:t>
      </w:r>
      <w:r w:rsidR="00497A99">
        <w:rPr>
          <w:rFonts w:eastAsia="Times New Roman"/>
        </w:rPr>
        <w:t xml:space="preserve"> VIOLATIONS OF CERTAIN PROVISIONS</w:t>
      </w:r>
      <w:r w:rsidR="00200DE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271821">
        <w:rPr>
          <w:rFonts w:eastAsia="Times New Roman"/>
        </w:rPr>
        <w:t>(A)</w:t>
      </w:r>
      <w:r w:rsidR="00271821">
        <w:rPr>
          <w:rFonts w:eastAsia="Times New Roman"/>
        </w:rPr>
        <w:tab/>
      </w:r>
      <w:r w:rsidR="00E16D78" w:rsidRPr="00705BCE">
        <w:rPr>
          <w:color w:val="000000" w:themeColor="text1"/>
        </w:rPr>
        <w:t>It is determined and declared as a matter of legislative findings that:</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(1)</w:t>
      </w:r>
      <w:r w:rsidR="00271821">
        <w:rPr>
          <w:color w:val="000000" w:themeColor="text1"/>
        </w:rPr>
        <w:tab/>
        <w:t>s</w:t>
      </w:r>
      <w:r w:rsidR="00E16D78" w:rsidRPr="00705BCE">
        <w:rPr>
          <w:color w:val="000000" w:themeColor="text1"/>
        </w:rPr>
        <w:t xml:space="preserve">ervice and consumption of alcoholic beverages in an irresponsible manner has a significant adverse impact on highway safety, personal health, and individual welfare and is not in the best interests of the </w:t>
      </w:r>
      <w:r w:rsidR="00271821">
        <w:rPr>
          <w:color w:val="000000" w:themeColor="text1"/>
        </w:rPr>
        <w:t>residents</w:t>
      </w:r>
      <w:r w:rsidR="00E16D78" w:rsidRPr="00705BCE">
        <w:rPr>
          <w:color w:val="000000" w:themeColor="text1"/>
        </w:rPr>
        <w:t xml:space="preserve"> of South Carolina;</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(2)</w:t>
      </w:r>
      <w:r w:rsidR="00271821">
        <w:rPr>
          <w:color w:val="000000" w:themeColor="text1"/>
        </w:rPr>
        <w:tab/>
        <w:t>r</w:t>
      </w:r>
      <w:r w:rsidR="00E16D78" w:rsidRPr="00705BCE">
        <w:rPr>
          <w:color w:val="000000" w:themeColor="text1"/>
        </w:rPr>
        <w:t xml:space="preserve">esponsible alcohol server training programs have proven to be an effective means of addressing, in a positive and constructive manner, inappropriate service of alcoholic beverages by permitted and licensed establishments; </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E16D78" w:rsidRPr="00705BCE">
        <w:rPr>
          <w:color w:val="000000" w:themeColor="text1"/>
        </w:rPr>
        <w:tab/>
        <w:t>(3)</w:t>
      </w:r>
      <w:r w:rsidR="00E16D78" w:rsidRPr="00705BCE">
        <w:rPr>
          <w:color w:val="000000" w:themeColor="text1"/>
        </w:rPr>
        <w:tab/>
      </w:r>
      <w:r w:rsidR="00271821">
        <w:rPr>
          <w:color w:val="000000" w:themeColor="text1"/>
        </w:rPr>
        <w:t>a</w:t>
      </w:r>
      <w:r w:rsidR="00E16D78" w:rsidRPr="00705BCE">
        <w:rPr>
          <w:color w:val="000000" w:themeColor="text1"/>
        </w:rPr>
        <w:t>ny responsible alcohol server training program should be provided to licensees</w:t>
      </w:r>
      <w:r w:rsidR="00271821">
        <w:rPr>
          <w:color w:val="000000" w:themeColor="text1"/>
        </w:rPr>
        <w:t>,</w:t>
      </w:r>
      <w:r w:rsidR="00E16D78" w:rsidRPr="00705BCE">
        <w:rPr>
          <w:color w:val="000000" w:themeColor="text1"/>
        </w:rPr>
        <w:t xml:space="preserve"> permittees</w:t>
      </w:r>
      <w:r w:rsidR="00271821">
        <w:rPr>
          <w:color w:val="000000" w:themeColor="text1"/>
        </w:rPr>
        <w:t>,</w:t>
      </w:r>
      <w:r w:rsidR="00E16D78" w:rsidRPr="00705BCE">
        <w:rPr>
          <w:color w:val="000000" w:themeColor="text1"/>
        </w:rPr>
        <w:t xml:space="preserve"> and their employees at a reasonable cost so as to encourage their full support and participation while creating an incentive for the program to be taken seriously; and</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(4)</w:t>
      </w:r>
      <w:r w:rsidR="00271821">
        <w:rPr>
          <w:color w:val="000000" w:themeColor="text1"/>
        </w:rPr>
        <w:tab/>
        <w:t>t</w:t>
      </w:r>
      <w:r w:rsidR="00E16D78" w:rsidRPr="00705BCE">
        <w:rPr>
          <w:color w:val="000000" w:themeColor="text1"/>
        </w:rPr>
        <w:t xml:space="preserve">he establishment of a responsible alcohol server training program will promote highway safety and the public health and welfare of the </w:t>
      </w:r>
      <w:r w:rsidR="00271821">
        <w:rPr>
          <w:color w:val="000000" w:themeColor="text1"/>
        </w:rPr>
        <w:t>residents</w:t>
      </w:r>
      <w:r w:rsidR="00E16D78" w:rsidRPr="00705BCE">
        <w:rPr>
          <w:color w:val="000000" w:themeColor="text1"/>
        </w:rPr>
        <w:t xml:space="preserve"> of South Carolina.</w:t>
      </w: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I</w:t>
      </w:r>
      <w:r w:rsidR="00E16D78" w:rsidRPr="00705BCE">
        <w:rPr>
          <w:color w:val="000000" w:themeColor="text1"/>
        </w:rPr>
        <w:t xml:space="preserve">t is </w:t>
      </w:r>
      <w:r>
        <w:rPr>
          <w:color w:val="000000" w:themeColor="text1"/>
        </w:rPr>
        <w:t xml:space="preserve">therefore </w:t>
      </w:r>
      <w:r w:rsidR="00E16D78" w:rsidRPr="00705BCE">
        <w:rPr>
          <w:color w:val="000000" w:themeColor="text1"/>
        </w:rPr>
        <w:t>dec</w:t>
      </w:r>
      <w:r w:rsidR="00E16D78">
        <w:rPr>
          <w:color w:val="000000" w:themeColor="text1"/>
        </w:rPr>
        <w:t>lared to be the policy of this S</w:t>
      </w:r>
      <w:r w:rsidR="00E16D78" w:rsidRPr="00705BCE">
        <w:rPr>
          <w:color w:val="000000" w:themeColor="text1"/>
        </w:rPr>
        <w:t xml:space="preserve">tate to promote the safety, health, and welfare of its </w:t>
      </w:r>
      <w:r>
        <w:rPr>
          <w:color w:val="000000" w:themeColor="text1"/>
        </w:rPr>
        <w:t>residents</w:t>
      </w:r>
      <w:r w:rsidR="00E16D78" w:rsidRPr="00705BCE">
        <w:rPr>
          <w:color w:val="000000" w:themeColor="text1"/>
        </w:rPr>
        <w:t xml:space="preserve"> by the establishment and operation of a responsible alcohol server training program pursuant to the provisions of </w:t>
      </w:r>
      <w:r>
        <w:rPr>
          <w:color w:val="000000" w:themeColor="text1"/>
        </w:rPr>
        <w:t>C</w:t>
      </w:r>
      <w:r w:rsidR="00E16D78" w:rsidRPr="00705BCE">
        <w:rPr>
          <w:color w:val="000000" w:themeColor="text1"/>
        </w:rPr>
        <w:t>hapter</w:t>
      </w:r>
      <w:r>
        <w:rPr>
          <w:color w:val="000000" w:themeColor="text1"/>
        </w:rPr>
        <w:t xml:space="preserve"> 3, Title 61</w:t>
      </w:r>
      <w:r w:rsidR="00E16D78" w:rsidRPr="00705BCE">
        <w:rPr>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71821"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r>
      <w:r w:rsidR="00271821" w:rsidRPr="00705BCE">
        <w:rPr>
          <w:color w:val="000000" w:themeColor="text1"/>
        </w:rPr>
        <w:t xml:space="preserve">This </w:t>
      </w:r>
      <w:r w:rsidR="00835B20">
        <w:rPr>
          <w:color w:val="000000" w:themeColor="text1"/>
        </w:rPr>
        <w:t>act</w:t>
      </w:r>
      <w:r w:rsidR="00271821" w:rsidRPr="00705BCE">
        <w:rPr>
          <w:color w:val="000000" w:themeColor="text1"/>
        </w:rPr>
        <w:t xml:space="preserve"> shall be referred to as </w:t>
      </w:r>
      <w:r w:rsidR="00271821">
        <w:rPr>
          <w:color w:val="000000" w:themeColor="text1"/>
        </w:rPr>
        <w:t>the “</w:t>
      </w:r>
      <w:r w:rsidR="00271821" w:rsidRPr="00705BCE">
        <w:rPr>
          <w:color w:val="000000" w:themeColor="text1"/>
        </w:rPr>
        <w:t>Responsible Alcohol Server Training Act.</w:t>
      </w:r>
      <w:r w:rsidR="00271821">
        <w:rPr>
          <w:color w:val="000000" w:themeColor="text1"/>
        </w:rPr>
        <w:t>”</w:t>
      </w:r>
    </w:p>
    <w:p w:rsidR="00271821"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r>
      <w:r w:rsidR="00E16D78" w:rsidRPr="00705BCE">
        <w:rPr>
          <w:color w:val="000000" w:themeColor="text1"/>
        </w:rPr>
        <w:t>Title 61 of the 1976 Code is amended by adding: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w:t>
      </w:r>
      <w:r w:rsidR="00820E1C">
        <w:rPr>
          <w:color w:val="000000" w:themeColor="text1"/>
        </w:rPr>
        <w:t>CHAPTER</w:t>
      </w:r>
      <w:r w:rsidRPr="00705BCE">
        <w:rPr>
          <w:color w:val="000000" w:themeColor="text1"/>
        </w:rPr>
        <w:t xml:space="preserve"> 3</w:t>
      </w:r>
    </w:p>
    <w:p w:rsidR="00820E1C" w:rsidRPr="00705BCE"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t>Section 61</w:t>
      </w:r>
      <w:r w:rsidR="003622A0">
        <w:rPr>
          <w:color w:val="000000" w:themeColor="text1"/>
        </w:rPr>
        <w:noBreakHyphen/>
      </w:r>
      <w:r w:rsidRPr="00705BCE">
        <w:rPr>
          <w:color w:val="000000" w:themeColor="text1"/>
        </w:rPr>
        <w:t>3</w:t>
      </w:r>
      <w:r w:rsidR="003622A0">
        <w:rPr>
          <w:color w:val="000000" w:themeColor="text1"/>
        </w:rPr>
        <w:noBreakHyphen/>
      </w:r>
      <w:r w:rsidRPr="00705BCE">
        <w:rPr>
          <w:color w:val="000000" w:themeColor="text1"/>
        </w:rPr>
        <w:t>100.</w:t>
      </w:r>
      <w:r w:rsidRPr="00705BCE">
        <w:rPr>
          <w:color w:val="000000" w:themeColor="text1"/>
        </w:rPr>
        <w:tab/>
      </w:r>
      <w:r w:rsidRPr="00E25F2D">
        <w:t>For</w:t>
      </w:r>
      <w:r w:rsidR="00B611CF">
        <w:t xml:space="preserve"> the</w:t>
      </w:r>
      <w:r w:rsidRPr="00E25F2D">
        <w:t xml:space="preserve"> purposes of this chapter, the following definitions apply:</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lastRenderedPageBreak/>
        <w:tab/>
      </w:r>
      <w:r w:rsidR="00E16D78" w:rsidRPr="00E25F2D">
        <w:tab/>
      </w:r>
      <w:r w:rsidR="00E16D78" w:rsidRPr="00E25F2D">
        <w:rPr>
          <w:rFonts w:eastAsia="Calibri"/>
        </w:rPr>
        <w:t>(1)</w:t>
      </w:r>
      <w:r w:rsidR="00E16D78" w:rsidRPr="00E25F2D">
        <w:rPr>
          <w:rFonts w:eastAsia="Calibri"/>
        </w:rPr>
        <w:tab/>
        <w:t>‘Alcohol’ means beer, wine, alcoholic liquors, or any other type of alcoholic beverage that contains any amount of alcohol and is used as a beverage for human consumption.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(2)</w:t>
      </w:r>
      <w:r w:rsidR="00E16D78" w:rsidRPr="00E25F2D">
        <w:rPr>
          <w:rFonts w:eastAsia="Calibri"/>
        </w:rPr>
        <w:tab/>
        <w:t>‘Alcohol server’ means an individual who sells, serves, transfers, or dispenses alcohol for on</w:t>
      </w:r>
      <w:r w:rsidR="003622A0">
        <w:rPr>
          <w:rFonts w:eastAsia="Calibri"/>
        </w:rPr>
        <w:noBreakHyphen/>
      </w:r>
      <w:r w:rsidR="00E16D78" w:rsidRPr="00E25F2D">
        <w:rPr>
          <w:rFonts w:eastAsia="Calibri"/>
        </w:rPr>
        <w:t>premises consumption at</w:t>
      </w:r>
      <w:r w:rsidR="00942865">
        <w:rPr>
          <w:rFonts w:eastAsia="Calibri"/>
        </w:rPr>
        <w:t xml:space="preserve"> permitted or licensed premises</w:t>
      </w:r>
      <w:r w:rsidR="00E16D78" w:rsidRPr="00E25F2D">
        <w:rPr>
          <w:rFonts w:eastAsia="Calibri"/>
        </w:rPr>
        <w:t xml:space="preserve"> and may include a permittee, licensee, manager, or other employee of a permittee or licensee. ‘Alcohol server’ shall not include an individual employed or volunteering on a temporary basis for a one</w:t>
      </w:r>
      <w:r w:rsidR="003622A0">
        <w:rPr>
          <w:rFonts w:eastAsia="Calibri"/>
        </w:rPr>
        <w:noBreakHyphen/>
      </w:r>
      <w:r w:rsidR="00E16D78" w:rsidRPr="00E25F2D">
        <w:rPr>
          <w:rFonts w:eastAsia="Calibri"/>
        </w:rPr>
        <w:t>time special event, such as a banquet, or at an event that has a temporary permit to sell beer, wine, or alcoholic liquors by the drink.</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(3)</w:t>
      </w:r>
      <w:r w:rsidR="00E16D78" w:rsidRPr="00E25F2D">
        <w:rPr>
          <w:rFonts w:eastAsia="Calibri"/>
        </w:rPr>
        <w:tab/>
      </w:r>
      <w:r w:rsidR="00E16D78" w:rsidRPr="00E25F2D">
        <w:t xml:space="preserve">‘Alcohol </w:t>
      </w:r>
      <w:r w:rsidR="00E16D78" w:rsidRPr="00E25F2D">
        <w:rPr>
          <w:rFonts w:eastAsia="Calibri"/>
        </w:rPr>
        <w:t>server certificate</w:t>
      </w:r>
      <w:r w:rsidR="00E16D78" w:rsidRPr="00E25F2D">
        <w:t>’</w:t>
      </w:r>
      <w:r w:rsidR="00E16D78" w:rsidRPr="00E25F2D">
        <w:rPr>
          <w:rFonts w:eastAsia="Calibri"/>
        </w:rPr>
        <w:t xml:space="preserve"> means an authorization issued by the department for an individual to be employed or engaged as an alcohol server for on</w:t>
      </w:r>
      <w:r w:rsidR="003622A0">
        <w:rPr>
          <w:rFonts w:eastAsia="Calibri"/>
        </w:rPr>
        <w:noBreakHyphen/>
      </w:r>
      <w:r w:rsidR="00E16D78" w:rsidRPr="00E25F2D">
        <w:rPr>
          <w:rFonts w:eastAsia="Calibri"/>
        </w:rPr>
        <w:t>premises consumption.</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(4)</w:t>
      </w:r>
      <w:r w:rsidRPr="00E25F2D">
        <w:rPr>
          <w:rFonts w:eastAsia="Calibri"/>
        </w:rPr>
        <w:tab/>
        <w:t>‘DAODAS’ means the South Carolina Department of Alcohol and Other Drug Abuse Services.</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(7)</w:t>
      </w:r>
      <w:r w:rsidR="00E16D78" w:rsidRPr="00E25F2D">
        <w:rPr>
          <w:rFonts w:eastAsia="Calibri"/>
        </w:rPr>
        <w:tab/>
        <w:t xml:space="preserve">‘Employee’ means a person who is employed for at least ten hours a week by </w:t>
      </w:r>
      <w:r w:rsidR="00942865">
        <w:rPr>
          <w:rFonts w:eastAsia="Calibri"/>
        </w:rPr>
        <w:t>a permittee or a licensee</w:t>
      </w:r>
      <w:r w:rsidR="00E16D78" w:rsidRPr="00E25F2D">
        <w:rPr>
          <w:rFonts w:eastAsia="Calibri"/>
          <w:szCs w:val="36"/>
        </w:rPr>
        <w:t>.</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003622A0">
        <w:noBreakHyphen/>
      </w:r>
      <w:r>
        <w:rPr>
          <w:rFonts w:eastAsia="Calibri"/>
        </w:rPr>
        <w:t xml:space="preserve">premises consumption, </w:t>
      </w:r>
      <w:r w:rsidR="00942865">
        <w:rPr>
          <w:rFonts w:eastAsia="Calibri"/>
        </w:rPr>
        <w:t>if</w:t>
      </w:r>
      <w:r>
        <w:rPr>
          <w:rFonts w:eastAsia="Calibri"/>
        </w:rPr>
        <w:t xml:space="preserve"> the licensee remains open to sell, serve, transfer, or dispense alcoholic liquors or alcoholic liquor by the drink for on-premises consumption after five o’clock p.m.</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003622A0">
        <w:rPr>
          <w:rFonts w:eastAsia="Calibri"/>
        </w:rPr>
        <w:noBreakHyphen/>
      </w:r>
      <w:r w:rsidRPr="00E25F2D">
        <w:rPr>
          <w:rFonts w:eastAsia="Calibri"/>
        </w:rPr>
        <w:t>premises consumption at the permitted or licensed premises.</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(10)</w:t>
      </w:r>
      <w:r w:rsidR="00E16D78" w:rsidRPr="00E25F2D">
        <w:rPr>
          <w:rFonts w:eastAsia="Calibri"/>
        </w:rPr>
        <w:tab/>
      </w:r>
      <w:r w:rsidR="00E16D78" w:rsidRPr="00E25F2D">
        <w:t>‘</w:t>
      </w:r>
      <w:r w:rsidR="00E16D78" w:rsidRPr="00E25F2D">
        <w:rPr>
          <w:rFonts w:eastAsia="Calibri"/>
        </w:rPr>
        <w:t>Permittee</w:t>
      </w:r>
      <w:r w:rsidR="00E16D78" w:rsidRPr="00E25F2D">
        <w:t>’</w:t>
      </w:r>
      <w:r w:rsidR="00E16D78" w:rsidRPr="00E25F2D">
        <w:rPr>
          <w:rFonts w:eastAsia="Calibri"/>
        </w:rPr>
        <w:t xml:space="preserve"> means a person issued a permit by the department pursuant to Title 61 to 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w:t>
      </w:r>
      <w:r w:rsidR="00942865">
        <w:rPr>
          <w:rFonts w:eastAsia="Calibri"/>
        </w:rPr>
        <w:t>if</w:t>
      </w:r>
      <w:r w:rsidR="00E16D78">
        <w:rPr>
          <w:rFonts w:eastAsia="Calibri"/>
        </w:rPr>
        <w:t xml:space="preserve"> the permittee remains open to </w:t>
      </w:r>
      <w:r w:rsidR="00E16D78" w:rsidRPr="00E25F2D">
        <w:rPr>
          <w:rFonts w:eastAsia="Calibri"/>
        </w:rPr>
        <w:t>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after five o’clock p.m.</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(11)</w:t>
      </w:r>
      <w:r w:rsidR="00E16D78" w:rsidRPr="00E25F2D">
        <w:rPr>
          <w:rFonts w:eastAsia="Calibri"/>
        </w:rPr>
        <w:tab/>
      </w:r>
      <w:r w:rsidR="00E16D78" w:rsidRPr="00E25F2D">
        <w:t>‘</w:t>
      </w:r>
      <w:r w:rsidR="00E16D78" w:rsidRPr="00E25F2D">
        <w:rPr>
          <w:rFonts w:eastAsia="Calibri"/>
        </w:rPr>
        <w:t>Program</w:t>
      </w:r>
      <w:r w:rsidR="00E16D78" w:rsidRPr="00E25F2D">
        <w:t>’</w:t>
      </w:r>
      <w:r w:rsidR="00E16D78" w:rsidRPr="00E25F2D">
        <w:rPr>
          <w:rFonts w:eastAsia="Calibri"/>
        </w:rPr>
        <w:t xml:space="preserve"> means an alcohol server training and education course and examination approved by the department with input from DAODAS and the division that is administered by authorized providers.</w:t>
      </w:r>
    </w:p>
    <w:p w:rsidR="00E16D78"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lastRenderedPageBreak/>
        <w:tab/>
      </w:r>
      <w:r w:rsidR="00E16D78">
        <w:rPr>
          <w:rFonts w:eastAsia="Calibri"/>
        </w:rPr>
        <w:tab/>
        <w:t>(12</w:t>
      </w:r>
      <w:r w:rsidR="00E16D78" w:rsidRPr="00E25F2D">
        <w:rPr>
          <w:rFonts w:eastAsia="Calibri"/>
        </w:rPr>
        <w:t>)</w:t>
      </w:r>
      <w:r w:rsidR="00E16D78" w:rsidRPr="00E25F2D">
        <w:rPr>
          <w:rFonts w:eastAsia="Calibri"/>
        </w:rPr>
        <w:tab/>
      </w:r>
      <w:r w:rsidR="00E16D78" w:rsidRPr="00E25F2D">
        <w:t>‘</w:t>
      </w:r>
      <w:r w:rsidR="00E16D78" w:rsidRPr="00E25F2D">
        <w:rPr>
          <w:rFonts w:eastAsia="Calibri"/>
        </w:rPr>
        <w:t>Provider</w:t>
      </w:r>
      <w:r w:rsidR="00E16D78" w:rsidRPr="00E25F2D">
        <w:t>’</w:t>
      </w:r>
      <w:r w:rsidR="00E16D78" w:rsidRPr="00E25F2D">
        <w:rPr>
          <w:rFonts w:eastAsia="Calibri"/>
        </w:rPr>
        <w:t xml:space="preserve"> means an individual, partnership, corporation, or other legal entity authorized by the department that offers and administers a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820E1C"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003622A0">
        <w:rPr>
          <w:rFonts w:eastAsia="Times New Roman"/>
          <w:color w:val="000000" w:themeColor="text1"/>
        </w:rPr>
        <w:noBreakHyphen/>
      </w:r>
      <w:r w:rsidRPr="00705BCE">
        <w:rPr>
          <w:rFonts w:eastAsia="Times New Roman"/>
          <w:color w:val="000000" w:themeColor="text1"/>
        </w:rPr>
        <w:t>3</w:t>
      </w:r>
      <w:r w:rsidR="003622A0">
        <w:rPr>
          <w:rFonts w:eastAsia="Times New Roman"/>
          <w:color w:val="000000" w:themeColor="text1"/>
        </w:rPr>
        <w:noBreakHyphen/>
      </w:r>
      <w:r w:rsidRPr="00705BCE">
        <w:rPr>
          <w:rFonts w:eastAsia="Times New Roman"/>
          <w:color w:val="000000" w:themeColor="text1"/>
        </w:rPr>
        <w:t>1</w:t>
      </w:r>
      <w:r w:rsidR="00C76CF7">
        <w:rPr>
          <w:rFonts w:eastAsia="Times New Roman"/>
          <w:color w:val="000000" w:themeColor="text1"/>
        </w:rPr>
        <w:t>1</w:t>
      </w:r>
      <w:r w:rsidRPr="00705BCE">
        <w:rPr>
          <w:rFonts w:eastAsia="Times New Roman"/>
          <w:color w:val="000000" w:themeColor="text1"/>
        </w:rPr>
        <w:t>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Pr="003429A1">
        <w:rPr>
          <w:rFonts w:eastAsia="Calibri"/>
          <w:color w:val="000000" w:themeColor="text1"/>
        </w:rPr>
        <w:t xml:space="preserve">server certificate pursuant to the provisions of this chapter. An alcohol server shall not </w:t>
      </w:r>
      <w:r>
        <w:rPr>
          <w:rFonts w:eastAsia="Calibri"/>
          <w:color w:val="000000" w:themeColor="text1"/>
        </w:rPr>
        <w:t xml:space="preserve">be mentally or physically impaired by alcohol, drugs, or controlled substances </w:t>
      </w:r>
      <w:r w:rsidRPr="003429A1">
        <w:rPr>
          <w:rFonts w:eastAsia="Calibri"/>
          <w:color w:val="000000" w:themeColor="text1"/>
        </w:rPr>
        <w:t>while serving alcohol.</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Pr>
          <w:rFonts w:eastAsia="Calibri"/>
          <w:color w:val="000000" w:themeColor="text1"/>
        </w:rPr>
        <w:t>pon request, to the department,</w:t>
      </w:r>
      <w:r w:rsidRPr="00705BCE">
        <w:rPr>
          <w:rFonts w:eastAsia="Calibri"/>
          <w:color w:val="000000" w:themeColor="text1"/>
        </w:rPr>
        <w:t xml:space="preserve"> the division, or the agents and employees of each. For </w:t>
      </w:r>
      <w:r w:rsidR="00942865">
        <w:rPr>
          <w:rFonts w:eastAsia="Calibri"/>
          <w:color w:val="000000" w:themeColor="text1"/>
        </w:rPr>
        <w:t xml:space="preserve">the </w:t>
      </w:r>
      <w:r w:rsidRPr="00705BCE">
        <w:rPr>
          <w:rFonts w:eastAsia="Calibri"/>
          <w:color w:val="000000" w:themeColor="text1"/>
        </w:rPr>
        <w:t>purposes of enforcement of the provisions of this chapter, a permittee or licensee shall also make available to the department or the division, when requested, the hire date of an alcohol server.</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12</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denial pursuant to Section 61-2-260 and the South Carolina Administrative Procedures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w:t>
      </w:r>
      <w:r w:rsidR="00222888">
        <w:rPr>
          <w:rFonts w:eastAsia="Calibri"/>
          <w:color w:val="000000" w:themeColor="text1"/>
        </w:rPr>
        <w:t xml:space="preserve"> service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w:t>
      </w:r>
      <w:r w:rsidR="00222888">
        <w:rPr>
          <w:rFonts w:eastAsia="Calibri"/>
          <w:color w:val="000000" w:themeColor="text1"/>
        </w:rPr>
        <w:t xml:space="preserve"> sellers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 xml:space="preserve">impaired driving or driving under the influence </w:t>
      </w:r>
      <w:r w:rsidR="00222888">
        <w:rPr>
          <w:rFonts w:eastAsia="Calibri"/>
          <w:color w:val="000000" w:themeColor="text1"/>
        </w:rPr>
        <w:t>of alcohol or drugs;</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r>
      <w:r>
        <w:rPr>
          <w:rFonts w:eastAsia="Calibri"/>
          <w:color w:val="000000" w:themeColor="text1"/>
        </w:rPr>
        <w:tab/>
        <w:t>(d)</w:t>
      </w:r>
      <w:r>
        <w:rPr>
          <w:rFonts w:eastAsia="Calibri"/>
          <w:color w:val="000000" w:themeColor="text1"/>
        </w:rPr>
        <w:tab/>
        <w:t>liquor liability issues;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r>
      <w:r w:rsidR="00222888">
        <w:rPr>
          <w:rFonts w:eastAsia="Calibri"/>
          <w:color w:val="000000" w:themeColor="text1"/>
        </w:rPr>
        <w:t xml:space="preserve">the </w:t>
      </w:r>
      <w:r w:rsidRPr="00705BCE">
        <w:rPr>
          <w:rFonts w:eastAsia="Calibri"/>
          <w:color w:val="000000" w:themeColor="text1"/>
        </w:rPr>
        <w:t>carrying of concealed weapons by authorized permit holders into businesses selling and serving alcoholic beverages;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w:t>
      </w:r>
      <w:r w:rsidR="00222888">
        <w:rPr>
          <w:rFonts w:eastAsia="Calibri"/>
          <w:color w:val="000000" w:themeColor="text1"/>
        </w:rPr>
        <w:t xml:space="preserve"> or sale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Pr>
          <w:rFonts w:eastAsia="Calibri"/>
          <w:color w:val="000000" w:themeColor="text1"/>
        </w:rPr>
        <w:t>,</w:t>
      </w:r>
      <w:r w:rsidRPr="00705BCE">
        <w:rPr>
          <w:rFonts w:eastAsia="Calibri"/>
          <w:color w:val="000000" w:themeColor="text1"/>
        </w:rPr>
        <w:t xml:space="preserve"> </w:t>
      </w:r>
      <w:r w:rsidR="00222888">
        <w:rPr>
          <w:rFonts w:eastAsia="Calibri"/>
          <w:color w:val="000000" w:themeColor="text1"/>
        </w:rPr>
        <w:t>its</w:t>
      </w:r>
      <w:r w:rsidRPr="00705BCE">
        <w:rPr>
          <w:rFonts w:eastAsia="Calibri"/>
          <w:color w:val="000000" w:themeColor="text1"/>
        </w:rPr>
        <w:t xml:space="preserve"> effect on an individual</w:t>
      </w:r>
      <w:r w:rsidRPr="00705BCE">
        <w:rPr>
          <w:color w:val="000000" w:themeColor="text1"/>
        </w:rPr>
        <w:t>’</w:t>
      </w:r>
      <w:r w:rsidRPr="00705BCE">
        <w:rPr>
          <w:rFonts w:eastAsia="Calibri"/>
          <w:color w:val="000000" w:themeColor="text1"/>
        </w:rPr>
        <w:t>s ability to operate a motor vehicle when intoxicated;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 xml:space="preserve">information on recognizing </w:t>
      </w:r>
      <w:r w:rsidR="00222888">
        <w:rPr>
          <w:rFonts w:eastAsia="Calibri"/>
          <w:color w:val="000000" w:themeColor="text1"/>
        </w:rPr>
        <w:t xml:space="preserve">the </w:t>
      </w:r>
      <w:r w:rsidRPr="00705BCE">
        <w:rPr>
          <w:rFonts w:eastAsia="Calibri"/>
          <w:color w:val="000000" w:themeColor="text1"/>
        </w:rPr>
        <w:t>signs of intoxication and methods for preventing intoxication;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illegal identificat</w:t>
      </w:r>
      <w:r w:rsidR="00222888">
        <w:rPr>
          <w:rFonts w:eastAsia="Calibri"/>
          <w:color w:val="000000" w:themeColor="text1"/>
        </w:rPr>
        <w:t>ion</w:t>
      </w:r>
      <w:r w:rsidRPr="00705BCE">
        <w:rPr>
          <w:rFonts w:eastAsia="Calibri"/>
          <w:color w:val="000000" w:themeColor="text1"/>
        </w:rPr>
        <w:t>, and for handling situations involving individuals who have provided illegal identification;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w:t>
      </w:r>
      <w:r w:rsidR="00820E1C">
        <w:rPr>
          <w:rFonts w:eastAsia="Calibri"/>
        </w:rPr>
        <w:t xml:space="preserve"> then</w:t>
      </w:r>
      <w:r w:rsidRPr="001B1B0A">
        <w:rPr>
          <w:rFonts w:eastAsia="Calibri"/>
        </w:rPr>
        <w:t xml:space="preserve"> specific South Carolina law enforcement information must be provided in a South Carolina training supplement document.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 xml:space="preserve">The content in a program must clearly identify and focus on the knowledge, skills, and abilities needed to responsibly serve alcoholic beverages and </w:t>
      </w:r>
      <w:r w:rsidR="00222888">
        <w:rPr>
          <w:rFonts w:eastAsia="Calibri"/>
        </w:rPr>
        <w:t>must be</w:t>
      </w:r>
      <w:r w:rsidRPr="001B1B0A">
        <w:rPr>
          <w:rFonts w:eastAsia="Calibri"/>
        </w:rPr>
        <w:t xml:space="preserve"> developed using best practices in </w:t>
      </w:r>
      <w:r w:rsidRPr="001B1B0A">
        <w:rPr>
          <w:rFonts w:eastAsia="Calibri"/>
        </w:rPr>
        <w:lastRenderedPageBreak/>
        <w:t>instructional design and exam development to ensure that the program is fair and legally defensible.</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w:t>
      </w:r>
      <w:r w:rsidR="00222888">
        <w:rPr>
          <w:rFonts w:eastAsia="Calibri"/>
        </w:rPr>
        <w:t>-</w:t>
      </w:r>
      <w:r w:rsidRPr="001B1B0A">
        <w:rPr>
          <w:rFonts w:eastAsia="Calibri"/>
        </w:rPr>
        <w:t>based training programs shall be forced linear, with no content omitted</w:t>
      </w:r>
      <w:r w:rsidR="00222888">
        <w:rPr>
          <w:rFonts w:eastAsia="Calibri"/>
        </w:rPr>
        <w:t>;</w:t>
      </w:r>
      <w:r w:rsidRPr="001B1B0A">
        <w:rPr>
          <w:rFonts w:eastAsia="Calibri"/>
        </w:rPr>
        <w:t xml:space="preserve"> be interactive</w:t>
      </w:r>
      <w:r w:rsidR="00222888">
        <w:rPr>
          <w:rFonts w:eastAsia="Calibri"/>
        </w:rPr>
        <w:t>;</w:t>
      </w:r>
      <w:r w:rsidRPr="001B1B0A">
        <w:rPr>
          <w:rFonts w:eastAsia="Calibri"/>
        </w:rPr>
        <w:t xml:space="preserve"> have audio for content</w:t>
      </w:r>
      <w:r w:rsidR="00222888">
        <w:rPr>
          <w:rFonts w:eastAsia="Calibri"/>
        </w:rPr>
        <w:t>;</w:t>
      </w:r>
      <w:r w:rsidRPr="001B1B0A">
        <w:rPr>
          <w:rFonts w:eastAsia="Calibri"/>
        </w:rPr>
        <w:t xml:space="preserve">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 xml:space="preserve">Training and testing </w:t>
      </w:r>
      <w:r w:rsidR="00222888">
        <w:rPr>
          <w:rFonts w:eastAsia="Calibri"/>
        </w:rPr>
        <w:t>shall be</w:t>
      </w:r>
      <w:r w:rsidRPr="001B1B0A">
        <w:rPr>
          <w:rFonts w:eastAsia="Calibri"/>
        </w:rPr>
        <w:t xml:space="preserve"> conducted by any means available, including, but not limited to, online, computer, classroom, and live trainers. All tests must be monitored by a manager or proctor. A passing grade </w:t>
      </w:r>
      <w:r w:rsidR="00222888">
        <w:rPr>
          <w:rFonts w:eastAsia="Calibri"/>
        </w:rPr>
        <w:t>for</w:t>
      </w:r>
      <w:r w:rsidRPr="001B1B0A">
        <w:rPr>
          <w:rFonts w:eastAsia="Calibri"/>
        </w:rPr>
        <w:t xml:space="preserve"> a test, as provided by the program, is required.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 xml:space="preserve">Training certificates are issued by the provider only after training is complete and </w:t>
      </w:r>
      <w:r w:rsidR="00222888">
        <w:rPr>
          <w:rFonts w:eastAsia="Calibri"/>
        </w:rPr>
        <w:t>a</w:t>
      </w:r>
      <w:r w:rsidRPr="001B1B0A">
        <w:rPr>
          <w:rFonts w:eastAsia="Calibri"/>
        </w:rPr>
        <w:t xml:space="preserve"> test has been passed successfully.</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r>
      <w:r>
        <w:rPr>
          <w:rFonts w:eastAsia="Calibri"/>
        </w:rPr>
        <w:tab/>
        <w:t>(8)</w:t>
      </w:r>
      <w:r>
        <w:rPr>
          <w:rFonts w:eastAsia="Calibri"/>
        </w:rPr>
        <w:tab/>
        <w:t>W</w:t>
      </w:r>
      <w:r w:rsidRPr="001B1B0A">
        <w:rPr>
          <w:rFonts w:eastAsia="Calibri"/>
        </w:rPr>
        <w:t xml:space="preserve">ithin ten business days after </w:t>
      </w:r>
      <w:r>
        <w:rPr>
          <w:rFonts w:eastAsia="Calibri"/>
        </w:rPr>
        <w:t>a</w:t>
      </w:r>
      <w:r w:rsidRPr="001B1B0A">
        <w:rPr>
          <w:rFonts w:eastAsia="Calibri"/>
        </w:rPr>
        <w:t xml:space="preserve"> training is completed</w:t>
      </w:r>
      <w:r>
        <w:rPr>
          <w:rFonts w:eastAsia="Calibri"/>
        </w:rPr>
        <w:t>, e</w:t>
      </w:r>
      <w:r w:rsidR="00E16D78" w:rsidRPr="001B1B0A">
        <w:rPr>
          <w:rFonts w:eastAsia="Calibri"/>
        </w:rPr>
        <w:t>ach provider must give to the department a report of all individuals who have successfully</w:t>
      </w:r>
      <w:r>
        <w:rPr>
          <w:rFonts w:eastAsia="Calibri"/>
        </w:rPr>
        <w:t xml:space="preserve"> completed the training and testing</w:t>
      </w:r>
      <w:r w:rsidR="00E16D78" w:rsidRPr="001B1B0A">
        <w:rPr>
          <w:rFonts w:eastAsia="Calibri"/>
        </w:rPr>
        <w:t xml:space="preserve">. The provider must also maintain these records for at least </w:t>
      </w:r>
      <w:r w:rsidR="00E16D78">
        <w:rPr>
          <w:rFonts w:eastAsia="Calibri"/>
        </w:rPr>
        <w:t>five</w:t>
      </w:r>
      <w:r w:rsidR="00E16D78" w:rsidRPr="001B1B0A">
        <w:rPr>
          <w:rFonts w:eastAsia="Calibri"/>
        </w:rPr>
        <w:t xml:space="preserve"> years following the end of the training program for purposes of verifying certification validity by the department or the division.</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Pr>
          <w:rFonts w:eastAsia="Calibri"/>
          <w:color w:val="000000" w:themeColor="text1"/>
        </w:rPr>
        <w:t xml:space="preserve"> then</w:t>
      </w:r>
      <w:r w:rsidRPr="00705BCE">
        <w:rPr>
          <w:rFonts w:eastAsia="Calibri"/>
          <w:color w:val="000000" w:themeColor="text1"/>
        </w:rPr>
        <w:t xml:space="preserve"> that provider</w:t>
      </w:r>
      <w:r>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enrolled in that provider’s program at the time of the suspension or revocation.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3</w:t>
      </w:r>
      <w:r w:rsidR="00222888">
        <w:rPr>
          <w:rFonts w:eastAsia="Calibri"/>
          <w:color w:val="000000" w:themeColor="text1"/>
        </w:rPr>
        <w:t>0.</w:t>
      </w:r>
      <w:r w:rsidR="00222888">
        <w:rPr>
          <w:rFonts w:eastAsia="Calibri"/>
          <w:color w:val="000000" w:themeColor="text1"/>
        </w:rPr>
        <w:tab/>
        <w:t>(A)</w:t>
      </w:r>
      <w:r w:rsidR="00222888">
        <w:rPr>
          <w:rFonts w:eastAsia="Calibri"/>
          <w:color w:val="000000" w:themeColor="text1"/>
        </w:rPr>
        <w:tab/>
        <w:t>The</w:t>
      </w:r>
      <w:r w:rsidRPr="00705BCE">
        <w:rPr>
          <w:rFonts w:eastAsia="Calibri"/>
          <w:color w:val="000000" w:themeColor="text1"/>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Pr>
          <w:rFonts w:eastAsia="Calibri"/>
          <w:color w:val="000000" w:themeColor="text1"/>
        </w:rPr>
        <w:t>with</w:t>
      </w:r>
      <w:r w:rsidRPr="00705BCE">
        <w:rPr>
          <w:rFonts w:eastAsia="Calibri"/>
          <w:color w:val="000000" w:themeColor="text1"/>
        </w:rPr>
        <w:t xml:space="preserve"> the costs associated with implementation and enforcement of the provisions of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222888" w:rsidRPr="00705BCE">
        <w:rPr>
          <w:rFonts w:eastAsia="Calibri"/>
          <w:color w:val="000000" w:themeColor="text1"/>
        </w:rPr>
        <w:t>Responsible Alcohol Server Training Fund</w:t>
      </w:r>
      <w:r w:rsidR="00222888">
        <w:rPr>
          <w:rFonts w:eastAsia="Calibri"/>
          <w:color w:val="000000" w:themeColor="text1"/>
        </w:rPr>
        <w:t xml:space="preserve"> </w:t>
      </w:r>
      <w:r w:rsidRPr="00705BCE">
        <w:rPr>
          <w:rFonts w:eastAsia="Calibri"/>
          <w:color w:val="000000" w:themeColor="text1"/>
        </w:rPr>
        <w:t>is a revolving fund</w:t>
      </w:r>
      <w:r w:rsidR="00222888">
        <w:rPr>
          <w:rFonts w:eastAsia="Calibri"/>
          <w:color w:val="000000" w:themeColor="text1"/>
        </w:rPr>
        <w:t>,</w:t>
      </w:r>
      <w:r w:rsidRPr="00705BCE">
        <w:rPr>
          <w:rFonts w:eastAsia="Calibri"/>
          <w:color w:val="000000" w:themeColor="text1"/>
        </w:rPr>
        <w:t xml:space="preserve"> and no funds deposit</w:t>
      </w:r>
      <w:r>
        <w:rPr>
          <w:rFonts w:eastAsia="Calibri"/>
          <w:color w:val="000000" w:themeColor="text1"/>
        </w:rPr>
        <w:t>ed therein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und of the state treasury.</w:t>
      </w:r>
    </w:p>
    <w:p w:rsidR="00E16D78"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(C)</w:t>
      </w:r>
      <w:r>
        <w:rPr>
          <w:rFonts w:eastAsia="Calibri"/>
          <w:color w:val="000000" w:themeColor="text1"/>
        </w:rPr>
        <w:tab/>
        <w:t>O</w:t>
      </w:r>
      <w:r w:rsidRPr="00705BCE">
        <w:rPr>
          <w:rFonts w:eastAsia="Calibri"/>
          <w:color w:val="000000" w:themeColor="text1"/>
        </w:rPr>
        <w:t>n or before the second Tuesday of each year</w:t>
      </w:r>
      <w:r>
        <w:rPr>
          <w:rFonts w:eastAsia="Calibri"/>
          <w:color w:val="000000" w:themeColor="text1"/>
        </w:rPr>
        <w:t>, t</w:t>
      </w:r>
      <w:r w:rsidR="00E16D78" w:rsidRPr="00705BCE">
        <w:rPr>
          <w:rFonts w:eastAsia="Calibri"/>
          <w:color w:val="000000" w:themeColor="text1"/>
        </w:rPr>
        <w:t>he department, with the ass</w:t>
      </w:r>
      <w:r>
        <w:rPr>
          <w:rFonts w:eastAsia="Calibri"/>
          <w:color w:val="000000" w:themeColor="text1"/>
        </w:rPr>
        <w:t>istance of the division, shall</w:t>
      </w:r>
      <w:r w:rsidR="00E16D78" w:rsidRPr="00705BCE">
        <w:rPr>
          <w:rFonts w:eastAsia="Calibri"/>
          <w:color w:val="000000" w:themeColor="text1"/>
        </w:rPr>
        <w:t xml:space="preserve"> make a report </w:t>
      </w:r>
      <w:r w:rsidR="00E16D78" w:rsidRPr="00705BCE">
        <w:rPr>
          <w:rFonts w:eastAsia="Calibri"/>
          <w:color w:val="000000" w:themeColor="text1"/>
        </w:rPr>
        <w:lastRenderedPageBreak/>
        <w:t>of all income and expenditures made from the Responsible Alcohol Server Train</w:t>
      </w:r>
      <w:r>
        <w:rPr>
          <w:rFonts w:eastAsia="Calibri"/>
          <w:color w:val="000000" w:themeColor="text1"/>
        </w:rPr>
        <w:t>ing Fund as of December thirty</w:t>
      </w:r>
      <w:r w:rsidR="003622A0">
        <w:rPr>
          <w:rFonts w:eastAsia="Calibri"/>
          <w:color w:val="000000" w:themeColor="text1"/>
        </w:rPr>
        <w:noBreakHyphen/>
      </w:r>
      <w:r>
        <w:rPr>
          <w:rFonts w:eastAsia="Calibri"/>
          <w:color w:val="000000" w:themeColor="text1"/>
        </w:rPr>
        <w:t>first</w:t>
      </w:r>
      <w:r w:rsidR="00E16D78" w:rsidRPr="00705BCE">
        <w:rPr>
          <w:rFonts w:eastAsia="Calibri"/>
          <w:color w:val="000000" w:themeColor="text1"/>
        </w:rPr>
        <w:t xml:space="preserve"> of the previous year. A copy of the report shall be given to the Governor, the Speaker of the House of Represe</w:t>
      </w:r>
      <w:r>
        <w:rPr>
          <w:rFonts w:eastAsia="Calibri"/>
          <w:color w:val="000000" w:themeColor="text1"/>
        </w:rPr>
        <w:t>ntatives, and the President of the Senate;</w:t>
      </w:r>
      <w:r w:rsidR="00E16D78" w:rsidRPr="00705BCE">
        <w:rPr>
          <w:rFonts w:eastAsia="Calibri"/>
          <w:color w:val="000000" w:themeColor="text1"/>
        </w:rPr>
        <w:t xml:space="preserve"> p</w:t>
      </w:r>
      <w:r>
        <w:rPr>
          <w:rFonts w:eastAsia="Calibri"/>
          <w:color w:val="000000" w:themeColor="text1"/>
        </w:rPr>
        <w:t>ost</w:t>
      </w:r>
      <w:r w:rsidR="00E16D78" w:rsidRPr="00705BCE">
        <w:rPr>
          <w:rFonts w:eastAsia="Calibri"/>
          <w:color w:val="000000" w:themeColor="text1"/>
        </w:rPr>
        <w:t xml:space="preserve">ed on the websites of the department and the </w:t>
      </w:r>
      <w:r>
        <w:rPr>
          <w:rFonts w:eastAsia="Calibri"/>
          <w:color w:val="000000" w:themeColor="text1"/>
        </w:rPr>
        <w:t>division;</w:t>
      </w:r>
      <w:r w:rsidR="00E16D78" w:rsidRPr="00705BCE">
        <w:rPr>
          <w:rFonts w:eastAsia="Calibri"/>
          <w:color w:val="000000" w:themeColor="text1"/>
        </w:rPr>
        <w:t xml:space="preserve"> and recorded in the journals of each body of the General Assembly at the beginning of each legislative year.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Pr>
          <w:rFonts w:eastAsia="Calibri"/>
          <w:color w:val="000000" w:themeColor="text1"/>
        </w:rPr>
        <w:t>1</w:t>
      </w:r>
      <w:r w:rsidR="00C76CF7">
        <w:rPr>
          <w:rFonts w:eastAsia="Calibri"/>
          <w:color w:val="000000" w:themeColor="text1"/>
        </w:rPr>
        <w:t>4</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shall issue an alcohol server certificate to each applicant </w:t>
      </w:r>
      <w:r w:rsidR="00222888">
        <w:rPr>
          <w:rFonts w:eastAsia="Calibri"/>
          <w:color w:val="000000" w:themeColor="text1"/>
        </w:rPr>
        <w:t>who</w:t>
      </w:r>
      <w:r w:rsidRPr="00705BCE">
        <w:rPr>
          <w:rFonts w:eastAsia="Calibri"/>
          <w:color w:val="000000" w:themeColor="text1"/>
        </w:rPr>
        <w:t xml:space="preserve"> completes an approved program or a recertification program and who provides other information as ma</w:t>
      </w:r>
      <w:r w:rsidR="00AB5E9B">
        <w:rPr>
          <w:rFonts w:eastAsia="Calibri"/>
          <w:color w:val="000000" w:themeColor="text1"/>
        </w:rPr>
        <w:t xml:space="preserve">y be required by the department </w:t>
      </w:r>
      <w:r w:rsidRPr="00705BCE">
        <w:rPr>
          <w:rFonts w:eastAsia="Calibri"/>
          <w:color w:val="000000" w:themeColor="text1"/>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Pr>
          <w:rFonts w:eastAsia="Calibri"/>
          <w:color w:val="000000" w:themeColor="text1"/>
        </w:rPr>
        <w:t xml:space="preserve">alcohol </w:t>
      </w:r>
      <w:r w:rsidRPr="00705BCE">
        <w:rPr>
          <w:rFonts w:eastAsia="Calibri"/>
          <w:color w:val="000000" w:themeColor="text1"/>
        </w:rPr>
        <w:t xml:space="preserve">server certificate, may issue a temporary </w:t>
      </w:r>
      <w:r w:rsidR="00AB5E9B">
        <w:rPr>
          <w:rFonts w:eastAsia="Calibri"/>
          <w:color w:val="000000" w:themeColor="text1"/>
        </w:rPr>
        <w:t xml:space="preserve">alcohol </w:t>
      </w:r>
      <w:r w:rsidRPr="00705BCE">
        <w:rPr>
          <w:rFonts w:eastAsia="Calibri"/>
          <w:color w:val="000000" w:themeColor="text1"/>
        </w:rPr>
        <w:t>server certificate that is valid for a period of not more than thirty calendar days.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w:t>
      </w:r>
      <w:r w:rsidR="00AB5E9B">
        <w:rPr>
          <w:rFonts w:eastAsia="Calibri"/>
          <w:color w:val="000000" w:themeColor="text1"/>
        </w:rPr>
        <w:t xml:space="preserve"> </w:t>
      </w:r>
      <w:r>
        <w:rPr>
          <w:rFonts w:eastAsia="Calibri"/>
          <w:color w:val="000000" w:themeColor="text1"/>
        </w:rPr>
        <w:t>of</w:t>
      </w:r>
      <w:r w:rsidR="00AB5E9B">
        <w:rPr>
          <w:rFonts w:eastAsia="Calibri"/>
          <w:color w:val="000000" w:themeColor="text1"/>
        </w:rPr>
        <w:t xml:space="preserve"> the S</w:t>
      </w:r>
      <w:r>
        <w:rPr>
          <w:rFonts w:eastAsia="Calibri"/>
          <w:color w:val="000000" w:themeColor="text1"/>
        </w:rPr>
        <w:t>tate who applies for an alcohol server certificate if the individual has an alcohol server certificate from a nationally recognized or comparable</w:t>
      </w:r>
      <w:r w:rsidR="00AB5E9B">
        <w:rPr>
          <w:rFonts w:eastAsia="Calibri"/>
          <w:color w:val="000000" w:themeColor="text1"/>
        </w:rPr>
        <w:t>,</w:t>
      </w:r>
      <w:r>
        <w:rPr>
          <w:rFonts w:eastAsia="Calibri"/>
          <w:color w:val="000000" w:themeColor="text1"/>
        </w:rPr>
        <w:t xml:space="preserve"> state</w:t>
      </w:r>
      <w:r w:rsidR="00AB5E9B">
        <w:rPr>
          <w:rFonts w:eastAsia="Calibri"/>
          <w:color w:val="000000" w:themeColor="text1"/>
        </w:rPr>
        <w:t>-</w:t>
      </w:r>
      <w:r>
        <w:rPr>
          <w:rFonts w:eastAsia="Calibri"/>
          <w:color w:val="000000" w:themeColor="text1"/>
        </w:rPr>
        <w:t>recognized alcohol server certification program that the department, DAODAS, and the division find meets or exceeds the programs offered in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An alcohol server certificate is the property of the </w:t>
      </w:r>
      <w:r w:rsidR="00AB5E9B">
        <w:rPr>
          <w:rFonts w:eastAsia="Calibri"/>
          <w:color w:val="000000" w:themeColor="text1"/>
        </w:rPr>
        <w:t>individual to whom it is issued</w:t>
      </w:r>
      <w:r w:rsidRPr="00705BCE">
        <w:rPr>
          <w:rFonts w:eastAsia="Calibri"/>
          <w:color w:val="000000" w:themeColor="text1"/>
        </w:rPr>
        <w:t xml:space="preserve"> and is transferrable among employers.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003622A0">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C76CF7"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color w:val="000000" w:themeColor="text1"/>
        </w:rPr>
        <w:lastRenderedPageBreak/>
        <w:tab/>
        <w:t>Section 61</w:t>
      </w:r>
      <w:r w:rsidR="003622A0">
        <w:rPr>
          <w:rFonts w:eastAsia="Times New Roman"/>
          <w:color w:val="000000" w:themeColor="text1"/>
        </w:rPr>
        <w:noBreakHyphen/>
      </w:r>
      <w:r>
        <w:rPr>
          <w:rFonts w:eastAsia="Times New Roman"/>
          <w:color w:val="000000" w:themeColor="text1"/>
        </w:rPr>
        <w:t>3</w:t>
      </w:r>
      <w:r w:rsidR="003622A0">
        <w:rPr>
          <w:rFonts w:eastAsia="Times New Roman"/>
          <w:color w:val="000000" w:themeColor="text1"/>
        </w:rPr>
        <w:noBreakHyphen/>
      </w:r>
      <w:r>
        <w:rPr>
          <w:rFonts w:eastAsia="Times New Roman"/>
          <w:color w:val="000000" w:themeColor="text1"/>
        </w:rPr>
        <w:t>15</w:t>
      </w:r>
      <w:r w:rsidR="00E16D78" w:rsidRPr="00705BCE">
        <w:rPr>
          <w:rFonts w:eastAsia="Times New Roman"/>
          <w:color w:val="000000" w:themeColor="text1"/>
        </w:rPr>
        <w:t>0.</w:t>
      </w:r>
      <w:r w:rsidR="00E16D78" w:rsidRPr="00705BCE">
        <w:rPr>
          <w:rFonts w:eastAsia="Calibri"/>
          <w:color w:val="000000" w:themeColor="text1"/>
        </w:rPr>
        <w:tab/>
        <w:t>(A)</w:t>
      </w:r>
      <w:r w:rsidR="00E16D78" w:rsidRPr="00705BCE">
        <w:rPr>
          <w:rFonts w:eastAsia="Calibri"/>
          <w:color w:val="000000" w:themeColor="text1"/>
        </w:rPr>
        <w:tab/>
        <w:t xml:space="preserve">In addition to civil and criminal penalties available for violations of </w:t>
      </w:r>
      <w:r w:rsidR="00AB5E9B">
        <w:rPr>
          <w:rFonts w:eastAsia="Calibri"/>
          <w:color w:val="000000" w:themeColor="text1"/>
        </w:rPr>
        <w:t xml:space="preserve">the </w:t>
      </w:r>
      <w:r w:rsidR="00E16D78" w:rsidRPr="00705BCE">
        <w:rPr>
          <w:rFonts w:eastAsia="Calibri"/>
          <w:color w:val="000000" w:themeColor="text1"/>
        </w:rPr>
        <w:t>provisions of Title 61, an alcohol server who violates the provisions of this chapter</w:t>
      </w:r>
      <w:r w:rsidR="00AB5E9B">
        <w:rPr>
          <w:rFonts w:eastAsia="Calibri"/>
          <w:color w:val="000000" w:themeColor="text1"/>
        </w:rPr>
        <w:t>, upon a final administrative determination</w:t>
      </w:r>
      <w:r w:rsidR="00E16D78" w:rsidRPr="00705BCE">
        <w:rPr>
          <w:rFonts w:eastAsia="Calibri"/>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 xml:space="preserve">d </w:t>
      </w:r>
      <w:r w:rsidRPr="00705BCE">
        <w:rPr>
          <w:rFonts w:eastAsia="Calibri"/>
          <w:color w:val="000000" w:themeColor="text1"/>
        </w:rPr>
        <w:t xml:space="preserve">not more than fifty dollars, </w:t>
      </w:r>
      <w:r w:rsidR="00AB5E9B">
        <w:rPr>
          <w:rFonts w:eastAsia="Calibri"/>
          <w:color w:val="000000" w:themeColor="text1"/>
        </w:rPr>
        <w:t xml:space="preserve">have his </w:t>
      </w:r>
      <w:r w:rsidRPr="00705BCE">
        <w:rPr>
          <w:rFonts w:eastAsia="Calibri"/>
          <w:color w:val="000000" w:themeColor="text1"/>
        </w:rPr>
        <w:t>alcohol server certificate</w:t>
      </w:r>
      <w:r w:rsidR="00AB5E9B">
        <w:rPr>
          <w:rFonts w:eastAsia="Calibri"/>
          <w:color w:val="000000" w:themeColor="text1"/>
        </w:rPr>
        <w:t xml:space="preserve"> suspended</w:t>
      </w:r>
      <w:r w:rsidRPr="00705BCE">
        <w:rPr>
          <w:rFonts w:eastAsia="Calibri"/>
          <w:color w:val="000000" w:themeColor="text1"/>
        </w:rPr>
        <w:t xml:space="preserve"> for a period not to exceed thirty days,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d</w:t>
      </w:r>
      <w:r w:rsidRPr="00705BCE">
        <w:rPr>
          <w:rFonts w:eastAsia="Calibri"/>
          <w:color w:val="000000" w:themeColor="text1"/>
        </w:rPr>
        <w:t xml:space="preserve"> not more than two hundred dollars, </w:t>
      </w:r>
      <w:r w:rsidR="00AB5E9B">
        <w:rPr>
          <w:rFonts w:eastAsia="Calibri"/>
          <w:color w:val="000000" w:themeColor="text1"/>
        </w:rPr>
        <w:t>have his alcohol server certificate suspended</w:t>
      </w:r>
      <w:r w:rsidRPr="00705BCE">
        <w:rPr>
          <w:rFonts w:eastAsia="Calibri"/>
          <w:color w:val="000000" w:themeColor="text1"/>
        </w:rPr>
        <w:t xml:space="preserve"> for a period not to </w:t>
      </w:r>
      <w:r>
        <w:rPr>
          <w:rFonts w:eastAsia="Calibri"/>
          <w:color w:val="000000" w:themeColor="text1"/>
        </w:rPr>
        <w:t>exceed six months, or both;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w:t>
      </w:r>
      <w:r w:rsidR="00AB5E9B">
        <w:rPr>
          <w:rFonts w:eastAsia="Calibri"/>
          <w:color w:val="000000" w:themeColor="text1"/>
        </w:rPr>
        <w:t xml:space="preserve">may be </w:t>
      </w:r>
      <w:r w:rsidRPr="00705BCE">
        <w:rPr>
          <w:rFonts w:eastAsia="Calibri"/>
          <w:color w:val="000000" w:themeColor="text1"/>
        </w:rPr>
        <w:t>fine</w:t>
      </w:r>
      <w:r w:rsidR="00AB5E9B">
        <w:rPr>
          <w:rFonts w:eastAsia="Calibri"/>
          <w:color w:val="000000" w:themeColor="text1"/>
        </w:rPr>
        <w:t>d</w:t>
      </w:r>
      <w:r>
        <w:rPr>
          <w:rFonts w:eastAsia="Calibri"/>
          <w:color w:val="000000" w:themeColor="text1"/>
        </w:rPr>
        <w:t xml:space="preserve"> not more than three hundred </w:t>
      </w:r>
      <w:r w:rsidRPr="00705BCE">
        <w:rPr>
          <w:rFonts w:eastAsia="Calibri"/>
          <w:color w:val="000000" w:themeColor="text1"/>
        </w:rPr>
        <w:t xml:space="preserve">fifty dollars, </w:t>
      </w:r>
      <w:r w:rsidR="00AB5E9B">
        <w:rPr>
          <w:rFonts w:eastAsia="Calibri"/>
          <w:color w:val="000000" w:themeColor="text1"/>
        </w:rPr>
        <w:t xml:space="preserve">have his alcohol server certificate </w:t>
      </w:r>
      <w:r w:rsidRPr="00705BCE">
        <w:rPr>
          <w:rFonts w:eastAsia="Calibri"/>
          <w:color w:val="000000" w:themeColor="text1"/>
        </w:rPr>
        <w:t>suspen</w:t>
      </w:r>
      <w:r w:rsidR="00AB5E9B">
        <w:rPr>
          <w:rFonts w:eastAsia="Calibri"/>
          <w:color w:val="000000" w:themeColor="text1"/>
        </w:rPr>
        <w:t>ded</w:t>
      </w:r>
      <w:r w:rsidRPr="00705BCE">
        <w:rPr>
          <w:rFonts w:eastAsia="Calibri"/>
          <w:color w:val="000000" w:themeColor="text1"/>
        </w:rPr>
        <w:t xml:space="preserve"> not more than one calendar year,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16</w:t>
      </w:r>
      <w:r w:rsidRPr="00705BCE">
        <w:rPr>
          <w:rFonts w:eastAsia="Calibri"/>
          <w:color w:val="000000" w:themeColor="text1"/>
        </w:rPr>
        <w:t>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 xml:space="preserve">must submit to the department proof that the permittee or licensee, if applicable, and each manager and alcohol server employed by the permittee or licensee during the upcoming or prior permit or license period have or have held valid alcohol </w:t>
      </w:r>
      <w:r w:rsidRPr="00705BCE">
        <w:rPr>
          <w:rFonts w:eastAsia="Calibri"/>
          <w:color w:val="000000" w:themeColor="text1"/>
        </w:rPr>
        <w:lastRenderedPageBreak/>
        <w:t>server certificates at all times that alcoholic beverages were sold, served, or dispensed.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7</w:t>
      </w:r>
      <w:r w:rsidRPr="00705BCE">
        <w:rPr>
          <w:rFonts w:eastAsia="Calibri"/>
          <w:color w:val="000000" w:themeColor="text1"/>
        </w:rPr>
        <w:t>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Pr>
          <w:rFonts w:eastAsia="Calibri"/>
          <w:color w:val="000000" w:themeColor="text1"/>
        </w:rPr>
        <w:noBreakHyphen/>
      </w:r>
      <w:r w:rsidRPr="00705BCE">
        <w:rPr>
          <w:rFonts w:eastAsia="Calibri"/>
          <w:color w:val="000000" w:themeColor="text1"/>
        </w:rPr>
        <w:t>2</w:t>
      </w:r>
      <w:r w:rsidR="003622A0">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E16D78" w:rsidRPr="00705BCE">
        <w:rPr>
          <w:color w:val="000000" w:themeColor="text1"/>
        </w:rPr>
        <w:t>.</w:t>
      </w:r>
      <w:r w:rsidR="00E16D78" w:rsidRPr="00705BCE">
        <w:rPr>
          <w:color w:val="000000" w:themeColor="text1"/>
        </w:rPr>
        <w:tab/>
        <w:t>Section 61</w:t>
      </w:r>
      <w:r w:rsidR="003622A0">
        <w:rPr>
          <w:color w:val="000000" w:themeColor="text1"/>
        </w:rPr>
        <w:noBreakHyphen/>
      </w:r>
      <w:r w:rsidR="00E16D78" w:rsidRPr="00705BCE">
        <w:rPr>
          <w:color w:val="000000" w:themeColor="text1"/>
        </w:rPr>
        <w:t>2</w:t>
      </w:r>
      <w:r w:rsidR="003622A0">
        <w:rPr>
          <w:color w:val="000000" w:themeColor="text1"/>
        </w:rPr>
        <w:noBreakHyphen/>
      </w:r>
      <w:r w:rsidR="00E16D78" w:rsidRPr="00705BCE">
        <w:rPr>
          <w:color w:val="000000" w:themeColor="text1"/>
        </w:rPr>
        <w:t>60 of the 1976 Code is amended</w:t>
      </w:r>
      <w:r w:rsidR="00B611CF">
        <w:rPr>
          <w:color w:val="000000" w:themeColor="text1"/>
        </w:rPr>
        <w:t xml:space="preserve"> by adding an appropriately numbered new item</w:t>
      </w:r>
      <w:r w:rsidR="00E16D78" w:rsidRPr="00705BCE">
        <w:rPr>
          <w:color w:val="000000" w:themeColor="text1"/>
        </w:rPr>
        <w:t xml:space="preserve">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w:t>
      </w:r>
      <w:r w:rsidRPr="00B611CF">
        <w:rPr>
          <w:rFonts w:eastAsia="Times New Roman"/>
          <w:szCs w:val="24"/>
        </w:rPr>
        <w:t>(</w:t>
      </w:r>
      <w:r w:rsidR="00B611CF">
        <w:rPr>
          <w:rFonts w:eastAsia="Times New Roman"/>
          <w:szCs w:val="24"/>
        </w:rPr>
        <w:tab/>
      </w:r>
      <w:r w:rsidRPr="00B611CF">
        <w:rPr>
          <w:rFonts w:eastAsia="Times New Roman"/>
          <w:szCs w:val="24"/>
        </w:rPr>
        <w:t>)</w:t>
      </w:r>
      <w:r w:rsidRPr="00B611CF">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5</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4</w:t>
      </w:r>
      <w:r w:rsidR="003622A0">
        <w:rPr>
          <w:rFonts w:eastAsia="Times New Roman"/>
          <w:szCs w:val="24"/>
        </w:rPr>
        <w:noBreakHyphen/>
      </w:r>
      <w:r w:rsidR="00E16D78" w:rsidRPr="00705BCE">
        <w:rPr>
          <w:rFonts w:eastAsia="Times New Roman"/>
          <w:szCs w:val="24"/>
        </w:rPr>
        <w:t>50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003622A0">
        <w:rPr>
          <w:rFonts w:eastAsia="Times New Roman"/>
          <w:szCs w:val="24"/>
        </w:rPr>
        <w:noBreakHyphen/>
      </w:r>
      <w:r w:rsidRPr="00705BCE">
        <w:rPr>
          <w:rFonts w:eastAsia="Times New Roman"/>
          <w:szCs w:val="24"/>
        </w:rPr>
        <w:t>one years of age. A person who makes a sale in violation of this section,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w:t>
      </w:r>
      <w:r w:rsidR="00C85979">
        <w:rPr>
          <w:rFonts w:eastAsia="Times New Roman"/>
          <w:szCs w:val="24"/>
          <w:u w:val="single"/>
        </w:rPr>
        <w:t>pursuant to Chapter 3, Title 61</w:t>
      </w:r>
      <w:r w:rsidR="00C85979" w:rsidRPr="00705BCE">
        <w:rPr>
          <w:rFonts w:eastAsia="Times New Roman"/>
          <w:szCs w:val="24"/>
          <w:u w:val="single"/>
        </w:rPr>
        <w:t xml:space="preserve">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The program must be a minimum </w:t>
      </w:r>
      <w:r w:rsidRPr="00705BCE">
        <w:rPr>
          <w:rFonts w:eastAsia="Times New Roman"/>
          <w:szCs w:val="24"/>
        </w:rPr>
        <w:lastRenderedPageBreak/>
        <w:t xml:space="preserve">of two hours and the cost to the person may not exceed fifty dollars. </w:t>
      </w:r>
      <w:r w:rsidRPr="00705BCE">
        <w:rPr>
          <w:rFonts w:eastAsia="Times New Roman"/>
          <w:szCs w:val="24"/>
          <w:u w:val="single"/>
        </w:rPr>
        <w:t xml:space="preserve">A person who violates the provisions of this section who does hold an alcohol server certificate, upon conviction, is required to complete alcohol server training </w:t>
      </w:r>
      <w:r w:rsidR="00C85979">
        <w:rPr>
          <w:rFonts w:eastAsia="Times New Roman"/>
          <w:szCs w:val="24"/>
          <w:u w:val="single"/>
        </w:rPr>
        <w:t>pursuant to Chapter 3, Title 61</w:t>
      </w:r>
      <w:r w:rsidRPr="00705BCE">
        <w:rPr>
          <w:rFonts w:eastAsia="Times New Roman"/>
          <w:szCs w:val="24"/>
          <w:u w:val="single"/>
        </w:rPr>
        <w:t xml:space="preserve"> and to obtain a new alcohol server certificate.</w:t>
      </w:r>
      <w:r w:rsidRPr="000D3D8D">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r>
      <w:r w:rsidR="00271821">
        <w:rPr>
          <w:rFonts w:eastAsia="Times New Roman"/>
          <w:color w:val="000000" w:themeColor="text1"/>
          <w:szCs w:val="20"/>
        </w:rPr>
        <w:t>6</w:t>
      </w:r>
      <w:r w:rsidRPr="00705BCE">
        <w:rPr>
          <w:rFonts w:eastAsia="Times New Roman"/>
          <w:color w:val="000000" w:themeColor="text1"/>
          <w:szCs w:val="20"/>
        </w:rPr>
        <w:t>.</w:t>
      </w: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4</w:t>
      </w:r>
      <w:r w:rsidR="003622A0">
        <w:rPr>
          <w:rFonts w:eastAsia="Times New Roman"/>
          <w:color w:val="000000" w:themeColor="text1"/>
          <w:szCs w:val="20"/>
        </w:rPr>
        <w:noBreakHyphen/>
      </w:r>
      <w:r w:rsidRPr="00705BCE">
        <w:rPr>
          <w:rFonts w:eastAsia="Times New Roman"/>
          <w:color w:val="000000" w:themeColor="text1"/>
          <w:szCs w:val="20"/>
        </w:rPr>
        <w:t>90(A)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00B611CF">
        <w:rPr>
          <w:rFonts w:eastAsia="Times New Roman"/>
          <w:color w:val="000000" w:themeColor="text1"/>
          <w:szCs w:val="20"/>
        </w:rPr>
        <w:t>Section 61-4-90.</w:t>
      </w:r>
      <w:r w:rsidR="00B611CF">
        <w:rPr>
          <w:rFonts w:eastAsia="Times New Roman"/>
          <w:color w:val="000000" w:themeColor="text1"/>
          <w:szCs w:val="20"/>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beer or wine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r>
      <w:r w:rsidR="00271821">
        <w:rPr>
          <w:rFonts w:eastAsia="Times New Roman"/>
          <w:szCs w:val="24"/>
        </w:rPr>
        <w:t>7</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003622A0">
        <w:rPr>
          <w:rFonts w:eastAsia="Times New Roman"/>
          <w:szCs w:val="24"/>
        </w:rPr>
        <w:noBreakHyphen/>
      </w:r>
      <w:r w:rsidRPr="00705BCE">
        <w:rPr>
          <w:rFonts w:eastAsia="Times New Roman"/>
          <w:szCs w:val="24"/>
        </w:rPr>
        <w:t>one years of age;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 xml:space="preserve">permit gambling or games of chance except game promotions including contests, games of chance, or sweepstakes in </w:t>
      </w:r>
      <w:r w:rsidRPr="00705BCE">
        <w:rPr>
          <w:rFonts w:eastAsia="Times New Roman"/>
          <w:szCs w:val="24"/>
        </w:rPr>
        <w:lastRenderedPageBreak/>
        <w:t>which the elements of chance and prize are present and which comply with the following: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003622A0">
        <w:rPr>
          <w:rFonts w:eastAsia="Times New Roman"/>
          <w:szCs w:val="24"/>
        </w:rPr>
        <w:noBreakHyphen/>
      </w:r>
      <w:r w:rsidRPr="00705BCE">
        <w:rPr>
          <w:rFonts w:eastAsia="Times New Roman"/>
          <w:szCs w:val="24"/>
        </w:rPr>
        <w:t>21</w:t>
      </w:r>
      <w:r w:rsidR="003622A0">
        <w:rPr>
          <w:rFonts w:eastAsia="Times New Roman"/>
          <w:szCs w:val="24"/>
        </w:rPr>
        <w:noBreakHyphen/>
      </w:r>
      <w:r w:rsidRPr="00705BCE">
        <w:rPr>
          <w:rFonts w:eastAsia="Times New Roman"/>
          <w:szCs w:val="24"/>
        </w:rPr>
        <w:t>2710 or other provisions of the South Carolina Code of Laws in which gambling or games of chance are unlawful and prohibited;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Pr>
          <w:rFonts w:eastAsia="Times New Roman"/>
          <w:szCs w:val="24"/>
        </w:rPr>
        <w:t>s</w:t>
      </w:r>
      <w:r w:rsidRPr="00705BCE">
        <w:rPr>
          <w:rFonts w:eastAsia="Times New Roman"/>
          <w:szCs w:val="24"/>
        </w:rPr>
        <w:t xml:space="preserve">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Pr>
          <w:rFonts w:eastAsia="Times New Roman"/>
          <w:szCs w:val="24"/>
        </w:rPr>
        <w:t>ticipate in a ‘drinking contest’ or ‘drinking game’. For purposes of this item, ‘</w:t>
      </w:r>
      <w:r w:rsidRPr="00705BCE">
        <w:rPr>
          <w:rFonts w:eastAsia="Times New Roman"/>
          <w:szCs w:val="24"/>
        </w:rPr>
        <w:t>drinking contest</w:t>
      </w:r>
      <w:r>
        <w:rPr>
          <w:rFonts w:eastAsia="Times New Roman"/>
          <w:szCs w:val="24"/>
        </w:rPr>
        <w:t>’ or ‘</w:t>
      </w:r>
      <w:r w:rsidRPr="00705BCE">
        <w:rPr>
          <w:rFonts w:eastAsia="Times New Roman"/>
          <w:szCs w:val="24"/>
        </w:rPr>
        <w:t>drinking game</w:t>
      </w:r>
      <w:r>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Pr>
          <w:rFonts w:eastAsia="Times New Roman"/>
          <w:szCs w:val="24"/>
        </w:rPr>
        <w:t>ities or in more potent form. ‘</w:t>
      </w:r>
      <w:r w:rsidRPr="00705BCE">
        <w:rPr>
          <w:rFonts w:eastAsia="Times New Roman"/>
          <w:szCs w:val="24"/>
        </w:rPr>
        <w:t>Drinking contest</w:t>
      </w:r>
      <w:r>
        <w:rPr>
          <w:rFonts w:eastAsia="Times New Roman"/>
          <w:szCs w:val="24"/>
        </w:rPr>
        <w:t>’</w:t>
      </w:r>
      <w:r w:rsidRPr="00705BCE">
        <w:rPr>
          <w:rFonts w:eastAsia="Times New Roman"/>
          <w:szCs w:val="24"/>
        </w:rPr>
        <w:t xml:space="preserve"> or </w:t>
      </w:r>
      <w:r>
        <w:rPr>
          <w:rFonts w:eastAsia="Times New Roman"/>
          <w:szCs w:val="24"/>
        </w:rPr>
        <w:t>‘</w:t>
      </w:r>
      <w:r w:rsidRPr="00705BCE">
        <w:rPr>
          <w:rFonts w:eastAsia="Times New Roman"/>
          <w:szCs w:val="24"/>
        </w:rPr>
        <w:t>drinking game</w:t>
      </w:r>
      <w:r>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00820E1C">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u w:val="single"/>
        </w:rPr>
        <w:t>(C)</w:t>
      </w:r>
      <w:r w:rsidRPr="00705BCE">
        <w:rPr>
          <w:rFonts w:eastAsia="Times New Roman"/>
          <w:szCs w:val="24"/>
        </w:rPr>
        <w:tab/>
      </w:r>
      <w:r w:rsidR="00C85979">
        <w:rPr>
          <w:rFonts w:eastAsia="Times New Roman"/>
          <w:szCs w:val="24"/>
          <w:u w:val="single"/>
        </w:rPr>
        <w:t>A</w:t>
      </w:r>
      <w:r w:rsidRPr="00705BCE">
        <w:rPr>
          <w:rFonts w:eastAsia="Times New Roman"/>
          <w:szCs w:val="24"/>
          <w:u w:val="single"/>
        </w:rPr>
        <w:t xml:space="preserve"> permittee, servant, agent, or employee of the permittee </w:t>
      </w:r>
      <w:r w:rsidR="00C85979">
        <w:rPr>
          <w:rFonts w:eastAsia="Times New Roman"/>
          <w:szCs w:val="24"/>
          <w:u w:val="single"/>
        </w:rPr>
        <w:t xml:space="preserve">who </w:t>
      </w:r>
      <w:r w:rsidRPr="00705BCE">
        <w:rPr>
          <w:rFonts w:eastAsia="Times New Roman"/>
          <w:szCs w:val="24"/>
          <w:u w:val="single"/>
        </w:rPr>
        <w:t>holds an alcohol server permit and violates the provisions of items (A)(1) or (A)(2), upon conviction</w:t>
      </w:r>
      <w:r>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417489">
        <w:rPr>
          <w:rFonts w:eastAsia="Times New Roman"/>
          <w:szCs w:val="24"/>
          <w:u w:val="single"/>
        </w:rPr>
        <w:t xml:space="preserve">. In addition to criminal penalties, a person convicted who </w:t>
      </w:r>
      <w:r w:rsidR="00417489" w:rsidRPr="00705BCE">
        <w:rPr>
          <w:rFonts w:eastAsia="Times New Roman"/>
          <w:szCs w:val="24"/>
          <w:u w:val="single"/>
        </w:rPr>
        <w:t xml:space="preserve">holds an alcohol server certificate pursuant to Chapter 3, Title 61 </w:t>
      </w:r>
      <w:r w:rsidR="00417489">
        <w:rPr>
          <w:rFonts w:eastAsia="Times New Roman"/>
          <w:szCs w:val="24"/>
          <w:u w:val="single"/>
        </w:rPr>
        <w:t>must have his</w:t>
      </w:r>
      <w:r w:rsidR="00417489" w:rsidRPr="00705BCE">
        <w:rPr>
          <w:rFonts w:eastAsia="Times New Roman"/>
          <w:szCs w:val="24"/>
          <w:u w:val="single"/>
        </w:rPr>
        <w:t xml:space="preserve"> alcohol server certificate </w:t>
      </w:r>
      <w:r w:rsidR="00417489">
        <w:rPr>
          <w:rFonts w:eastAsia="Times New Roman"/>
          <w:szCs w:val="24"/>
          <w:u w:val="single"/>
        </w:rPr>
        <w:t xml:space="preserve">suspended </w:t>
      </w:r>
      <w:r w:rsidR="0041748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417489">
        <w:rPr>
          <w:rFonts w:eastAsia="Times New Roman"/>
          <w:szCs w:val="24"/>
          <w:u w:val="single"/>
        </w:rPr>
        <w:t>.</w:t>
      </w:r>
      <w:r w:rsidRPr="00705BCE">
        <w:rPr>
          <w:rFonts w:eastAsia="Times New Roman"/>
          <w:szCs w:val="24"/>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r>
      <w:r w:rsidR="00271821">
        <w:rPr>
          <w:rFonts w:eastAsia="Times New Roman"/>
          <w:szCs w:val="24"/>
        </w:rPr>
        <w:t>8</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30EF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sidR="00820E1C">
        <w:rPr>
          <w:rFonts w:eastAsia="Times New Roman"/>
          <w:szCs w:val="24"/>
        </w:rPr>
        <w:t xml:space="preserve">. </w:t>
      </w:r>
      <w:r>
        <w:rPr>
          <w:rFonts w:eastAsia="Times New Roman"/>
          <w:szCs w:val="24"/>
          <w:u w:val="single"/>
        </w:rPr>
        <w:t>A person who makes a sale in violation of this section, upon conviction:</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sidR="00E16D78" w:rsidRPr="00705BCE">
        <w:rPr>
          <w:rFonts w:eastAsia="Times New Roman"/>
          <w:szCs w:val="24"/>
        </w:rPr>
        <w:tab/>
      </w:r>
      <w:r w:rsidR="00E16D78" w:rsidRPr="00705BCE">
        <w:rPr>
          <w:rFonts w:eastAsia="Times New Roman"/>
          <w:szCs w:val="24"/>
          <w:u w:val="single"/>
        </w:rPr>
        <w:t>(</w:t>
      </w:r>
      <w:r w:rsidR="00E16D78">
        <w:rPr>
          <w:rFonts w:eastAsia="Times New Roman"/>
          <w:szCs w:val="24"/>
          <w:u w:val="single"/>
        </w:rPr>
        <w:t>1</w:t>
      </w:r>
      <w:r w:rsidR="00E16D78" w:rsidRPr="00705BCE">
        <w:rPr>
          <w:rFonts w:eastAsia="Times New Roman"/>
          <w:szCs w:val="24"/>
          <w:u w:val="single"/>
        </w:rPr>
        <w:t>)</w:t>
      </w:r>
      <w:r w:rsidR="00E16D78" w:rsidRPr="00705BCE">
        <w:rPr>
          <w:rFonts w:eastAsia="Times New Roman"/>
          <w:szCs w:val="24"/>
        </w:rPr>
        <w:tab/>
      </w:r>
      <w:r w:rsidR="00E16D78" w:rsidRPr="00705BCE">
        <w:rPr>
          <w:rFonts w:eastAsia="Times New Roman"/>
          <w:szCs w:val="24"/>
          <w:u w:val="single"/>
        </w:rPr>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00E16D78">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00B611CF">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4070(A)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w:t>
      </w:r>
      <w:r w:rsidR="00B611CF" w:rsidRPr="00705BCE">
        <w:rPr>
          <w:rFonts w:eastAsia="Times New Roman"/>
          <w:szCs w:val="24"/>
        </w:rPr>
        <w:t>Section 61</w:t>
      </w:r>
      <w:r w:rsidR="003622A0">
        <w:rPr>
          <w:rFonts w:eastAsia="Times New Roman"/>
          <w:szCs w:val="24"/>
        </w:rPr>
        <w:noBreakHyphen/>
      </w:r>
      <w:r w:rsidR="00B611CF" w:rsidRPr="00705BCE">
        <w:rPr>
          <w:rFonts w:eastAsia="Times New Roman"/>
          <w:szCs w:val="24"/>
        </w:rPr>
        <w:t>6</w:t>
      </w:r>
      <w:r w:rsidR="003622A0">
        <w:rPr>
          <w:rFonts w:eastAsia="Times New Roman"/>
          <w:szCs w:val="24"/>
        </w:rPr>
        <w:noBreakHyphen/>
      </w:r>
      <w:r w:rsidR="00B611CF" w:rsidRPr="00705BCE">
        <w:rPr>
          <w:rFonts w:eastAsia="Times New Roman"/>
          <w:szCs w:val="24"/>
        </w:rPr>
        <w:t>4070</w:t>
      </w:r>
      <w:r w:rsidR="00B611CF">
        <w:rPr>
          <w:rFonts w:eastAsia="Times New Roman"/>
          <w:szCs w:val="24"/>
        </w:rPr>
        <w:t>.</w:t>
      </w:r>
      <w:r w:rsidR="00B611CF">
        <w:rPr>
          <w:rFonts w:eastAsia="Times New Roman"/>
          <w:szCs w:val="24"/>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alcoholic liquors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6</w:t>
      </w:r>
      <w:r w:rsidR="003622A0">
        <w:rPr>
          <w:rFonts w:eastAsia="Times New Roman"/>
          <w:color w:val="000000" w:themeColor="text1"/>
          <w:szCs w:val="20"/>
        </w:rPr>
        <w:noBreakHyphen/>
      </w:r>
      <w:r w:rsidRPr="00705BCE">
        <w:rPr>
          <w:rFonts w:eastAsia="Times New Roman"/>
          <w:color w:val="000000" w:themeColor="text1"/>
          <w:szCs w:val="20"/>
        </w:rPr>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003622A0">
        <w:rPr>
          <w:rFonts w:eastAsia="Times New Roman"/>
          <w:szCs w:val="24"/>
        </w:rPr>
        <w:noBreakHyphen/>
      </w:r>
      <w:r w:rsidRPr="00705BCE">
        <w:rPr>
          <w:rFonts w:eastAsia="Times New Roman"/>
          <w:szCs w:val="24"/>
        </w:rPr>
        <w:t>one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t>(B)</w:t>
      </w:r>
      <w:r w:rsidRPr="00705BCE">
        <w:rPr>
          <w:rFonts w:eastAsia="Times New Roman"/>
          <w:szCs w:val="24"/>
        </w:rPr>
        <w:tab/>
        <w:t>Failure of a person to require identification to verify a person’s age is prima facie evidence of a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1</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2</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3</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w:t>
      </w:r>
      <w:r w:rsidR="00092195">
        <w:rPr>
          <w:rFonts w:eastAsia="Times New Roman"/>
          <w:snapToGrid w:val="0"/>
          <w:szCs w:val="20"/>
        </w:rPr>
        <w:lastRenderedPageBreak/>
        <w:t xml:space="preserve">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4</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 4</w:t>
      </w:r>
      <w:r w:rsidRPr="009D2516">
        <w:rPr>
          <w:rFonts w:eastAsia="Calibri"/>
          <w:color w:val="000000" w:themeColor="text1"/>
        </w:rPr>
        <w:t xml:space="preserve"> 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w:t>
      </w:r>
      <w:r w:rsidR="00271821">
        <w:rPr>
          <w:rFonts w:eastAsia="Calibri"/>
          <w:color w:val="000000" w:themeColor="text1"/>
        </w:rPr>
        <w:t>5</w:t>
      </w:r>
      <w:r w:rsidRPr="009D2516">
        <w:rPr>
          <w:rFonts w:eastAsia="Calibri"/>
          <w:color w:val="000000" w:themeColor="text1"/>
        </w:rPr>
        <w:t>,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and </w:t>
      </w:r>
      <w:r w:rsidR="00271821">
        <w:rPr>
          <w:rFonts w:eastAsia="Calibri"/>
          <w:color w:val="000000" w:themeColor="text1"/>
        </w:rPr>
        <w:t>10</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61CB" w:rsidRDefault="002C61CB" w:rsidP="002C61CB">
      <w:pPr>
        <w:suppressAutoHyphens/>
        <w:jc w:val="both"/>
        <w:rPr>
          <w:rFonts w:eastAsia="Times New Roman"/>
        </w:rPr>
      </w:pPr>
    </w:p>
    <w:sectPr w:rsidR="002C61CB" w:rsidSect="00D075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A99" w:rsidRDefault="00497A99" w:rsidP="00522CE0">
      <w:r>
        <w:separator/>
      </w:r>
    </w:p>
  </w:endnote>
  <w:endnote w:type="continuationSeparator" w:id="0">
    <w:p w:rsidR="00497A99" w:rsidRDefault="00497A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554D1-3952-4AE2-A621-72B7F38EDF44}"/>
    <w:embedBold r:id="rId2" w:fontKey="{59F654FB-745E-4BB5-83EB-895704A0B54F}"/>
  </w:font>
  <w:font w:name="Calibri">
    <w:panose1 w:val="020F0502020204030204"/>
    <w:charset w:val="00"/>
    <w:family w:val="swiss"/>
    <w:pitch w:val="variable"/>
    <w:sig w:usb0="E0002AFF" w:usb1="C000247B" w:usb2="00000009" w:usb3="00000000" w:csb0="000001FF" w:csb1="00000000"/>
    <w:embedRegular r:id="rId3" w:fontKey="{0CD98CF5-DC43-47EA-8948-8680411CBCA8}"/>
    <w:embedBold r:id="rId4" w:fontKey="{9EBD5321-0D55-4F37-8193-C153F6AC5CF5}"/>
  </w:font>
  <w:font w:name="Cambria">
    <w:panose1 w:val="02040503050406030204"/>
    <w:charset w:val="00"/>
    <w:family w:val="roman"/>
    <w:pitch w:val="variable"/>
    <w:sig w:usb0="E00006FF" w:usb1="420024FF" w:usb2="02000000" w:usb3="00000000" w:csb0="0000019F" w:csb1="00000000"/>
    <w:embedRegular r:id="rId5" w:fontKey="{6ECD5726-245B-43B7-889D-853AD74C42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92" w:rsidRPr="00E26808" w:rsidRDefault="00E26808" w:rsidP="00E26808">
    <w:pPr>
      <w:pStyle w:val="Footer"/>
      <w:tabs>
        <w:tab w:val="clear" w:pos="4680"/>
        <w:tab w:val="clear" w:pos="9360"/>
        <w:tab w:val="center" w:pos="2995"/>
      </w:tabs>
      <w:spacing w:before="120"/>
    </w:pPr>
    <w:r>
      <w:t>[342</w:t>
    </w:r>
    <w:r w:rsidR="00D07575">
      <w:t>-</w:t>
    </w:r>
    <w:r w:rsidR="00D07575">
      <w:fldChar w:fldCharType="begin"/>
    </w:r>
    <w:r w:rsidR="00D07575">
      <w:instrText xml:space="preserve"> PAGE  \* MERGEFORMAT </w:instrText>
    </w:r>
    <w:r w:rsidR="00D07575">
      <w:fldChar w:fldCharType="separate"/>
    </w:r>
    <w:r w:rsidR="002C61CB">
      <w:rPr>
        <w:noProof/>
      </w:rPr>
      <w:t>10</w:t>
    </w:r>
    <w:r w:rsidR="00D07575">
      <w:fldChar w:fldCharType="end"/>
    </w:r>
    <w:r w:rsidR="00D0757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575" w:rsidRPr="00E26808" w:rsidRDefault="00D07575"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2C61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A99" w:rsidRDefault="00497A99" w:rsidP="00522CE0">
      <w:r>
        <w:separator/>
      </w:r>
    </w:p>
  </w:footnote>
  <w:footnote w:type="continuationSeparator" w:id="0">
    <w:p w:rsidR="00497A99" w:rsidRDefault="00497A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E5D"/>
    <w:rsid w:val="001D3BAC"/>
    <w:rsid w:val="00200DED"/>
    <w:rsid w:val="00210FA5"/>
    <w:rsid w:val="00216025"/>
    <w:rsid w:val="00222888"/>
    <w:rsid w:val="00245C4E"/>
    <w:rsid w:val="00271821"/>
    <w:rsid w:val="002C1321"/>
    <w:rsid w:val="002C2031"/>
    <w:rsid w:val="002C5896"/>
    <w:rsid w:val="002C61CB"/>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A1802"/>
    <w:rsid w:val="006C0CBB"/>
    <w:rsid w:val="006C74EA"/>
    <w:rsid w:val="00720D40"/>
    <w:rsid w:val="007318D4"/>
    <w:rsid w:val="00765784"/>
    <w:rsid w:val="007A4390"/>
    <w:rsid w:val="007D0850"/>
    <w:rsid w:val="007E5CB7"/>
    <w:rsid w:val="00806227"/>
    <w:rsid w:val="00820E1C"/>
    <w:rsid w:val="008314D2"/>
    <w:rsid w:val="00835B20"/>
    <w:rsid w:val="00870F6F"/>
    <w:rsid w:val="008B2F42"/>
    <w:rsid w:val="008C3697"/>
    <w:rsid w:val="008E185F"/>
    <w:rsid w:val="008F023B"/>
    <w:rsid w:val="00904E16"/>
    <w:rsid w:val="009162B3"/>
    <w:rsid w:val="00927C62"/>
    <w:rsid w:val="00942865"/>
    <w:rsid w:val="00983951"/>
    <w:rsid w:val="00984124"/>
    <w:rsid w:val="00984640"/>
    <w:rsid w:val="00995C37"/>
    <w:rsid w:val="009C118A"/>
    <w:rsid w:val="009E41F7"/>
    <w:rsid w:val="00A02011"/>
    <w:rsid w:val="00A4011E"/>
    <w:rsid w:val="00A50C92"/>
    <w:rsid w:val="00A86015"/>
    <w:rsid w:val="00A9594E"/>
    <w:rsid w:val="00AB27CC"/>
    <w:rsid w:val="00AB46D0"/>
    <w:rsid w:val="00AB5E9B"/>
    <w:rsid w:val="00AE59C8"/>
    <w:rsid w:val="00B10098"/>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E5635"/>
    <w:rsid w:val="00E058D3"/>
    <w:rsid w:val="00E12CA0"/>
    <w:rsid w:val="00E16D78"/>
    <w:rsid w:val="00E2236D"/>
    <w:rsid w:val="00E26808"/>
    <w:rsid w:val="00E76AD9"/>
    <w:rsid w:val="00E86EE2"/>
    <w:rsid w:val="00E91E2F"/>
    <w:rsid w:val="00EA3546"/>
    <w:rsid w:val="00EB47AE"/>
    <w:rsid w:val="00EC34E1"/>
    <w:rsid w:val="00F0234A"/>
    <w:rsid w:val="00F05CF2"/>
    <w:rsid w:val="00F51241"/>
    <w:rsid w:val="00F52959"/>
    <w:rsid w:val="00F55884"/>
    <w:rsid w:val="00F949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E3CA0352.dotm</Template>
  <TotalTime>0</TotalTime>
  <Pages>25</Pages>
  <Words>8923</Words>
  <Characters>46045</Characters>
  <Application>Microsoft Office Word</Application>
  <DocSecurity>0</DocSecurity>
  <Lines>1012</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(Mar. 27, 2019) - South Carolina Legislature Online</dc:title>
  <dc:subject/>
  <dc:creator>Rebecca Landau</dc:creator>
  <cp:keywords/>
  <dc:description/>
  <cp:lastModifiedBy>Miriam Cook</cp:lastModifiedBy>
  <cp:revision>2</cp:revision>
  <dcterms:created xsi:type="dcterms:W3CDTF">2019-03-28T00:33:00Z</dcterms:created>
  <dcterms:modified xsi:type="dcterms:W3CDTF">2019-03-28T00:33:00Z</dcterms:modified>
</cp:coreProperties>
</file>