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lastRenderedPageBreak/>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 xml:space="preserve">s 911 goals and objectives and the steps necessary to achieve those </w:t>
      </w:r>
      <w:r>
        <w:rPr>
          <w:color w:val="000000" w:themeColor="text1"/>
          <w:u w:color="000000" w:themeColor="text1"/>
        </w:rPr>
        <w:lastRenderedPageBreak/>
        <w:t>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Public safety agencies that provide emergency service within the territory of a 911 system shall participate in the 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 xml:space="preserve">for legacy, a minimum of two lines from each serving telephone central office to the enhanced 911 tandem (controlling </w:t>
      </w:r>
      <w:r w:rsidRPr="00D206A2">
        <w:rPr>
          <w:color w:val="000000" w:themeColor="text1"/>
          <w:u w:val="single" w:color="000000" w:themeColor="text1"/>
        </w:rPr>
        <w:lastRenderedPageBreak/>
        <w:t>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654B59">
        <w:t>(A)(1)</w:t>
      </w:r>
      <w:r w:rsidR="00654B59">
        <w:tab/>
      </w:r>
      <w:r w:rsidR="006366D0" w:rsidRPr="001A6BE7">
        <w:t>The South Carolina 911 Advisory Committee is created to assist the Revenue and Fiscal Affairs Office in carrying out its responsibilities in implementing</w:t>
      </w:r>
      <w:r w:rsidR="00670D12">
        <w:rPr>
          <w:u w:val="single"/>
        </w:rPr>
        <w:t>, maintaining, and updating an efficient</w:t>
      </w:r>
      <w:r w:rsidR="006366D0" w:rsidRPr="001A6BE7">
        <w:t xml:space="preserve"> </w:t>
      </w:r>
      <w:r w:rsidR="006366D0" w:rsidRPr="00670D12">
        <w:rPr>
          <w:strike/>
        </w:rPr>
        <w:t>a</w:t>
      </w:r>
      <w:r w:rsidR="006366D0" w:rsidRPr="001A6BE7">
        <w:t xml:space="preserve"> wireless </w:t>
      </w:r>
      <w:r w:rsidR="006366D0" w:rsidRPr="00670D12">
        <w:rPr>
          <w:strike/>
        </w:rPr>
        <w:t>enhanced</w:t>
      </w:r>
      <w:r w:rsidR="006366D0" w:rsidRPr="001A6BE7">
        <w:t xml:space="preserve"> 911 system </w:t>
      </w:r>
      <w:r w:rsidR="006366D0" w:rsidRPr="00670D12">
        <w:rPr>
          <w:strike/>
        </w:rPr>
        <w:t>consistent with FCC Docket Number 94</w:t>
      </w:r>
      <w:r w:rsidR="007437D4">
        <w:rPr>
          <w:strike/>
        </w:rPr>
        <w:noBreakHyphen/>
      </w:r>
      <w:r w:rsidR="006366D0" w:rsidRPr="00670D12">
        <w:rPr>
          <w:strike/>
        </w:rPr>
        <w:t>102</w:t>
      </w:r>
      <w:r w:rsidR="006366D0" w:rsidRPr="001A6BE7">
        <w:t xml:space="preserve">. </w:t>
      </w:r>
      <w:r w:rsidR="006366D0" w:rsidRPr="00670D12">
        <w:rPr>
          <w:strike/>
        </w:rPr>
        <w:t>The committee shall consist of: an individual with technical or operational knowledge of E</w:t>
      </w:r>
      <w:r w:rsidR="007437D4">
        <w:rPr>
          <w:strike/>
        </w:rPr>
        <w:noBreakHyphen/>
      </w:r>
      <w:r w:rsidR="006366D0" w:rsidRPr="00670D12">
        <w:rPr>
          <w:strike/>
        </w:rPr>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670D12">
        <w:t xml:space="preserve"> </w:t>
      </w:r>
      <w:r w:rsidR="00670D12" w:rsidRPr="00670D12">
        <w:rPr>
          <w:u w:val="single"/>
        </w:rPr>
        <w:t>The committee must be comprised of eleven members and appointed as follows:</w:t>
      </w:r>
      <w:r w:rsidR="00670D12">
        <w:rPr>
          <w:u w:val="single"/>
        </w:rPr>
        <w:t xml:space="preserve"> eight members appointed by the Governor of which two must be employees of a local 911 system recommended by the South Carolina Association of Public Safety Communication Officials, two must be employees of a local 911 system recommended by the </w:t>
      </w:r>
      <w:r w:rsidR="00670D12">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three members appointed by the Executive Director of the Revenue and Fiscal Affairs O</w:t>
      </w:r>
      <w:r w:rsidR="00F725F7">
        <w:rPr>
          <w:u w:val="single"/>
        </w:rPr>
        <w:t>ffice of which one must be its E</w:t>
      </w:r>
      <w:r w:rsidR="00670D12">
        <w:rPr>
          <w:u w:val="single"/>
        </w:rPr>
        <w:t xml:space="preserve">xecutive </w:t>
      </w:r>
      <w:r w:rsidR="00F725F7">
        <w:rPr>
          <w:u w:val="single"/>
        </w:rPr>
        <w:t>D</w:t>
      </w:r>
      <w:r w:rsidR="00670D12">
        <w:rPr>
          <w:u w:val="single"/>
        </w:rPr>
        <w:t xml:space="preserve">irector or his designee, one must be an individual with GIS expertise, and one must be an individual with knowledge of communication operations or technology. There is no expense reimbursement or per diem payment made to members of the committee for attendance </w:t>
      </w:r>
      <w:r w:rsidR="00F725F7">
        <w:rPr>
          <w:u w:val="single"/>
        </w:rPr>
        <w:t>in committee or subcommittee meeting. However, upon prior approval by</w:t>
      </w:r>
      <w:r w:rsidR="005D0604">
        <w:rPr>
          <w:u w:val="single"/>
        </w:rPr>
        <w:t xml:space="preserve"> the Executive Director of the R</w:t>
      </w:r>
      <w:r w:rsidR="00F725F7">
        <w:rPr>
          <w:u w:val="single"/>
        </w:rPr>
        <w:t>evenue and Fiscal Affairs Office,</w:t>
      </w:r>
      <w:r w:rsidR="006C2756">
        <w:rPr>
          <w:u w:val="single"/>
        </w:rPr>
        <w:t xml:space="preserve"> members of the committee may be reimbursed by the Revenue and Fiscal Affairs Office, pursuant to state travel guidelines, for travel associated with their service on the committee</w:t>
      </w:r>
      <w:r w:rsidR="006366D0" w:rsidRPr="001A6BE7">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All committee members, except the</w:t>
      </w:r>
      <w:r w:rsidRPr="005033F2">
        <w:rPr>
          <w:color w:val="000000" w:themeColor="text1"/>
          <w:u w:color="000000" w:themeColor="text1"/>
        </w:rPr>
        <w:t xml:space="preserve"> </w:t>
      </w:r>
      <w:r w:rsidRPr="00D206A2">
        <w:rPr>
          <w:strike/>
          <w:color w:val="000000" w:themeColor="text1"/>
          <w:u w:color="000000" w:themeColor="text1"/>
        </w:rPr>
        <w:t>ex officio members</w:t>
      </w:r>
      <w:r w:rsidRPr="00D206A2">
        <w:rPr>
          <w:color w:val="000000" w:themeColor="text1"/>
          <w:u w:color="000000" w:themeColor="text1"/>
        </w:rPr>
        <w:t xml:space="preserve"> </w:t>
      </w:r>
      <w:r>
        <w:rPr>
          <w:color w:val="000000" w:themeColor="text1"/>
          <w:u w:val="single" w:color="000000" w:themeColor="text1"/>
        </w:rPr>
        <w:t>e</w:t>
      </w:r>
      <w:r w:rsidRPr="00D206A2">
        <w:rPr>
          <w:color w:val="000000" w:themeColor="text1"/>
          <w:u w:val="single" w:color="000000" w:themeColor="text1"/>
        </w:rPr>
        <w:t xml:space="preserve">xecutive </w:t>
      </w:r>
      <w:r>
        <w:rPr>
          <w:color w:val="000000" w:themeColor="text1"/>
          <w:u w:val="single" w:color="000000" w:themeColor="text1"/>
        </w:rPr>
        <w:t>d</w:t>
      </w:r>
      <w:r w:rsidRPr="00D206A2">
        <w:rPr>
          <w:color w:val="000000" w:themeColor="text1"/>
          <w:u w:val="single" w:color="000000" w:themeColor="text1"/>
        </w:rPr>
        <w:t>irector or his designee</w:t>
      </w:r>
      <w:r w:rsidRPr="00D206A2">
        <w:rPr>
          <w:color w:val="000000" w:themeColor="text1"/>
          <w:u w:color="000000" w:themeColor="text1"/>
        </w:rPr>
        <w:t>, must be appointed for a three</w:t>
      </w:r>
      <w:r w:rsidR="007437D4">
        <w:rPr>
          <w:color w:val="000000" w:themeColor="text1"/>
          <w:u w:color="000000" w:themeColor="text1"/>
        </w:rPr>
        <w:noBreakHyphen/>
      </w:r>
      <w:r w:rsidRPr="00D206A2">
        <w:rPr>
          <w:color w:val="000000" w:themeColor="text1"/>
          <w:u w:color="000000" w:themeColor="text1"/>
        </w:rPr>
        <w:t xml:space="preserve">year term </w:t>
      </w:r>
      <w:r w:rsidRPr="00D206A2">
        <w:rPr>
          <w:strike/>
          <w:color w:val="000000" w:themeColor="text1"/>
          <w:u w:color="000000" w:themeColor="text1"/>
        </w:rPr>
        <w:t>by the Governor</w:t>
      </w:r>
      <w:r w:rsidRPr="00D206A2">
        <w:rPr>
          <w:color w:val="000000" w:themeColor="text1"/>
          <w:u w:color="000000" w:themeColor="text1"/>
        </w:rPr>
        <w:t xml:space="preserve">. </w:t>
      </w:r>
      <w:r>
        <w:rPr>
          <w:color w:val="000000" w:themeColor="text1"/>
          <w:u w:val="single" w:color="000000" w:themeColor="text1"/>
        </w:rPr>
        <w:t>These ten</w:t>
      </w:r>
      <w:r w:rsidRPr="006A653B">
        <w:rPr>
          <w:color w:val="000000" w:themeColor="text1"/>
          <w:u w:color="000000" w:themeColor="text1"/>
        </w:rPr>
        <w:t xml:space="preserve"> committee</w:t>
      </w:r>
      <w:r w:rsidRPr="00D206A2">
        <w:rPr>
          <w:color w:val="000000" w:themeColor="text1"/>
          <w:u w:color="000000" w:themeColor="text1"/>
        </w:rPr>
        <w:t xml:space="preserve"> members may be appointed to one </w:t>
      </w:r>
      <w:r w:rsidRPr="00D206A2">
        <w:rPr>
          <w:strike/>
          <w:color w:val="000000" w:themeColor="text1"/>
          <w:u w:color="000000" w:themeColor="text1"/>
        </w:rPr>
        <w:t>subsequent</w:t>
      </w:r>
      <w:r w:rsidRPr="00D206A2">
        <w:rPr>
          <w:color w:val="000000" w:themeColor="text1"/>
          <w:u w:color="000000" w:themeColor="text1"/>
        </w:rPr>
        <w:t xml:space="preserve"> </w:t>
      </w:r>
      <w:r w:rsidRPr="00D206A2">
        <w:rPr>
          <w:color w:val="000000" w:themeColor="text1"/>
          <w:u w:val="single" w:color="000000" w:themeColor="text1"/>
        </w:rPr>
        <w:t>consecutive</w:t>
      </w:r>
      <w:r w:rsidRPr="00D206A2">
        <w:rPr>
          <w:color w:val="000000" w:themeColor="text1"/>
          <w:u w:color="000000" w:themeColor="text1"/>
        </w:rPr>
        <w:t xml:space="preserve"> term. </w:t>
      </w:r>
      <w:r w:rsidRPr="00D206A2">
        <w:rPr>
          <w:color w:val="000000" w:themeColor="text1"/>
          <w:u w:val="single" w:color="000000" w:themeColor="text1"/>
        </w:rPr>
        <w:t xml:space="preserve">A member may not be reappointed in </w:t>
      </w:r>
      <w:r>
        <w:rPr>
          <w:color w:val="000000" w:themeColor="text1"/>
          <w:u w:val="single" w:color="000000" w:themeColor="text1"/>
        </w:rPr>
        <w:t xml:space="preserve">a </w:t>
      </w:r>
      <w:r w:rsidRPr="00D206A2">
        <w:rPr>
          <w:color w:val="000000" w:themeColor="text1"/>
          <w:u w:val="single" w:color="000000" w:themeColor="text1"/>
        </w:rPr>
        <w:t xml:space="preserve">different capacity in order to circumvent the two consecutive </w:t>
      </w:r>
      <w:r>
        <w:rPr>
          <w:color w:val="000000" w:themeColor="text1"/>
          <w:u w:val="single" w:color="000000" w:themeColor="text1"/>
        </w:rPr>
        <w:t xml:space="preserve">term </w:t>
      </w:r>
      <w:r w:rsidRPr="00D206A2">
        <w:rPr>
          <w:color w:val="000000" w:themeColor="text1"/>
          <w:u w:val="single" w:color="000000" w:themeColor="text1"/>
        </w:rPr>
        <w:t xml:space="preserve">limitation. A member who has served the maximum consecutive </w:t>
      </w:r>
      <w:r>
        <w:rPr>
          <w:color w:val="000000" w:themeColor="text1"/>
          <w:u w:val="single" w:color="000000" w:themeColor="text1"/>
        </w:rPr>
        <w:t xml:space="preserve">terms </w:t>
      </w:r>
      <w:r w:rsidRPr="00D206A2">
        <w:rPr>
          <w:color w:val="000000" w:themeColor="text1"/>
          <w:u w:val="single" w:color="000000" w:themeColor="text1"/>
        </w:rPr>
        <w:t>is eligible for reappoint</w:t>
      </w:r>
      <w:r>
        <w:rPr>
          <w:color w:val="000000" w:themeColor="text1"/>
          <w:u w:val="single" w:color="000000" w:themeColor="text1"/>
        </w:rPr>
        <w:t>ment</w:t>
      </w:r>
      <w:r w:rsidRPr="00D206A2">
        <w:rPr>
          <w:color w:val="000000" w:themeColor="text1"/>
          <w:u w:val="single" w:color="000000" w:themeColor="text1"/>
        </w:rPr>
        <w:t xml:space="preserve"> to </w:t>
      </w:r>
      <w:r>
        <w:rPr>
          <w:color w:val="000000" w:themeColor="text1"/>
          <w:u w:val="single" w:color="000000" w:themeColor="text1"/>
        </w:rPr>
        <w:t xml:space="preserve">a </w:t>
      </w:r>
      <w:r w:rsidRPr="00D206A2">
        <w:rPr>
          <w:color w:val="000000" w:themeColor="text1"/>
          <w:u w:val="single" w:color="000000" w:themeColor="text1"/>
        </w:rPr>
        <w:t>subsequent term after three years absence from the committee.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7</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w:t>
      </w:r>
      <w:r w:rsidRPr="00D206A2">
        <w:rPr>
          <w:color w:val="000000" w:themeColor="text1"/>
          <w:u w:color="000000" w:themeColor="text1"/>
        </w:rPr>
        <w:tab/>
        <w:t>(A)</w:t>
      </w:r>
      <w:r w:rsidRPr="00D206A2">
        <w:rPr>
          <w:color w:val="000000" w:themeColor="text1"/>
          <w:u w:color="000000" w:themeColor="text1"/>
        </w:rPr>
        <w:tab/>
      </w:r>
      <w:r w:rsidRPr="00D206A2">
        <w:rPr>
          <w:strike/>
          <w:color w:val="000000" w:themeColor="text1"/>
          <w:u w:color="000000" w:themeColor="text1"/>
        </w:rPr>
        <w:t>CMRS</w:t>
      </w:r>
      <w:r w:rsidRPr="00180722">
        <w:rPr>
          <w:color w:val="000000" w:themeColor="text1"/>
          <w:u w:color="000000" w:themeColor="text1"/>
        </w:rPr>
        <w:t xml:space="preserve"> </w:t>
      </w:r>
      <w:r w:rsidR="00CE328F">
        <w:rPr>
          <w:color w:val="000000" w:themeColor="text1"/>
          <w:u w:val="single" w:color="000000" w:themeColor="text1"/>
        </w:rPr>
        <w:t>Call</w:t>
      </w:r>
      <w:r w:rsidR="00CE328F">
        <w:rPr>
          <w:color w:val="000000" w:themeColor="text1"/>
          <w:u w:color="000000" w:themeColor="text1"/>
        </w:rPr>
        <w:t xml:space="preserve"> l</w:t>
      </w:r>
      <w:r w:rsidRPr="00180722">
        <w:rPr>
          <w:color w:val="000000" w:themeColor="text1"/>
          <w:u w:color="000000" w:themeColor="text1"/>
        </w:rPr>
        <w:t>ocation</w:t>
      </w:r>
      <w:r>
        <w:rPr>
          <w:color w:val="000000" w:themeColor="text1"/>
          <w:u w:color="000000" w:themeColor="text1"/>
        </w:rPr>
        <w:t xml:space="preserve"> </w:t>
      </w:r>
      <w:r w:rsidRPr="00D206A2">
        <w:rPr>
          <w:color w:val="000000" w:themeColor="text1"/>
          <w:u w:color="000000" w:themeColor="text1"/>
        </w:rPr>
        <w:t xml:space="preserve">information obtained by safety personnel or for public safety personnel for public safety purposes is not public information under the Freedom of Information Act </w:t>
      </w:r>
      <w:r w:rsidRPr="00D206A2">
        <w:rPr>
          <w:color w:val="000000" w:themeColor="text1"/>
          <w:u w:val="single" w:color="000000" w:themeColor="text1"/>
        </w:rPr>
        <w:t>and are considered records of the local 911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 xml:space="preserve">A person may not disclose or use, for any purpose other than for the 911 or other emergency calling system, </w:t>
      </w:r>
      <w:r w:rsidR="00CE328F">
        <w:rPr>
          <w:color w:val="000000" w:themeColor="text1"/>
          <w:u w:val="single" w:color="000000" w:themeColor="text1"/>
        </w:rPr>
        <w:t>call location</w:t>
      </w:r>
      <w:r w:rsidR="00CE328F">
        <w:rPr>
          <w:color w:val="000000" w:themeColor="text1"/>
          <w:u w:color="000000" w:themeColor="text1"/>
        </w:rPr>
        <w:t xml:space="preserve"> </w:t>
      </w:r>
      <w:r w:rsidRPr="00D206A2">
        <w:rPr>
          <w:color w:val="000000" w:themeColor="text1"/>
          <w:u w:color="000000" w:themeColor="text1"/>
        </w:rPr>
        <w:t>information contained in the data base of the telephone network portion of a 911 or other emergency calling system established pursuant to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w:t>
      </w:r>
      <w:r w:rsidR="00DD3558">
        <w:rPr>
          <w:color w:val="000000" w:themeColor="text1"/>
          <w:u w:val="single" w:color="000000" w:themeColor="text1"/>
        </w:rPr>
        <w:t>C</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 xml:space="preserve">All emergency telephone calls and telephone call transmissions received and all recordings of the emergency telephone calls, shall remain confidential and are not public information and shall be used only </w:t>
      </w:r>
      <w:r w:rsidR="004B2E33">
        <w:rPr>
          <w:color w:val="000000" w:themeColor="text1"/>
          <w:u w:val="single" w:color="000000" w:themeColor="text1"/>
        </w:rPr>
        <w:t>by</w:t>
      </w:r>
      <w:r w:rsidRPr="00D206A2">
        <w:rPr>
          <w:color w:val="000000" w:themeColor="text1"/>
          <w:u w:val="single" w:color="000000" w:themeColor="text1"/>
        </w:rPr>
        <w:t xml:space="preserve"> law enforcement, fire, medical rescue</w:t>
      </w:r>
      <w:r w:rsidR="006C1686">
        <w:rPr>
          <w:color w:val="000000" w:themeColor="text1"/>
          <w:u w:val="single" w:color="000000" w:themeColor="text1"/>
        </w:rPr>
        <w:t>,</w:t>
      </w:r>
      <w:r w:rsidRPr="00D206A2">
        <w:rPr>
          <w:color w:val="000000" w:themeColor="text1"/>
          <w:u w:val="single" w:color="000000" w:themeColor="text1"/>
        </w:rPr>
        <w:t xml:space="preserve"> or other emergency services. These recordings shall not be released to any other parties without court order or subpoena from a court of competent jurisdiction. The local government is responsible for the release of their data.</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E22" w:rsidRDefault="004C5E22" w:rsidP="004C5E22">
      <w:pPr>
        <w:suppressAutoHyphens/>
      </w:pPr>
    </w:p>
    <w:sectPr w:rsidR="004C5E22" w:rsidSect="004C5E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F59CE9-B282-44DB-97D8-F96C477E3C81}"/>
    <w:embedBold r:id="rId2" w:fontKey="{B1F906A2-50FA-4D83-A3A8-E49CB2E31196}"/>
  </w:font>
  <w:font w:name="Calibri">
    <w:panose1 w:val="020F0502020204030204"/>
    <w:charset w:val="00"/>
    <w:family w:val="swiss"/>
    <w:pitch w:val="variable"/>
    <w:sig w:usb0="E00002FF" w:usb1="4000ACFF" w:usb2="00000001" w:usb3="00000000" w:csb0="0000019F" w:csb1="00000000"/>
    <w:embedRegular r:id="rId3" w:fontKey="{5D26AA1B-6F8F-4761-961B-EBDD45FF3AFF}"/>
  </w:font>
  <w:font w:name="Segoe UI">
    <w:panose1 w:val="020B0502040204020203"/>
    <w:charset w:val="00"/>
    <w:family w:val="swiss"/>
    <w:pitch w:val="variable"/>
    <w:sig w:usb0="E10022FF" w:usb1="C000E47F" w:usb2="00000029" w:usb3="00000000" w:csb0="000001DF" w:csb1="00000000"/>
    <w:embedRegular r:id="rId4" w:fontKey="{44D0D15D-D932-4A8A-9655-0B5EDB83DB68}"/>
  </w:font>
  <w:font w:name="Cambria">
    <w:panose1 w:val="02040503050406030204"/>
    <w:charset w:val="00"/>
    <w:family w:val="roman"/>
    <w:pitch w:val="variable"/>
    <w:sig w:usb0="E00002FF" w:usb1="400004FF" w:usb2="00000000" w:usb3="00000000" w:csb0="0000019F" w:csb1="00000000"/>
    <w:embedRegular r:id="rId5" w:fontKey="{94914F16-E454-4871-8AA8-6B6BA6CBA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0B" w:rsidRPr="004C5E22" w:rsidRDefault="004C5E22"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3E66"/>
    <w:rsid w:val="001435A3"/>
    <w:rsid w:val="00146ED3"/>
    <w:rsid w:val="00151044"/>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273C6"/>
    <w:rsid w:val="00530A69"/>
    <w:rsid w:val="00545593"/>
    <w:rsid w:val="00556EBF"/>
    <w:rsid w:val="00577C6C"/>
    <w:rsid w:val="005A62FE"/>
    <w:rsid w:val="005C2FE2"/>
    <w:rsid w:val="005D0604"/>
    <w:rsid w:val="005E2BC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F2368"/>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B33B-DE73-4D60-991F-81360DEB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20</Pages>
  <Words>6791</Words>
  <Characters>36466</Characters>
  <Application>Microsoft Office Word</Application>
  <DocSecurity>0</DocSecurity>
  <Lines>812</Lines>
  <Paragraphs>174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(Jan. 15, 2019) - South Carolina Legislature Online</dc:title>
  <dc:creator>Gwen Thurmond</dc:creator>
  <cp:lastModifiedBy>S Volk</cp:lastModifiedBy>
  <cp:revision>2</cp:revision>
  <cp:lastPrinted>2019-01-03T21:32:00Z</cp:lastPrinted>
  <dcterms:created xsi:type="dcterms:W3CDTF">2019-01-15T18:45:00Z</dcterms:created>
  <dcterms:modified xsi:type="dcterms:W3CDTF">2019-01-15T18:45:00Z</dcterms:modified>
</cp:coreProperties>
</file>