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777F5" w:rsidRP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21, 2019</w:t>
      </w: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7F5" w:rsidRPr="007777F5" w:rsidRDefault="007777F5" w:rsidP="007777F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3916</w:t>
      </w: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7F5" w:rsidRDefault="007777F5" w:rsidP="00777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44D63">
        <w:t>Reps. Murphy, Chellis, Kimmons, Simrill and Pope</w:t>
      </w: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2/21/19--H.</w:t>
      </w: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6, 2019.</w:t>
      </w:r>
    </w:p>
    <w:p w:rsidR="007777F5" w:rsidRPr="007777F5" w:rsidRDefault="007777F5" w:rsidP="00777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7F5" w:rsidRPr="007777F5" w:rsidRDefault="007777F5" w:rsidP="00777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3916) to amend Section 12</w:t>
      </w:r>
      <w:r>
        <w:noBreakHyphen/>
        <w:t>37</w:t>
      </w:r>
      <w:r>
        <w:noBreakHyphen/>
        <w:t>2615, Code of Laws of South Carolina, 1976, relating to penalties for failure to register a motor vehicle, etc., respectfully</w:t>
      </w:r>
    </w:p>
    <w:p w:rsidR="007777F5" w:rsidRPr="007777F5" w:rsidRDefault="007777F5" w:rsidP="00777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PETER M. MCCOY, JR. for Committee.</w:t>
      </w:r>
    </w:p>
    <w:p w:rsidR="007777F5" w:rsidRPr="007777F5" w:rsidRDefault="007777F5" w:rsidP="007777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7F5" w:rsidRDefault="007777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777F5" w:rsidSect="007777F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440E8" w:rsidRDefault="000440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4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65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1E3" w:rsidRPr="00522CE0" w:rsidRDefault="00FD61E3" w:rsidP="00FD6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</w:t>
      </w:r>
      <w:r>
        <w:noBreakHyphen/>
        <w:t>37</w:t>
      </w:r>
      <w:r>
        <w:noBreakHyphen/>
        <w:t>2615, CODE OF LAWS OF SOUTH CAROLINA, 1976, RELATING TO PENALTIES FOR FAILURE TO REGISTER A MOTOR VEHICLE, SO AS TO PROVIDE THAT A PERSON WHO FAILS TO REGISTER A MOTOR VEHICLE IS GUILTY OF A MISDEMEANOR AND, UPON CONVICTION, MUST BE FINED FIVE HUNDRED DOLLARS OR IMPRISONED FOR A PERIOD NOT TO EXCEED THIRTY DAYS, OR BOTH.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1E3" w:rsidRDefault="00EF65D5" w:rsidP="00FD6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D61E3">
        <w:t>Section 12</w:t>
      </w:r>
      <w:r w:rsidR="00FD61E3">
        <w:noBreakHyphen/>
        <w:t>37</w:t>
      </w:r>
      <w:r w:rsidR="00FD61E3">
        <w:noBreakHyphen/>
        <w:t>2615 of the 1976 Code is amended to read:</w:t>
      </w:r>
    </w:p>
    <w:p w:rsidR="00FD61E3" w:rsidRDefault="00FD61E3" w:rsidP="00FD6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5D5" w:rsidRDefault="00FD61E3" w:rsidP="00FD6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>
        <w:noBreakHyphen/>
        <w:t>37</w:t>
      </w:r>
      <w:r>
        <w:noBreakHyphen/>
        <w:t>2615</w:t>
      </w:r>
      <w:r w:rsidRPr="00110BF4">
        <w:t>.</w:t>
      </w:r>
      <w:r w:rsidRPr="00110BF4">
        <w:tab/>
        <w:t>Any person who violates the provisions of Section 12</w:t>
      </w:r>
      <w:r>
        <w:noBreakHyphen/>
      </w:r>
      <w:r w:rsidRPr="00110BF4">
        <w:t>37</w:t>
      </w:r>
      <w:r>
        <w:noBreakHyphen/>
      </w:r>
      <w:r w:rsidRPr="00110BF4">
        <w:t xml:space="preserve">2610 </w:t>
      </w:r>
      <w:r w:rsidRPr="008934A7">
        <w:rPr>
          <w:strike/>
        </w:rPr>
        <w:t>shall be deemed</w:t>
      </w:r>
      <w:r>
        <w:t xml:space="preserve"> </w:t>
      </w:r>
      <w:r>
        <w:rPr>
          <w:u w:val="single"/>
        </w:rPr>
        <w:t>is</w:t>
      </w:r>
      <w:r w:rsidRPr="00110BF4">
        <w:t xml:space="preserve"> guilty of a misdemeanor and, upon conviction, </w:t>
      </w:r>
      <w:r w:rsidRPr="00FD61E3">
        <w:rPr>
          <w:strike/>
        </w:rPr>
        <w:t>shall</w:t>
      </w:r>
      <w:r w:rsidRPr="00110BF4">
        <w:t xml:space="preserve"> </w:t>
      </w:r>
      <w:r>
        <w:rPr>
          <w:u w:val="single"/>
        </w:rPr>
        <w:t>must</w:t>
      </w:r>
      <w:r>
        <w:t xml:space="preserve"> </w:t>
      </w:r>
      <w:r w:rsidRPr="00110BF4">
        <w:t>be fine</w:t>
      </w:r>
      <w:r w:rsidRPr="0070325A">
        <w:t xml:space="preserve">d </w:t>
      </w:r>
      <w:r w:rsidRPr="002877DF">
        <w:rPr>
          <w:strike/>
        </w:rPr>
        <w:t>not more than o</w:t>
      </w:r>
      <w:r w:rsidRPr="008934A7">
        <w:rPr>
          <w:strike/>
        </w:rPr>
        <w:t>ne</w:t>
      </w:r>
      <w:r>
        <w:t xml:space="preserve"> </w:t>
      </w:r>
      <w:r>
        <w:rPr>
          <w:u w:val="single"/>
        </w:rPr>
        <w:t>five</w:t>
      </w:r>
      <w:r w:rsidRPr="00110BF4">
        <w:t xml:space="preserve"> hundred dollars or imprisoned for a period not to exceed thirty days, or both.</w:t>
      </w:r>
      <w:r>
        <w:t>”</w:t>
      </w:r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D61E3">
        <w:t>2</w:t>
      </w:r>
      <w:r>
        <w:t>.</w:t>
      </w:r>
      <w:r>
        <w:tab/>
        <w:t>This act takes effect upon approval by the Governor.</w:t>
      </w:r>
    </w:p>
    <w:p w:rsidR="00BD40A3" w:rsidRDefault="00FD61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4F42" w:rsidRDefault="009D4F42" w:rsidP="009D4F42">
      <w:pPr>
        <w:suppressAutoHyphens/>
      </w:pPr>
    </w:p>
    <w:sectPr w:rsidR="009D4F42" w:rsidSect="007777F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5D5" w:rsidRDefault="00EF65D5" w:rsidP="009F0C77">
      <w:r>
        <w:separator/>
      </w:r>
    </w:p>
  </w:endnote>
  <w:endnote w:type="continuationSeparator" w:id="0">
    <w:p w:rsidR="00EF65D5" w:rsidRDefault="00EF65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AFD617-BF40-4F0E-9C01-04EA7837CB77}"/>
    <w:embedBold r:id="rId2" w:fontKey="{575117ED-6C1D-4712-99CB-03533574A2E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700A41D-538C-4D5B-BE90-85E2C6D1AB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00B278-15E0-4ED8-B7D1-DF9AAAEB94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0A3" w:rsidRPr="000440E8" w:rsidRDefault="000440E8" w:rsidP="000440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[3916</w:t>
    </w:r>
    <w:r w:rsidR="007777F5">
      <w:t>-</w:t>
    </w:r>
    <w:r w:rsidR="007777F5">
      <w:fldChar w:fldCharType="begin"/>
    </w:r>
    <w:r w:rsidR="007777F5">
      <w:instrText xml:space="preserve"> PAGE  \* MERGEFORMAT </w:instrText>
    </w:r>
    <w:r w:rsidR="007777F5">
      <w:fldChar w:fldCharType="separate"/>
    </w:r>
    <w:r w:rsidR="009F6D7E">
      <w:rPr>
        <w:noProof/>
      </w:rPr>
      <w:t>1</w:t>
    </w:r>
    <w:r w:rsidR="007777F5">
      <w:fldChar w:fldCharType="end"/>
    </w:r>
    <w:r w:rsidR="007777F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7F5" w:rsidRPr="000440E8" w:rsidRDefault="007777F5" w:rsidP="000440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4F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5D5" w:rsidRDefault="00EF65D5" w:rsidP="009F0C77">
      <w:r>
        <w:separator/>
      </w:r>
    </w:p>
  </w:footnote>
  <w:footnote w:type="continuationSeparator" w:id="0">
    <w:p w:rsidR="00EF65D5" w:rsidRDefault="00EF65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66SA19"/>
    <w:docVar w:name="CoverBillType" w:val="b"/>
    <w:docVar w:name="DocPath" w:val="L:\Council\bills\RT\17566SA19.DOCX"/>
    <w:docVar w:name="dvBillNumber" w:val="391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F65D5"/>
    <w:rsid w:val="00011869"/>
    <w:rsid w:val="00015CD6"/>
    <w:rsid w:val="00036EA1"/>
    <w:rsid w:val="000440E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77D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5DF2"/>
    <w:rsid w:val="005E2BC9"/>
    <w:rsid w:val="00605102"/>
    <w:rsid w:val="006215AA"/>
    <w:rsid w:val="006913C9"/>
    <w:rsid w:val="0069470D"/>
    <w:rsid w:val="006D58AA"/>
    <w:rsid w:val="0070325A"/>
    <w:rsid w:val="00734F00"/>
    <w:rsid w:val="007777F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4F42"/>
    <w:rsid w:val="009F0C77"/>
    <w:rsid w:val="009F4DD1"/>
    <w:rsid w:val="009F6D7E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40A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2536"/>
    <w:rsid w:val="00D73A67"/>
    <w:rsid w:val="00D970A9"/>
    <w:rsid w:val="00DF3845"/>
    <w:rsid w:val="00E227C3"/>
    <w:rsid w:val="00E41911"/>
    <w:rsid w:val="00E44B57"/>
    <w:rsid w:val="00E92EEF"/>
    <w:rsid w:val="00EF2368"/>
    <w:rsid w:val="00EF65D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1E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A41503-E459-44EA-94EC-12E78848D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A1F55-0B8D-41EB-BC5F-22793CD21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7D1ADD61</Template>
  <TotalTime>0</TotalTime>
  <Pages>2</Pages>
  <Words>237</Words>
  <Characters>1162</Characters>
  <Application>Microsoft Office Word</Application>
  <DocSecurity>0</DocSecurity>
  <Lines>59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3916 Text of Previous Version (Feb. 21, 2019) - South Carolina Legislature Online</dc:title>
  <dc:creator>Rebecca Turner</dc:creator>
  <cp:lastModifiedBy>Lavarres Lynch</cp:lastModifiedBy>
  <cp:revision>2</cp:revision>
  <dcterms:created xsi:type="dcterms:W3CDTF">2019-02-21T19:55:00Z</dcterms:created>
  <dcterms:modified xsi:type="dcterms:W3CDTF">2019-02-21T19:55:00Z</dcterms:modified>
</cp:coreProperties>
</file>