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2DB7" w:rsidRP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Pr="00702DB7" w:rsidRDefault="00702DB7" w:rsidP="00702DB7">
      <w:pPr>
        <w:tabs>
          <w:tab w:val="right" w:pos="5933"/>
        </w:tabs>
        <w:suppressAutoHyphens/>
      </w:pPr>
      <w:r>
        <w:tab/>
      </w:r>
      <w:r>
        <w:rPr>
          <w:b/>
          <w:sz w:val="36"/>
        </w:rPr>
        <w:t>H. 4009</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6F78">
        <w:t>Reps. Hixon, Tallon and Johnson</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02DB7" w:rsidRP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702DB7" w:rsidRP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4009) </w:t>
      </w:r>
      <w:r w:rsidRPr="00702DB7">
        <w:rPr>
          <w:color w:val="000000" w:themeColor="text1"/>
          <w:u w:color="000000" w:themeColor="text1"/>
        </w:rPr>
        <w:t>to amend Section 48</w:t>
      </w:r>
      <w:r w:rsidRPr="00702DB7">
        <w:rPr>
          <w:color w:val="000000" w:themeColor="text1"/>
          <w:u w:color="000000" w:themeColor="text1"/>
        </w:rPr>
        <w:noBreakHyphen/>
        <w:t>4</w:t>
      </w:r>
      <w:r w:rsidRPr="00702DB7">
        <w:rPr>
          <w:color w:val="000000" w:themeColor="text1"/>
          <w:u w:color="000000" w:themeColor="text1"/>
        </w:rPr>
        <w:noBreakHyphen/>
        <w:t>10, Code of Laws of South Carolina, 1976, relating to the establishment of the Department of Natural Resources, so as to update</w:t>
      </w:r>
      <w:r>
        <w:t>, etc., respectfully</w:t>
      </w:r>
    </w:p>
    <w:p w:rsidR="00702DB7" w:rsidRP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Pr="00D55739"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739">
        <w:t>Amend the bill, as and if amended, by deleting Section 50-13-1415</w:t>
      </w:r>
      <w:r w:rsidRPr="00D55739">
        <w:rPr>
          <w:u w:val="single"/>
        </w:rPr>
        <w:t>(</w:t>
      </w:r>
      <w:bookmarkStart w:id="0" w:name="temp"/>
      <w:bookmarkEnd w:id="0"/>
      <w:r w:rsidRPr="00D55739">
        <w:rPr>
          <w:u w:val="single"/>
        </w:rPr>
        <w:t>3)</w:t>
      </w:r>
      <w:r w:rsidRPr="00D55739">
        <w:t>, as contained in SECTION 22, page 18, and inserting:</w:t>
      </w:r>
    </w:p>
    <w:p w:rsidR="00702DB7" w:rsidRPr="00D55739"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739">
        <w:t>/</w:t>
      </w:r>
      <w:r w:rsidRPr="00D55739">
        <w:tab/>
        <w:t>“</w:t>
      </w:r>
      <w:r w:rsidRPr="00D55739">
        <w:rPr>
          <w:u w:val="single" w:color="000000" w:themeColor="text1"/>
        </w:rPr>
        <w:t>(3)</w:t>
      </w:r>
      <w:r w:rsidRPr="00D55739">
        <w:rPr>
          <w:u w:color="000000" w:themeColor="text1"/>
        </w:rPr>
        <w:tab/>
      </w:r>
      <w:r w:rsidRPr="00D55739">
        <w:rPr>
          <w:u w:val="single" w:color="000000" w:themeColor="text1"/>
        </w:rPr>
        <w:t>the aquatic plant pests listed in Regulation 27</w:t>
      </w:r>
      <w:r w:rsidRPr="00D55739">
        <w:rPr>
          <w:u w:val="single" w:color="000000" w:themeColor="text1"/>
        </w:rPr>
        <w:noBreakHyphen/>
        <w:t>135 or a successor regulation</w:t>
      </w:r>
      <w:r w:rsidRPr="00D55739">
        <w:rPr>
          <w:u w:color="000000" w:themeColor="text1"/>
        </w:rPr>
        <w:t>.”</w:t>
      </w:r>
      <w:r w:rsidRPr="00D55739">
        <w:rPr>
          <w:u w:color="000000" w:themeColor="text1"/>
        </w:rPr>
        <w:tab/>
        <w:t>/</w:t>
      </w:r>
    </w:p>
    <w:p w:rsidR="00702DB7" w:rsidRPr="00D55739"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739">
        <w:t>Renumber sections to conform.</w:t>
      </w:r>
    </w:p>
    <w:p w:rsid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5739">
        <w:t>Amend title to conform.</w:t>
      </w:r>
    </w:p>
    <w:p w:rsidR="00702DB7" w:rsidRPr="00D55739"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702DB7" w:rsidRPr="00702DB7" w:rsidRDefault="00702DB7" w:rsidP="00702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DB7" w:rsidRDefault="00702DB7"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2DB7" w:rsidSect="00702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B32" w:rsidRDefault="00155B32"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D1A" w:rsidRDefault="009B4D1A" w:rsidP="009B4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F7A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10, CODE OF LAWS OF SOUTH CAROLINA, 1976, RELATING TO THE ESTABLISHMENT OF THE DEPARTMENT OF NATURAL RESOURCES, SO AS TO UPDATE THE NAMES OF T</w:t>
      </w:r>
      <w:r w:rsidR="0031432D">
        <w:rPr>
          <w:color w:val="000000" w:themeColor="text1"/>
          <w:u w:color="000000" w:themeColor="text1"/>
        </w:rPr>
        <w:t xml:space="preserve">HE DIVISIONS OF THE DEPARTMENT; </w:t>
      </w:r>
      <w:r w:rsidRPr="00AE6F93">
        <w:rPr>
          <w:color w:val="000000" w:themeColor="text1"/>
          <w:u w:color="000000" w:themeColor="text1"/>
        </w:rPr>
        <w:t>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RELATING TO THE GOVERNING BOARD OF THE DEPARTMENT OF NATURAL RESOURCES, SO AS TO REMOVE THE AT</w:t>
      </w:r>
      <w:r w:rsidR="004B1D03">
        <w:rPr>
          <w:color w:val="000000" w:themeColor="text1"/>
          <w:u w:color="000000" w:themeColor="text1"/>
        </w:rPr>
        <w:noBreakHyphen/>
      </w:r>
      <w:r w:rsidRPr="00AE6F93">
        <w:rPr>
          <w:color w:val="000000" w:themeColor="text1"/>
          <w:u w:color="000000" w:themeColor="text1"/>
        </w:rPr>
        <w:t>LARGE BOARD MEMBER FROM THE BOARD; TO AMEND 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 RELATING TO THE GENERAL DUTIES OF THE BOARD, SO AS TO REMOVE THE BOND REQUIREMENT; TO AMEND 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009E03F3">
        <w:rPr>
          <w:color w:val="000000" w:themeColor="text1"/>
          <w:u w:color="000000" w:themeColor="text1"/>
        </w:rPr>
        <w:t xml:space="preserve">RELATING TO THE </w:t>
      </w:r>
      <w:r w:rsidRPr="00AE6F93">
        <w:rPr>
          <w:color w:val="000000" w:themeColor="text1"/>
          <w:u w:color="000000" w:themeColor="text1"/>
        </w:rPr>
        <w:t>REMOVAL OF UNPERMITTED STRUCTURES, SO AS TO REMOVE CERTAIN REQUIREMENTS FOR THE DEPARTMENT OF NATURAL RESOURCES; TO AMEND 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 RELATING TO THE APPLICATION OF 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180 TO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230 TO CERTAIN LANDS, SO AS TO REMOVE A REFERENCE TO A REPEALED STATUTE;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90, RELATING TO GAME AND FISH CULTURE OPERATIONS AND INVESTIGATIONS, SO AS TO REMOVE CERTAIN REQUIREMENTS BEFORE AN INVESTIGATION MAY BE CONDUCTED;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110, RELATING TO THE SUPERVISION OF ENFORCEMENT OFFICERS, SO AS TO UPDATE THE AGENCY NAME AND DELETE A REFERENCE TO A DISCONTINUED PRACTICE;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130, RELATING TO UNIFORMS AND EMBLEMS OF ENFORCEMENT OFFICERS, SO AS TO GRANT AUTHORITY TO THE DEPARTMENT OF NATURAL RESOURCES TO PRESCRIBE THE OFFICIAL UNIFORM;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RELATING TO DEPUTY ENFORCEMENT OFFICERS, SO AS TO DELETE AN EXPIRED DIRECTIVE TO ESTABLISH A TRAINING PROGRAM; TO </w:t>
      </w:r>
      <w:r w:rsidRPr="00AE6F93">
        <w:rPr>
          <w:color w:val="000000" w:themeColor="text1"/>
          <w:u w:color="000000" w:themeColor="text1"/>
        </w:rPr>
        <w:lastRenderedPageBreak/>
        <w:t>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 RELATING TO THE TRANSMITTAL AND DELIVERY OF COMMISSIONS OF ENFORCEMENT OFFICERS, SO AS TO PROVIDE THE DEPARTMENT IS RESPONSIBLE TO MAINTAIN THE COMMISSIONS OF ENFORCEMENT OFFICERS AND TO DELETE A BOND REQUIREMENT;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 RELATING TO THE OFFICIAL BADGE OF ENFORCEMENT OFFICERS, SO AS TO UPDATE THE AGENCY NAME FOR AN ENFORCEMENT OFFICER</w:t>
      </w:r>
      <w:r w:rsidR="004B1D03" w:rsidRPr="004B1D03">
        <w:rPr>
          <w:color w:val="000000" w:themeColor="text1"/>
          <w:u w:color="000000" w:themeColor="text1"/>
        </w:rPr>
        <w:t>’</w:t>
      </w:r>
      <w:r w:rsidR="0031432D">
        <w:rPr>
          <w:color w:val="000000" w:themeColor="text1"/>
          <w:u w:color="000000" w:themeColor="text1"/>
        </w:rPr>
        <w:t xml:space="preserve">S OFFICIAL BADGE;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 RELATING TO THE AUTHORITY OF ENFORCEMENT OFFICERS TO ISSUE WARNING TICKETS, SO AS TO ALLOW THE DEPARTMENT TO ESTABLISH CERTAIN PROCEDURES WITHOUT PROMULGATING REGULATIONS; TO AMEND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RELATING TO THE DEPARTMENT OF NATURAL RESOURCES AUTHORITY TO CONTRACT FOR THE HARVEST OF TIMBER ON LANDS HELD BY THE DEPARTMENT, SO AS TO REQUIRE THE DEPARTMENT TO NOTIFY THE STATE FORESTER AT LEAST THIRTY DAYS PRIOR TO THE BIDDING OF TIMBER SALES;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 RELATING TO DEPARTMENT OF NATURAL RESOURCES UNDER THE MARINE RESOURCES ACT, SO AS TO NO LONGER REQUIRE THE DEPARTMENT TO DEPOSIT FUNDS FROM THE SALE OF EXPERIMENTAL MARICULTURE PRODUCTS INTO A CERTAIN FUND;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2510, RELATING TO THE SUSPENSION OF SALTWATER PRIVILEGES FOR THE ACCUMULATION OF POINTS,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 RELATING TO THE NOTICE OF SUSPENSION OF SALTWATER PRIVILEGES, SO AS TO MAKE A CONFORMING CHANGE;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 RELATING TO THE SUSPENSION OF HUNTING AND FISHING PRIVILEGES, SO AS TO ALTER THE REQUIREMENTS FOR THE NOTICE OF SUSPENSION; TO AMEND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 RELATING </w:t>
      </w:r>
      <w:r w:rsidRPr="00AE6F93">
        <w:rPr>
          <w:color w:val="000000" w:themeColor="text1"/>
          <w:u w:color="000000" w:themeColor="text1"/>
        </w:rPr>
        <w:lastRenderedPageBreak/>
        <w:t>TO THE NOTICE OF SUSPENSION OF HUNTING AND FISHING PRIVILEGES, SO AS TO PROVIDE THAT A PERSON OR ENTITY MAY APPEAL THE DECISION TO SUSPEND HUNTING AND FISHING PRIVILEGES UNDER THE ADMINISTRATIVE PROCEDURES ACT; TO AMEND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 RELATING TO THE DESIGNATED WILDLIFE SANCTUARY IN CERTAIN AREAS OF CHARLESTON HARBOR, SO AS TO UPDATE THE BOUNDARIES OF THE WILDLIFE SANCTUARY;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675, RELAT</w:t>
      </w:r>
      <w:r w:rsidR="004549DA">
        <w:rPr>
          <w:color w:val="000000" w:themeColor="text1"/>
          <w:u w:color="000000" w:themeColor="text1"/>
        </w:rPr>
        <w:t xml:space="preserve">ING </w:t>
      </w:r>
      <w:r w:rsidRPr="00AE6F93">
        <w:rPr>
          <w:color w:val="000000" w:themeColor="text1"/>
          <w:u w:color="000000" w:themeColor="text1"/>
        </w:rPr>
        <w:t>TO NONGAME FISHING DEVICES PERMITTED IN CERTAIN BODIES OF WATER, SO AS TO PROHIBIT THE USE OF NONGAME FISHING DEVICES IN LAKE JOCASSEE; TO AMEND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 RELATING TO DEFINITIONS APPLICABLE TO PROVISIONS PROTECTING NONGAME AND ENDANGERED WILDLIFE SPECIES, SO AS TO UPDATE THE CITATION OF THE FEDERAL LIST OF ENDANGERED SPECIES; </w:t>
      </w:r>
      <w:r w:rsidR="0031432D">
        <w:rPr>
          <w:color w:val="000000" w:themeColor="text1"/>
          <w:u w:color="000000" w:themeColor="text1"/>
        </w:rPr>
        <w:t>T</w:t>
      </w:r>
      <w:r w:rsidRPr="00AE6F93">
        <w:rPr>
          <w:color w:val="000000" w:themeColor="text1"/>
          <w:u w:color="000000" w:themeColor="text1"/>
        </w:rPr>
        <w: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30, RELATING TO THE LIST OF ENDANGERED SPECIES, SO AS TO UPDATE THE CITATION TO THE FEDERAL REGULATION AND TO MOVE CERTAIN DUTIES TO THE DEPARTMENT OF NATURAL RESOURCES; TO AMEND 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40, RELATING TO PROGRAMS FOR MANAGEMENT OF NONGAME AND ENDANGERED WILDLIFE, SO AS TO MOVE CERTAIN DUTIES TO THE DEPARTMENT OF NATURAL RESOURCES;</w:t>
      </w:r>
      <w:r w:rsidR="0031432D">
        <w:rPr>
          <w:color w:val="000000" w:themeColor="text1"/>
          <w:u w:color="000000" w:themeColor="text1"/>
        </w:rPr>
        <w:t xml:space="preserv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860, RELATING TO RESTRICTIONS ON THE USE OF AIRBOATS, SO AS UPDATE THE REFERENCE TO THE SECTION ESTABLISHING THE FRESHWATER</w:t>
      </w:r>
      <w:r w:rsidR="004B1D03">
        <w:rPr>
          <w:color w:val="000000" w:themeColor="text1"/>
          <w:u w:color="000000" w:themeColor="text1"/>
        </w:rPr>
        <w:noBreakHyphen/>
      </w:r>
      <w:r w:rsidR="0031432D">
        <w:rPr>
          <w:color w:val="000000" w:themeColor="text1"/>
          <w:u w:color="000000" w:themeColor="text1"/>
        </w:rPr>
        <w:t xml:space="preserve">SALTWATER DIVIDING LINE; </w:t>
      </w:r>
      <w:r w:rsidRPr="00AE6F93">
        <w:rPr>
          <w:color w:val="000000" w:themeColor="text1"/>
          <w:u w:color="000000" w:themeColor="text1"/>
        </w:rPr>
        <w:t>TO AMEND 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 xml:space="preserve">11, </w:t>
      </w:r>
      <w:r w:rsidR="004549DA">
        <w:rPr>
          <w:color w:val="000000" w:themeColor="text1"/>
          <w:u w:color="000000" w:themeColor="text1"/>
        </w:rPr>
        <w:t xml:space="preserve">AS AMENDED, </w:t>
      </w:r>
      <w:r w:rsidRPr="00AE6F93">
        <w:rPr>
          <w:color w:val="000000" w:themeColor="text1"/>
          <w:u w:color="000000" w:themeColor="text1"/>
        </w:rPr>
        <w:t>RELATING TO WATERCRAFT DEALER DEMONSTRATION NUMBERS, SO AS TO ESTABLISH CERTAIN REQUIREMENTS FOR THE DEMONSTRATION NUMBER WHEN THE DEALER ALLOWS FOR THE OPERATION OF THE WATERCRAFT; TO REPEAL SECTION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RELATING TO THE TRANSFER OF AUTHORITY AND DUTIES FROM CERTAIN AGENCIES TO THE DEPARTMENT OF NATURAL RESOURCES;</w:t>
      </w:r>
      <w:r w:rsidR="0031432D">
        <w:rPr>
          <w:color w:val="000000" w:themeColor="text1"/>
          <w:u w:color="000000" w:themeColor="text1"/>
        </w:rPr>
        <w:t xml:space="preserve"> </w:t>
      </w:r>
      <w:r w:rsidRPr="00AE6F93">
        <w:rPr>
          <w:color w:val="000000" w:themeColor="text1"/>
          <w:u w:color="000000" w:themeColor="text1"/>
        </w:rPr>
        <w:t>TO REPEAL SECTIONS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AND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170 BOTH RELATING </w:t>
      </w:r>
      <w:r w:rsidRPr="00AE6F93">
        <w:rPr>
          <w:color w:val="000000" w:themeColor="text1"/>
          <w:u w:color="000000" w:themeColor="text1"/>
        </w:rPr>
        <w:lastRenderedPageBreak/>
        <w:t>TO CULTIVATING OYSTERS ON AREAS LEASED BY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RELATING TO THE WATER RESOURCES COORDINATING COUNCIL; TO REPEAL ARTICLE 5 OF CHAPTER 3, TITLE 47 RELATING TO FERAL DOGS; TO REPEAL SECTIONS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AND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ALL RELATING TO THE REGISTRATION OF DOGS; TO REPEAL SECTION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RELATING TO THE TRANSFER OF THE WATER RESOURCES COMMISSION TO THE D</w:t>
      </w:r>
      <w:r w:rsidR="0031432D">
        <w:rPr>
          <w:color w:val="000000" w:themeColor="text1"/>
          <w:u w:color="000000" w:themeColor="text1"/>
        </w:rPr>
        <w:t xml:space="preserve">EPARTMENT OF NATURAL RESOURCES; </w:t>
      </w:r>
      <w:r w:rsidRPr="00AE6F93">
        <w:rPr>
          <w:color w:val="000000" w:themeColor="text1"/>
          <w:u w:color="000000" w:themeColor="text1"/>
        </w:rPr>
        <w:t>TO REPEAL SECTIONS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9B6EDD">
        <w:rPr>
          <w:color w:val="000000" w:themeColor="text1"/>
          <w:u w:color="000000" w:themeColor="text1"/>
        </w:rPr>
        <w:t>49</w:t>
      </w:r>
      <w:r w:rsidR="004B1D03">
        <w:rPr>
          <w:color w:val="000000" w:themeColor="text1"/>
          <w:u w:color="000000" w:themeColor="text1"/>
        </w:rPr>
        <w:noBreakHyphen/>
      </w:r>
      <w:r w:rsidR="009B6EDD">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ALL RELATING TO THE PUBLIC</w:t>
      </w:r>
      <w:r w:rsidR="0031432D">
        <w:rPr>
          <w:color w:val="000000" w:themeColor="text1"/>
          <w:u w:color="000000" w:themeColor="text1"/>
        </w:rPr>
        <w:t xml:space="preserve"> WATERS NUISANCE ABATEMENT ACT; </w:t>
      </w:r>
      <w:r w:rsidRPr="00AE6F93">
        <w:rPr>
          <w:color w:val="000000" w:themeColor="text1"/>
          <w:u w:color="000000" w:themeColor="text1"/>
        </w:rPr>
        <w:t>TO REPEAL SECTIONS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AND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BOTH RELATING TO THE TRANSFER OF THE WILDLIFE AND MARINE RESOURCES DEPARTMENT TO THE DEPARTMENT OF NATURAL RESOURCES; TO REPEAL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RELATING TO THE MITIGATION TRUST FUND; TO REPEAL ARTICLE 11 OF CHAPTER 3, TITLE 50 RELATING TO THE CONSERVATION GRANT FUND; 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 RELATING TO THE FLO</w:t>
      </w:r>
      <w:r w:rsidR="0031432D">
        <w:rPr>
          <w:color w:val="000000" w:themeColor="text1"/>
          <w:u w:color="000000" w:themeColor="text1"/>
        </w:rPr>
        <w:t xml:space="preserve">UNDER POPULATION STUDY PROGRAM;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RELATING TO POINTS FOR VIOLATIONS OF MARINE RESOURCES LAWS RECEIVED PRIOR TO THE EFFECTIVE DATE OF THE MARINE RESOURCES ACT OF 2000; TO REPEAL 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1160 RELATING TO JUDICIAL REVIEW OF A SUSPENSION OF HUNTING AND FISHING PRIVILEGES; </w:t>
      </w:r>
      <w:r w:rsidR="0031432D">
        <w:rPr>
          <w:color w:val="000000" w:themeColor="text1"/>
          <w:u w:color="000000" w:themeColor="text1"/>
        </w:rPr>
        <w:t>T</w:t>
      </w:r>
      <w:r w:rsidRPr="00AE6F93">
        <w:rPr>
          <w:color w:val="000000" w:themeColor="text1"/>
          <w:u w:color="000000" w:themeColor="text1"/>
        </w:rPr>
        <w:t>O REPEAL 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RELATING TO THE PROHIBITION ON SHOOTING CARRIER PIGEON</w:t>
      </w:r>
      <w:r w:rsidR="00DD23F5">
        <w:rPr>
          <w:color w:val="000000" w:themeColor="text1"/>
          <w:u w:color="000000" w:themeColor="text1"/>
        </w:rPr>
        <w:t>S</w:t>
      </w:r>
      <w:r w:rsidRPr="00AE6F93">
        <w:rPr>
          <w:color w:val="000000" w:themeColor="text1"/>
          <w:u w:color="000000" w:themeColor="text1"/>
        </w:rPr>
        <w:t>; 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AND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BOTH RELATING TO THE AUTHORITY OF THE DEPARTMENT TO OPEN CERTAIN SEASONS UPON THE REQUEST OF A</w:t>
      </w:r>
      <w:r w:rsidR="0031432D">
        <w:rPr>
          <w:color w:val="000000" w:themeColor="text1"/>
          <w:u w:color="000000" w:themeColor="text1"/>
        </w:rPr>
        <w:t xml:space="preserve"> COUNTY LEGISLATIVE DELEGATION; T</w:t>
      </w:r>
      <w:r w:rsidRPr="00AE6F93">
        <w:rPr>
          <w:color w:val="000000" w:themeColor="text1"/>
          <w:u w:color="000000" w:themeColor="text1"/>
        </w:rPr>
        <w:t>O REPEAL SECTIONS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ALL RELATING TO PEN</w:t>
      </w:r>
      <w:r w:rsidR="004B1D03">
        <w:rPr>
          <w:color w:val="000000" w:themeColor="text1"/>
          <w:u w:color="000000" w:themeColor="text1"/>
        </w:rPr>
        <w:noBreakHyphen/>
      </w:r>
      <w:r w:rsidR="0031432D">
        <w:rPr>
          <w:color w:val="000000" w:themeColor="text1"/>
          <w:u w:color="000000" w:themeColor="text1"/>
        </w:rPr>
        <w:t xml:space="preserve">RAISED QUAIL;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1936 RELATING </w:t>
      </w:r>
      <w:r w:rsidR="00DD23F5">
        <w:rPr>
          <w:color w:val="000000" w:themeColor="text1"/>
          <w:u w:color="000000" w:themeColor="text1"/>
        </w:rPr>
        <w:t xml:space="preserve">TO </w:t>
      </w:r>
      <w:r w:rsidRPr="00AE6F93">
        <w:rPr>
          <w:color w:val="000000" w:themeColor="text1"/>
          <w:u w:color="000000" w:themeColor="text1"/>
        </w:rPr>
        <w:t>FEES FOR OPERATION OF THE WALHALLA FISH HATCHERY; TO REPEAL ARTICLE 1 OF CHAPTER 19, TITLE 50 RELATING TO THE CHEROKEE FISH AND GAME CLUB;</w:t>
      </w:r>
      <w:r w:rsidR="0031432D">
        <w:rPr>
          <w:color w:val="000000" w:themeColor="text1"/>
          <w:u w:color="000000" w:themeColor="text1"/>
        </w:rPr>
        <w:t xml:space="preserve"> </w:t>
      </w:r>
      <w:r w:rsidRPr="00AE6F93">
        <w:rPr>
          <w:color w:val="000000" w:themeColor="text1"/>
          <w:u w:color="000000" w:themeColor="text1"/>
        </w:rPr>
        <w:t>TO REPEAL ARTICLE 3 OF CHAPTER 19, TITLE 50 RELATING TO THE DARLINGTON COUNTY ADVISORY FISH AND GAME COMMISSION;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 xml:space="preserve">240 ALL RELATING TO THE PRESTWOOD LAKE WILDLIFE REFUGE BOARD; TO </w:t>
      </w:r>
      <w:r w:rsidRPr="00AE6F93">
        <w:rPr>
          <w:color w:val="000000" w:themeColor="text1"/>
          <w:u w:color="000000" w:themeColor="text1"/>
        </w:rPr>
        <w:lastRenderedPageBreak/>
        <w:t>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RELATING TO THE PROHIBITION OF NIGHT FISHING IN A CERTAIN PORTION OF FOUR HOLE SWAMP;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RELATING TO THE AUTHORITY TO PROMULGATE REGULATIONS TO MANAGE FISHERIES IN CERTAIN AREAS IN SPARTANBURG COUNTY; TO REPEAL ARTICLE 13 OF CHAPTER 19, TITLE 50 RELATING TO DEVICES ON THE LITTLE PEE DEE RIVER; TO REPEAL ARTICLE 17 OF CHAPTER 19, TITLE 50 RELATING TO THE DUTIES OF THE LEE COUNTY LEGISLATIVE DELEGATION TO PROTECT FISH AND GAME IN LEE COUNTY; TO REPEAL ARTICLE 19 OF CHAPTER 19, TITLE 50 RELATING TO THE MARION COUNTY FISH AND GAME COMMISSION AND THE ESTABLISHMENT OF THE SHELLY LAKE FISH SANCTUARY IN MARION COUNTY;</w:t>
      </w:r>
      <w:r w:rsidR="0031432D">
        <w:rPr>
          <w:color w:val="000000" w:themeColor="text1"/>
          <w:u w:color="000000" w:themeColor="text1"/>
        </w:rPr>
        <w:t xml:space="preserve"> </w:t>
      </w:r>
      <w:r w:rsidRPr="00AE6F93">
        <w:rPr>
          <w:color w:val="000000" w:themeColor="text1"/>
          <w:u w:color="000000" w:themeColor="text1"/>
        </w:rPr>
        <w:t>TO REPEAL ARTICLE 21 OF CHAPTER 19, TITLE 50 RELATING TO FISH AND WILDLIFE PROJECTS IN MARLBORO COUNTY;</w:t>
      </w:r>
      <w:r w:rsidR="0031432D">
        <w:rPr>
          <w:color w:val="000000" w:themeColor="text1"/>
          <w:u w:color="000000" w:themeColor="text1"/>
        </w:rPr>
        <w:t xml:space="preserve"> </w:t>
      </w:r>
      <w:r w:rsidRPr="00AE6F93">
        <w:rPr>
          <w:color w:val="000000" w:themeColor="text1"/>
          <w:u w:color="000000" w:themeColor="text1"/>
        </w:rPr>
        <w:t>TO REPEAL ARTICLE 25 OF CHAPTER 19, TITLE 50 RELATING TO HUNTING CROWS IN YORK COUNTY;</w:t>
      </w:r>
      <w:r w:rsidR="0031432D">
        <w:rPr>
          <w:color w:val="000000" w:themeColor="text1"/>
          <w:u w:color="000000" w:themeColor="text1"/>
        </w:rPr>
        <w:t xml:space="preserve"> </w:t>
      </w:r>
      <w:r w:rsidRPr="00AE6F93">
        <w:rPr>
          <w:color w:val="000000" w:themeColor="text1"/>
          <w:u w:color="000000" w:themeColor="text1"/>
        </w:rPr>
        <w:t>TO REPEAL ARTICLE 27 OF CHAPTER 19, TITLE 50 RELATING TO FISHING IN YORK COUNTY; TO REPEAL SECTIONS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ALL RELATING TO THE CATAWBA</w:t>
      </w:r>
      <w:r w:rsidR="004B1D03">
        <w:rPr>
          <w:color w:val="000000" w:themeColor="text1"/>
          <w:u w:color="000000" w:themeColor="text1"/>
        </w:rPr>
        <w:noBreakHyphen/>
      </w:r>
      <w:r w:rsidRPr="00AE6F93">
        <w:rPr>
          <w:color w:val="000000" w:themeColor="text1"/>
          <w:u w:color="000000" w:themeColor="text1"/>
        </w:rPr>
        <w:t>WATEREE FISH AND GAME COMMISSION; 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RELATING TO THE DUTY TO MONITOR A BASS FISHERY IN THE WATEREE</w:t>
      </w:r>
      <w:r w:rsidR="004B1D03">
        <w:rPr>
          <w:color w:val="000000" w:themeColor="text1"/>
          <w:u w:color="000000" w:themeColor="text1"/>
        </w:rPr>
        <w:noBreakHyphen/>
      </w:r>
      <w:r w:rsidR="0031432D">
        <w:rPr>
          <w:color w:val="000000" w:themeColor="text1"/>
          <w:u w:color="000000" w:themeColor="text1"/>
        </w:rPr>
        <w:t xml:space="preserve">SANTEE RIVERINE SYSTEM;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RELATING TO STRIPED BASS SEASONS IN LAKE GREENWOOD AND BOYD</w:t>
      </w:r>
      <w:r w:rsidR="004B1D03" w:rsidRPr="004B1D03">
        <w:rPr>
          <w:color w:val="000000" w:themeColor="text1"/>
          <w:u w:color="000000" w:themeColor="text1"/>
        </w:rPr>
        <w:t>’</w:t>
      </w:r>
      <w:r w:rsidR="0031432D">
        <w:rPr>
          <w:color w:val="000000" w:themeColor="text1"/>
          <w:u w:color="000000" w:themeColor="text1"/>
        </w:rPr>
        <w:t xml:space="preserve">S MILL; </w:t>
      </w:r>
      <w:r w:rsidRPr="00AE6F93">
        <w:rPr>
          <w:color w:val="000000" w:themeColor="text1"/>
          <w:u w:color="000000" w:themeColor="text1"/>
        </w:rPr>
        <w:t>TO REPEAL SECTION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RELATING TO THE REMOVAL AND CONTROL OF NONGAME FISH IN LAKE GREENWOOD AND BOYD</w:t>
      </w:r>
      <w:r w:rsidR="004B1D03" w:rsidRPr="004B1D03">
        <w:rPr>
          <w:color w:val="000000" w:themeColor="text1"/>
          <w:u w:color="000000" w:themeColor="text1"/>
        </w:rPr>
        <w:t>’</w:t>
      </w:r>
      <w:r w:rsidRPr="00AE6F93">
        <w:rPr>
          <w:color w:val="000000" w:themeColor="text1"/>
          <w:u w:color="000000" w:themeColor="text1"/>
        </w:rPr>
        <w:t>S MILL;</w:t>
      </w:r>
      <w:r w:rsidR="0031432D">
        <w:rPr>
          <w:color w:val="000000" w:themeColor="text1"/>
          <w:u w:color="000000" w:themeColor="text1"/>
        </w:rPr>
        <w:t xml:space="preserve"> </w:t>
      </w:r>
      <w:r w:rsidRPr="00AE6F93">
        <w:rPr>
          <w:color w:val="000000" w:themeColor="text1"/>
          <w:u w:color="000000" w:themeColor="text1"/>
        </w:rPr>
        <w:t>TO REPEAL ARTICLE 23 OF CHAPTER 13, TITLE 51 RELATING TO THE ENOREE RIVER GREENWAY COMMISSION; TO REDESIGNATE ARTICLE 5 OF CHAPTER 19, TI</w:t>
      </w:r>
      <w:r w:rsidR="0031432D">
        <w:rPr>
          <w:color w:val="000000" w:themeColor="text1"/>
          <w:u w:color="000000" w:themeColor="text1"/>
        </w:rPr>
        <w:t xml:space="preserve">TLE 50 AS “SLADE LAKE FISHING”; </w:t>
      </w:r>
      <w:r w:rsidRPr="00AE6F93">
        <w:rPr>
          <w:color w:val="000000" w:themeColor="text1"/>
          <w:u w:color="000000" w:themeColor="text1"/>
        </w:rPr>
        <w:t xml:space="preserve">AND TO REDESIGNATE ARTICLE 29 OF CHAPTER 19, TITLE 50 AS “FISHING AND HUNTING </w:t>
      </w:r>
      <w:r w:rsidR="002D2601">
        <w:rPr>
          <w:color w:val="000000" w:themeColor="text1"/>
          <w:u w:color="000000" w:themeColor="text1"/>
        </w:rPr>
        <w:t>IN W</w:t>
      </w:r>
      <w:r w:rsidR="002D0D6D">
        <w:rPr>
          <w:color w:val="000000" w:themeColor="text1"/>
          <w:u w:color="000000" w:themeColor="text1"/>
        </w:rPr>
        <w:t>ATEREE</w:t>
      </w:r>
      <w:r w:rsidR="002D2601">
        <w:rPr>
          <w:color w:val="000000" w:themeColor="text1"/>
          <w:u w:color="000000" w:themeColor="text1"/>
        </w:rPr>
        <w:t xml:space="preserve"> LAKE</w:t>
      </w:r>
      <w:r w:rsidRPr="00AE6F93">
        <w:rPr>
          <w:color w:val="000000" w:themeColor="text1"/>
          <w:u w:color="000000" w:themeColor="text1"/>
        </w:rPr>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F7A0A" w:rsidRDefault="008F7A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C18" w:rsidRDefault="004F3C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10(A)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t xml:space="preserve">“(A) The South Carolina Department of Natural Resources is created to administer and enforce the laws of this State relating to wildlife, marine resources, and natural resources and other laws specifically assigned to it. The department must be comprised of a </w:t>
      </w:r>
      <w:r w:rsidRPr="00AE6F93">
        <w:rPr>
          <w:strike/>
          <w:color w:val="000000" w:themeColor="text1"/>
          <w:u w:color="000000" w:themeColor="text1"/>
        </w:rPr>
        <w:t>Natural Resources</w:t>
      </w:r>
      <w:r w:rsidRPr="00AE6F93">
        <w:rPr>
          <w:color w:val="000000" w:themeColor="text1"/>
          <w:u w:color="000000" w:themeColor="text1"/>
        </w:rPr>
        <w:t xml:space="preserve"> </w:t>
      </w:r>
      <w:r w:rsidRPr="00AE6F93">
        <w:rPr>
          <w:color w:val="000000" w:themeColor="text1"/>
          <w:u w:val="single" w:color="000000" w:themeColor="text1"/>
        </w:rPr>
        <w:t>Law</w:t>
      </w:r>
      <w:r w:rsidRPr="00AE6F93">
        <w:rPr>
          <w:color w:val="000000" w:themeColor="text1"/>
          <w:u w:color="000000" w:themeColor="text1"/>
        </w:rPr>
        <w:t xml:space="preserve"> Enforcement Division, a Wildlife and Freshwater Fisheries Division, a Marine Resources Division, </w:t>
      </w:r>
      <w:r w:rsidRPr="00AE6F93">
        <w:rPr>
          <w:strike/>
          <w:color w:val="000000" w:themeColor="text1"/>
          <w:u w:color="000000" w:themeColor="text1"/>
        </w:rPr>
        <w:t>a Water Resources Division, and a Land Resources and Conservation Districts Division</w:t>
      </w:r>
      <w:r w:rsidRPr="00AE6F93">
        <w:rPr>
          <w:color w:val="000000" w:themeColor="text1"/>
          <w:u w:color="000000" w:themeColor="text1"/>
        </w:rPr>
        <w:t xml:space="preserve"> </w:t>
      </w:r>
      <w:r w:rsidRPr="00AE6F93">
        <w:rPr>
          <w:color w:val="000000" w:themeColor="text1"/>
          <w:u w:val="single" w:color="000000" w:themeColor="text1"/>
        </w:rPr>
        <w:t>and a Land, Water, and Conservation Division</w:t>
      </w:r>
      <w:r w:rsidRPr="00AE6F93">
        <w:rPr>
          <w:color w:val="000000" w:themeColor="text1"/>
          <w:u w:color="000000" w:themeColor="text1"/>
        </w:rPr>
        <w:t>. Each division of the department must have the functions and powers provided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30.</w:t>
      </w:r>
      <w:r w:rsidRPr="00AE6F93">
        <w:rPr>
          <w:color w:val="000000" w:themeColor="text1"/>
          <w:u w:color="000000" w:themeColor="text1"/>
        </w:rPr>
        <w:tab/>
        <w:t>(A)</w:t>
      </w:r>
      <w:r w:rsidRPr="00AE6F93">
        <w:rPr>
          <w:color w:val="000000" w:themeColor="text1"/>
          <w:u w:color="000000" w:themeColor="text1"/>
        </w:rPr>
        <w:tab/>
        <w:t>The department must be governed by a board consisting of nonsalaried board members to be appointed and constituted in a manner provided by law. 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All board members must be appointed by the Governor with the advice and consent of the Senate. One member must be appointed from each congressional district of the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r>
      <w:r w:rsidRPr="00AE6F93">
        <w:rPr>
          <w:strike/>
          <w:color w:val="000000" w:themeColor="text1"/>
          <w:u w:color="000000" w:themeColor="text1"/>
        </w:rPr>
        <w:t>Notwithstanding subsection (B), membership on the board also shall include the at</w:t>
      </w:r>
      <w:r w:rsidR="004B1D03">
        <w:rPr>
          <w:strike/>
          <w:color w:val="000000" w:themeColor="text1"/>
          <w:u w:color="000000" w:themeColor="text1"/>
        </w:rPr>
        <w:noBreakHyphen/>
      </w:r>
      <w:r w:rsidRPr="00AE6F93">
        <w:rPr>
          <w:strike/>
          <w:color w:val="000000" w:themeColor="text1"/>
          <w:u w:color="000000" w:themeColor="text1"/>
        </w:rPr>
        <w:t>large board member serving on the board on March 1, 2012. The at</w:t>
      </w:r>
      <w:r w:rsidR="004B1D03">
        <w:rPr>
          <w:strike/>
          <w:color w:val="000000" w:themeColor="text1"/>
          <w:u w:color="000000" w:themeColor="text1"/>
        </w:rPr>
        <w:noBreakHyphen/>
      </w:r>
      <w:r w:rsidRPr="00AE6F93">
        <w:rPr>
          <w:strike/>
          <w:color w:val="000000" w:themeColor="text1"/>
          <w:u w:color="000000" w:themeColor="text1"/>
        </w:rPr>
        <w:t>large board member may continue to serve on the board until that board member</w:t>
      </w:r>
      <w:r w:rsidR="004B1D03" w:rsidRPr="004B1D03">
        <w:rPr>
          <w:strike/>
          <w:color w:val="000000" w:themeColor="text1"/>
          <w:u w:color="000000" w:themeColor="text1"/>
        </w:rPr>
        <w:t>’</w:t>
      </w:r>
      <w:r w:rsidRPr="00AE6F93">
        <w:rPr>
          <w:strike/>
          <w:color w:val="000000" w:themeColor="text1"/>
          <w:u w:color="000000" w:themeColor="text1"/>
        </w:rPr>
        <w:t>s term expires, he is removed from the board as provided by law, or he resigns from the board. At the expiration of the at</w:t>
      </w:r>
      <w:r w:rsidR="004B1D03">
        <w:rPr>
          <w:strike/>
          <w:color w:val="000000" w:themeColor="text1"/>
          <w:u w:color="000000" w:themeColor="text1"/>
        </w:rPr>
        <w:noBreakHyphen/>
      </w:r>
      <w:r w:rsidRPr="00AE6F93">
        <w:rPr>
          <w:strike/>
          <w:color w:val="000000" w:themeColor="text1"/>
          <w:u w:color="000000" w:themeColor="text1"/>
        </w:rPr>
        <w:t>large board member</w:t>
      </w:r>
      <w:r w:rsidR="004B1D03" w:rsidRPr="004B1D03">
        <w:rPr>
          <w:strike/>
          <w:color w:val="000000" w:themeColor="text1"/>
          <w:u w:color="000000" w:themeColor="text1"/>
        </w:rPr>
        <w:t>’</w:t>
      </w:r>
      <w:r w:rsidRPr="00AE6F93">
        <w:rPr>
          <w:strike/>
          <w:color w:val="000000" w:themeColor="text1"/>
          <w:u w:color="000000" w:themeColor="text1"/>
        </w:rPr>
        <w:t>s term, or upon his removal from or resignation from the board, the provisions of this subsection no longer apply to the composition of the membership of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(D)</w:t>
      </w:r>
      <w:r w:rsidRPr="00AE6F93">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(E)</w:t>
      </w:r>
      <w:r w:rsidRPr="00AE6F93">
        <w:rPr>
          <w:color w:val="000000" w:themeColor="text1"/>
          <w:u w:val="single" w:color="000000" w:themeColor="text1"/>
        </w:rPr>
        <w:t>(D)</w:t>
      </w:r>
      <w:r w:rsidRPr="00AE6F93">
        <w:rPr>
          <w:color w:val="000000" w:themeColor="text1"/>
          <w:u w:color="000000" w:themeColor="text1"/>
        </w:rPr>
        <w:tab/>
        <w:t>The Governor may remove any board member pursuant to the provisions of Section 1</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240.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(F)</w:t>
      </w:r>
      <w:r w:rsidRPr="00AE6F93">
        <w:rPr>
          <w:color w:val="000000" w:themeColor="text1"/>
          <w:u w:val="single" w:color="000000" w:themeColor="text1"/>
        </w:rPr>
        <w:t>(E)</w:t>
      </w:r>
      <w:r w:rsidRPr="00AE6F93">
        <w:rPr>
          <w:color w:val="000000" w:themeColor="text1"/>
          <w:u w:color="000000" w:themeColor="text1"/>
        </w:rPr>
        <w:tab/>
        <w:t>Terms of the members must be for four years and until their successors are appointed and qualify. If a vacancy occurs when the General Assembly is not in session, it must be filled by the Governor</w:t>
      </w:r>
      <w:r w:rsidR="004B1D03" w:rsidRPr="004B1D03">
        <w:rPr>
          <w:color w:val="000000" w:themeColor="text1"/>
          <w:u w:color="000000" w:themeColor="text1"/>
        </w:rPr>
        <w:t>’</w:t>
      </w:r>
      <w:r w:rsidRPr="00AE6F93">
        <w:rPr>
          <w:color w:val="000000" w:themeColor="text1"/>
          <w:u w:color="000000" w:themeColor="text1"/>
        </w:rPr>
        <w:t>s appointment for the unexpired term, subject to confirmation by the Senate at the next session of the General Assembly.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(G)</w:t>
      </w:r>
      <w:r w:rsidRPr="00AE6F93">
        <w:rPr>
          <w:color w:val="000000" w:themeColor="text1"/>
          <w:u w:val="single" w:color="000000" w:themeColor="text1"/>
        </w:rPr>
        <w:t>(F)</w:t>
      </w:r>
      <w:r w:rsidRPr="00AE6F93">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val="single" w:color="000000" w:themeColor="text1"/>
        </w:rPr>
        <w:t>(G)</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xml:space="preserve">, the terms of members representing </w:t>
      </w:r>
      <w:r w:rsidRPr="00AE6F93">
        <w:rPr>
          <w:strike/>
          <w:color w:val="000000" w:themeColor="text1"/>
          <w:u w:color="000000" w:themeColor="text1"/>
        </w:rPr>
        <w:t>congressional districts serving on the board on March 1, 2012, shall terminate on the dates provided in this subsection. The terms of the members representing</w:t>
      </w:r>
      <w:r w:rsidRPr="00AE6F93">
        <w:rPr>
          <w:color w:val="000000" w:themeColor="text1"/>
          <w:u w:color="000000" w:themeColor="text1"/>
        </w:rPr>
        <w:t xml:space="preserve"> the Fourth and the Sixth Congressional Districts shall expire July 1, 2012. The terms of the members representing the First, Second, Third, and Fifth Congressional Districts shall expire on July 1, 2014.</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(I)</w:t>
      </w:r>
      <w:r w:rsidRPr="00AE6F93">
        <w:rPr>
          <w:color w:val="000000" w:themeColor="text1"/>
          <w:u w:val="single" w:color="000000" w:themeColor="text1"/>
        </w:rPr>
        <w:t>(H)</w:t>
      </w:r>
      <w:r w:rsidRPr="00AE6F93">
        <w:rPr>
          <w:color w:val="000000" w:themeColor="text1"/>
          <w:u w:color="000000" w:themeColor="text1"/>
        </w:rPr>
        <w:tab/>
        <w:t xml:space="preserve">Notwithstanding subsection </w:t>
      </w:r>
      <w:r w:rsidRPr="00AE6F93">
        <w:rPr>
          <w:strike/>
          <w:color w:val="000000" w:themeColor="text1"/>
          <w:u w:color="000000" w:themeColor="text1"/>
        </w:rPr>
        <w:t>(E)</w:t>
      </w:r>
      <w:r w:rsidRPr="00AE6F93">
        <w:rPr>
          <w:color w:val="000000" w:themeColor="text1"/>
          <w:u w:color="000000" w:themeColor="text1"/>
        </w:rPr>
        <w:t xml:space="preserve"> </w:t>
      </w:r>
      <w:r w:rsidRPr="00AE6F93">
        <w:rPr>
          <w:color w:val="000000" w:themeColor="text1"/>
          <w:u w:val="single" w:color="000000" w:themeColor="text1"/>
        </w:rPr>
        <w:t>(D)</w:t>
      </w:r>
      <w:r w:rsidRPr="00AE6F93">
        <w:rPr>
          <w:color w:val="000000" w:themeColor="text1"/>
          <w:u w:color="000000" w:themeColor="text1"/>
        </w:rPr>
        <w:t>, the initial term of the member representing the Seventh Congressional District shall expire July 1, 2016.”</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3.</w:t>
      </w: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 xml:space="preserve">70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48</w:t>
      </w:r>
      <w:r w:rsidR="004B1D03">
        <w:rPr>
          <w:color w:val="000000" w:themeColor="text1"/>
          <w:u w:color="000000" w:themeColor="text1"/>
        </w:rPr>
        <w:noBreakHyphen/>
      </w:r>
      <w:r w:rsidRPr="00AE6F93">
        <w:rPr>
          <w:color w:val="000000" w:themeColor="text1"/>
          <w:u w:color="000000" w:themeColor="text1"/>
        </w:rPr>
        <w:t>4</w:t>
      </w:r>
      <w:r w:rsidR="004B1D03">
        <w:rPr>
          <w:color w:val="000000" w:themeColor="text1"/>
          <w:u w:color="000000" w:themeColor="text1"/>
        </w:rPr>
        <w:noBreakHyphen/>
      </w:r>
      <w:r w:rsidRPr="00AE6F93">
        <w:rPr>
          <w:color w:val="000000" w:themeColor="text1"/>
          <w:u w:color="000000" w:themeColor="text1"/>
        </w:rPr>
        <w:t>70.</w:t>
      </w:r>
      <w:r w:rsidRPr="00AE6F93">
        <w:rPr>
          <w:color w:val="000000" w:themeColor="text1"/>
          <w:u w:color="000000" w:themeColor="text1"/>
        </w:rPr>
        <w:tab/>
        <w:t>The board shall: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(2)</w:t>
      </w:r>
      <w:r w:rsidRPr="00AE6F93">
        <w:rPr>
          <w:color w:val="000000" w:themeColor="text1"/>
          <w:u w:color="000000" w:themeColor="text1"/>
        </w:rPr>
        <w:tab/>
        <w:t>formulate and recommend legislation to enhance uniformity, enforcement, and administration of the wildlife, marine, and natural resource laws;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(3)</w:t>
      </w:r>
      <w:r w:rsidRPr="00AE6F93">
        <w:rPr>
          <w:color w:val="000000" w:themeColor="text1"/>
          <w:u w:color="000000" w:themeColor="text1"/>
        </w:rPr>
        <w:tab/>
        <w:t>make an annual report to the General Assembly on all matters relating to its action;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(4)</w:t>
      </w:r>
      <w:r w:rsidRPr="00AE6F93">
        <w:rPr>
          <w:color w:val="000000" w:themeColor="text1"/>
          <w:u w:color="000000" w:themeColor="text1"/>
        </w:rPr>
        <w:tab/>
      </w:r>
      <w:r w:rsidRPr="00AE6F93">
        <w:rPr>
          <w:strike/>
          <w:color w:val="000000" w:themeColor="text1"/>
          <w:u w:color="000000" w:themeColor="text1"/>
        </w:rPr>
        <w:t>require those of its officers, agents, and employees it designates to give bond for the faithful performance of their duties in the sum and with the sureties it determines, and all premiums on the bonds must be paid by the board;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(5)</w:t>
      </w:r>
      <w:r w:rsidRPr="00AE6F93">
        <w:rPr>
          <w:color w:val="000000" w:themeColor="text1"/>
          <w:u w:color="000000" w:themeColor="text1"/>
        </w:rPr>
        <w:tab/>
        <w:t>pay travel expenses; and purchase or lease all necessary facilities, equipment, books, periodicals, and supplies for the performance of its duties;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strike/>
          <w:color w:val="000000" w:themeColor="text1"/>
          <w:u w:color="000000" w:themeColor="text1"/>
        </w:rPr>
        <w:t>(6)</w:t>
      </w:r>
      <w:r w:rsidRPr="00AE6F93">
        <w:rPr>
          <w:color w:val="000000" w:themeColor="text1"/>
          <w:u w:val="single" w:color="000000" w:themeColor="text1"/>
        </w:rPr>
        <w:t>(5)</w:t>
      </w:r>
      <w:r w:rsidRPr="00AE6F93">
        <w:rPr>
          <w:color w:val="000000" w:themeColor="text1"/>
          <w:u w:color="000000" w:themeColor="text1"/>
        </w:rPr>
        <w:tab/>
        <w:t>exercise and perform other powers and duties as granted to it or imposed upon it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3F48AE"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3C18" w:rsidRPr="00AE6F93">
        <w:rPr>
          <w:color w:val="000000" w:themeColor="text1"/>
          <w:u w:color="000000" w:themeColor="text1"/>
        </w:rPr>
        <w:t>4.</w:t>
      </w:r>
      <w:r>
        <w:rPr>
          <w:color w:val="000000" w:themeColor="text1"/>
          <w:u w:color="000000" w:themeColor="text1"/>
        </w:rPr>
        <w:tab/>
      </w:r>
      <w:r w:rsidR="004F3C18" w:rsidRPr="00AE6F93">
        <w:rPr>
          <w:color w:val="000000" w:themeColor="text1"/>
          <w:u w:color="000000" w:themeColor="text1"/>
        </w:rPr>
        <w:t>Section 49</w:t>
      </w:r>
      <w:r w:rsidR="004B1D03">
        <w:rPr>
          <w:color w:val="000000" w:themeColor="text1"/>
          <w:u w:color="000000" w:themeColor="text1"/>
        </w:rPr>
        <w:noBreakHyphen/>
      </w:r>
      <w:r w:rsidR="004F3C18" w:rsidRPr="00AE6F93">
        <w:rPr>
          <w:color w:val="000000" w:themeColor="text1"/>
          <w:u w:color="000000" w:themeColor="text1"/>
        </w:rPr>
        <w:t>30</w:t>
      </w:r>
      <w:r w:rsidR="004B1D03">
        <w:rPr>
          <w:color w:val="000000" w:themeColor="text1"/>
          <w:u w:color="000000" w:themeColor="text1"/>
        </w:rPr>
        <w:noBreakHyphen/>
      </w:r>
      <w:r w:rsidR="004F3C18" w:rsidRPr="00AE6F93">
        <w:rPr>
          <w:color w:val="000000" w:themeColor="text1"/>
          <w:u w:color="000000" w:themeColor="text1"/>
        </w:rPr>
        <w:t xml:space="preserve">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80. </w:t>
      </w:r>
      <w:r w:rsidRPr="00AE6F93">
        <w:rPr>
          <w:strike/>
          <w:color w:val="000000" w:themeColor="text1"/>
          <w:u w:color="000000" w:themeColor="text1"/>
        </w:rPr>
        <w:t>(A)</w:t>
      </w:r>
      <w:r w:rsidRPr="00AE6F93">
        <w:rPr>
          <w:color w:val="000000" w:themeColor="text1"/>
          <w:u w:color="000000" w:themeColor="text1"/>
        </w:rPr>
        <w:t xml:space="preserve"> </w:t>
      </w:r>
      <w:r w:rsidRPr="00AE6F93">
        <w:rPr>
          <w:strike/>
          <w:color w:val="000000" w:themeColor="text1"/>
          <w:u w:color="000000" w:themeColor="text1"/>
        </w:rPr>
        <w:t>The department must contract to remove unpermitted structures pursuant to a court order and to the extent that the fund contains sufficient funds to cover the cost of removal.</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(B)</w:t>
      </w:r>
      <w:r w:rsidRPr="00AE6F93">
        <w:rPr>
          <w:color w:val="000000" w:themeColor="text1"/>
          <w:u w:color="000000" w:themeColor="text1"/>
        </w:rPr>
        <w:t xml:space="preserve"> FERC licensees are authorized to remove unpermitted structures located on licensed lakes pursuant to a court order.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 A FERC licensee may recover from the owner of an unpermitted structure all costs associated with its removal. The department must provide the FERC licensee with any information in the department</w:t>
      </w:r>
      <w:r w:rsidR="004B1D03" w:rsidRPr="004B1D03">
        <w:rPr>
          <w:color w:val="000000" w:themeColor="text1"/>
          <w:u w:color="000000" w:themeColor="text1"/>
        </w:rPr>
        <w:t>’</w:t>
      </w:r>
      <w:r w:rsidRPr="00AE6F93">
        <w:rPr>
          <w:color w:val="000000" w:themeColor="text1"/>
          <w:u w:color="000000" w:themeColor="text1"/>
        </w:rPr>
        <w:t>s possession that may be used to identify and locate an owner from whom the FERC permittee is seeking to recover its costs.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 The provisions of this subsection do not create a new duty of care for FERC licensees.</w:t>
      </w:r>
      <w:r w:rsidR="001F1F5A">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220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220.</w:t>
      </w:r>
      <w:r w:rsidRPr="00AE6F93">
        <w:rPr>
          <w:color w:val="000000" w:themeColor="text1"/>
          <w:u w:color="000000" w:themeColor="text1"/>
        </w:rPr>
        <w:tab/>
        <w:t>The provisions of Sections 50</w:t>
      </w:r>
      <w:r w:rsidR="004B1D03">
        <w:rPr>
          <w:color w:val="000000" w:themeColor="text1"/>
          <w:u w:color="000000" w:themeColor="text1"/>
        </w:rPr>
        <w:noBreakHyphen/>
      </w:r>
      <w:r w:rsidRPr="00AE6F93">
        <w:rPr>
          <w:color w:val="000000" w:themeColor="text1"/>
          <w:u w:color="000000" w:themeColor="text1"/>
        </w:rPr>
        <w:t>1</w:t>
      </w:r>
      <w:r w:rsidR="004B1D03">
        <w:rPr>
          <w:color w:val="000000" w:themeColor="text1"/>
          <w:u w:color="000000" w:themeColor="text1"/>
        </w:rPr>
        <w:noBreakHyphen/>
      </w:r>
      <w:r w:rsidRPr="00AE6F93">
        <w:rPr>
          <w:color w:val="000000" w:themeColor="text1"/>
          <w:u w:color="000000" w:themeColor="text1"/>
        </w:rPr>
        <w:t xml:space="preserve">180 to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w:t>
      </w:r>
      <w:r w:rsidR="004B1D03">
        <w:rPr>
          <w:strike/>
          <w:color w:val="000000" w:themeColor="text1"/>
          <w:u w:color="000000" w:themeColor="text1"/>
        </w:rPr>
        <w:noBreakHyphen/>
      </w:r>
      <w:r w:rsidRPr="00AE6F93">
        <w:rPr>
          <w:strike/>
          <w:color w:val="000000" w:themeColor="text1"/>
          <w:u w:color="000000" w:themeColor="text1"/>
        </w:rPr>
        <w:t>230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1</w:t>
      </w:r>
      <w:r w:rsidR="004B1D03">
        <w:rPr>
          <w:color w:val="000000" w:themeColor="text1"/>
          <w:u w:val="single" w:color="000000" w:themeColor="text1"/>
        </w:rPr>
        <w:noBreakHyphen/>
      </w:r>
      <w:r w:rsidRPr="00AE6F93">
        <w:rPr>
          <w:color w:val="000000" w:themeColor="text1"/>
          <w:u w:val="single" w:color="000000" w:themeColor="text1"/>
        </w:rPr>
        <w:t>220</w:t>
      </w:r>
      <w:r w:rsidRPr="00AE6F93">
        <w:rPr>
          <w:color w:val="000000" w:themeColor="text1"/>
          <w:u w:color="000000" w:themeColor="text1"/>
        </w:rPr>
        <w:t xml:space="preserve"> shall also apply to (a) other properties of the United States Government, (b) any other properties acquired or to be acquired from the United States Government by the State</w:t>
      </w:r>
      <w:r w:rsidRPr="00AE6F93">
        <w:rPr>
          <w:color w:val="000000" w:themeColor="text1"/>
          <w:u w:val="single" w:color="000000" w:themeColor="text1"/>
        </w:rPr>
        <w:t>,</w:t>
      </w:r>
      <w:r w:rsidRPr="00AE6F93">
        <w:rPr>
          <w:color w:val="000000" w:themeColor="text1"/>
          <w:u w:color="000000" w:themeColor="text1"/>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AE6F93">
        <w:rPr>
          <w:strike/>
          <w:color w:val="000000" w:themeColor="text1"/>
          <w:u w:color="000000" w:themeColor="text1"/>
        </w:rPr>
        <w:t xml:space="preserve">Such operations and investigations shall be conducted only at the request of and with the </w:t>
      </w:r>
      <w:r w:rsidRPr="00AE6F93">
        <w:rPr>
          <w:strike/>
          <w:color w:val="000000" w:themeColor="text1"/>
          <w:u w:color="000000" w:themeColor="text1"/>
        </w:rPr>
        <w:lastRenderedPageBreak/>
        <w:t>permission from the board, and</w:t>
      </w:r>
      <w:r w:rsidRPr="00AE6F93">
        <w:rPr>
          <w:color w:val="000000" w:themeColor="text1"/>
          <w:u w:color="000000" w:themeColor="text1"/>
        </w:rPr>
        <w:t xml:space="preserve"> No such operations and investigations shall be made upon private lands and waters except at the request of the owner or owners of such lands and waters.”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110. The department shall have charge of the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and exercise supervision over the enforcement of the laws of the State, regulatory, tax, license or otherwise, in reference to birds, nonmigratory fish, game fish, shellfish, shrimp, oysters, </w:t>
      </w:r>
      <w:r w:rsidRPr="00AE6F93">
        <w:rPr>
          <w:strike/>
          <w:color w:val="000000" w:themeColor="text1"/>
          <w:u w:color="000000" w:themeColor="text1"/>
        </w:rPr>
        <w:t>oyster leases,</w:t>
      </w:r>
      <w:r w:rsidRPr="00AE6F93">
        <w:rPr>
          <w:color w:val="000000" w:themeColor="text1"/>
          <w:u w:color="000000" w:themeColor="text1"/>
        </w:rPr>
        <w:t xml:space="preserve"> and fisheries.”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130.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prescribe a unique and distinctive official uniform, with appropriate insignia to be worn by all uniformed enforcement officers of the Natural Resources </w:t>
      </w:r>
      <w:r w:rsidRPr="00AE6F93">
        <w:rPr>
          <w:color w:val="000000" w:themeColor="text1"/>
          <w:u w:val="single" w:color="000000" w:themeColor="text1"/>
        </w:rPr>
        <w:t>Law</w:t>
      </w:r>
      <w:r w:rsidRPr="00AE6F93">
        <w:rPr>
          <w:color w:val="000000" w:themeColor="text1"/>
          <w:u w:color="000000" w:themeColor="text1"/>
        </w:rPr>
        <w:t xml:space="preserve"> Enforcement Division of the department when on duty and at such other times as the board shall order, and a distinctive color or colors and appropriate emblems for all motor vehicles used by such 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w:t>
      </w:r>
      <w:r w:rsidR="004B1D03" w:rsidRPr="004B1D03">
        <w:rPr>
          <w:color w:val="000000" w:themeColor="text1"/>
          <w:u w:color="000000" w:themeColor="text1"/>
        </w:rPr>
        <w:t>’</w:t>
      </w:r>
      <w:r w:rsidRPr="00AE6F93">
        <w:rPr>
          <w:color w:val="000000" w:themeColor="text1"/>
          <w:u w:color="000000" w:themeColor="text1"/>
        </w:rPr>
        <w:t>s vehicle or readily confused therewith.”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315.</w:t>
      </w:r>
      <w:r w:rsidRPr="00AE6F93">
        <w:rPr>
          <w:color w:val="000000" w:themeColor="text1"/>
          <w:u w:color="000000" w:themeColor="text1"/>
        </w:rPr>
        <w:tab/>
        <w:t>(A)</w:t>
      </w:r>
      <w:r w:rsidRPr="00AE6F93">
        <w:rPr>
          <w:color w:val="000000" w:themeColor="text1"/>
          <w:u w:color="000000" w:themeColor="text1"/>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Except for specially designated department employees, deputy enforcement officers are volunteers covered by Chapter 25 </w:t>
      </w:r>
      <w:r w:rsidRPr="00AE6F93">
        <w:rPr>
          <w:strike/>
          <w:color w:val="000000" w:themeColor="text1"/>
          <w:u w:color="000000" w:themeColor="text1"/>
        </w:rPr>
        <w:lastRenderedPageBreak/>
        <w:t>of</w:t>
      </w:r>
      <w:r w:rsidRPr="00AE6F93">
        <w:rPr>
          <w:color w:val="000000" w:themeColor="text1"/>
          <w:u w:val="single" w:color="000000" w:themeColor="text1"/>
        </w:rPr>
        <w:t>,</w:t>
      </w:r>
      <w:r w:rsidRPr="00AE6F93">
        <w:rPr>
          <w:color w:val="000000" w:themeColor="text1"/>
          <w:u w:color="000000" w:themeColor="text1"/>
        </w:rPr>
        <w:t xml:space="preserve"> Title 8 and not employees entitled to coverage or benefits in Title 42.</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for specially designated department employees, deputy enforcement officers shall furnish their own equipment but may not equip privately owned vehicles with blue lights, sirens, or police</w:t>
      </w:r>
      <w:r w:rsidR="004B1D03">
        <w:rPr>
          <w:color w:val="000000" w:themeColor="text1"/>
          <w:u w:color="000000" w:themeColor="text1"/>
        </w:rPr>
        <w:noBreakHyphen/>
      </w:r>
      <w:r w:rsidRPr="00AE6F93">
        <w:rPr>
          <w:color w:val="000000" w:themeColor="text1"/>
          <w:u w:color="000000" w:themeColor="text1"/>
        </w:rPr>
        <w:t>type markings.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(D)</w:t>
      </w:r>
      <w:r w:rsidRPr="00AE6F93">
        <w:rPr>
          <w:color w:val="000000" w:themeColor="text1"/>
          <w:u w:color="000000" w:themeColor="text1"/>
        </w:rPr>
        <w:tab/>
        <w:t>Deputy enforcement officers must be of good character.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w:t>
      </w:r>
      <w:r w:rsidRPr="00AE6F93">
        <w:rPr>
          <w:color w:val="000000" w:themeColor="text1"/>
          <w:u w:color="000000" w:themeColor="text1"/>
        </w:rPr>
        <w:tab/>
        <w:t>The department shall administer the deputy enforcement officers through its Natural Resources Enforcement Division.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(F)</w:t>
      </w:r>
      <w:r w:rsidRPr="00AE6F93">
        <w:rPr>
          <w:color w:val="000000" w:themeColor="text1"/>
          <w:u w:color="000000" w:themeColor="text1"/>
        </w:rPr>
        <w:tab/>
        <w:t>The number of deputy enforcement officers appointed is in the discretion of the director.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(G)</w:t>
      </w:r>
      <w:r w:rsidRPr="00AE6F93">
        <w:rPr>
          <w:color w:val="000000" w:themeColor="text1"/>
          <w:u w:color="000000" w:themeColor="text1"/>
        </w:rPr>
        <w:tab/>
        <w:t>All deputy enforcement officers: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 xml:space="preserve">must be certified by the South Carolina Criminal Justice Academy or successfully shall complete the </w:t>
      </w:r>
      <w:r w:rsidR="004B1D03" w:rsidRPr="004B1D03">
        <w:rPr>
          <w:color w:val="000000" w:themeColor="text1"/>
          <w:u w:color="000000" w:themeColor="text1"/>
        </w:rPr>
        <w:t>‘</w:t>
      </w:r>
      <w:r w:rsidRPr="00AE6F93">
        <w:rPr>
          <w:color w:val="000000" w:themeColor="text1"/>
          <w:u w:color="000000" w:themeColor="text1"/>
        </w:rPr>
        <w:t>Basic State Constables Course</w:t>
      </w:r>
      <w:r w:rsidR="004B1D03" w:rsidRPr="004B1D03">
        <w:rPr>
          <w:color w:val="000000" w:themeColor="text1"/>
          <w:u w:color="000000" w:themeColor="text1"/>
        </w:rPr>
        <w:t>’</w:t>
      </w:r>
      <w:r w:rsidRPr="00AE6F93">
        <w:rPr>
          <w:color w:val="000000" w:themeColor="text1"/>
          <w:u w:color="000000" w:themeColor="text1"/>
        </w:rPr>
        <w:t xml:space="preserve"> at their own expense at one of the state technical schools;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successfully shall complete required refresher training;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promptly shall comply with all directives by the Deputy Director of the Natural Resources Enforcement Division and the supervisor of enforcement officers within whose area the officer is acting.</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(H)</w:t>
      </w:r>
      <w:r w:rsidRPr="00AE6F93">
        <w:rPr>
          <w:color w:val="000000" w:themeColor="text1"/>
          <w:u w:color="000000" w:themeColor="text1"/>
        </w:rPr>
        <w:tab/>
      </w:r>
      <w:r w:rsidRPr="00AE6F93">
        <w:rPr>
          <w:strike/>
          <w:color w:val="000000" w:themeColor="text1"/>
          <w:u w:color="000000" w:themeColor="text1"/>
        </w:rPr>
        <w:t>The department by regulation shall establish a training program for deputy enforcement officers commissioned after July 1, 1980.</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10.</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320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320.</w:t>
      </w:r>
      <w:r w:rsidRPr="00AE6F93">
        <w:rPr>
          <w:color w:val="000000" w:themeColor="text1"/>
          <w:u w:color="000000" w:themeColor="text1"/>
        </w:rPr>
        <w:tab/>
        <w:t xml:space="preserve">The Secretary of State shall transmit to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the commissions of all enforcement officers and the director shall deliver such commissions to the enforcement officers only after the enforcement officers have filed oaths </w:t>
      </w:r>
      <w:r w:rsidRPr="00AE6F93">
        <w:rPr>
          <w:strike/>
          <w:color w:val="000000" w:themeColor="text1"/>
          <w:u w:color="000000" w:themeColor="text1"/>
        </w:rPr>
        <w:t>and bonds</w:t>
      </w:r>
      <w:r w:rsidRPr="00AE6F93">
        <w:rPr>
          <w:color w:val="000000" w:themeColor="text1"/>
          <w:u w:color="000000" w:themeColor="text1"/>
        </w:rPr>
        <w:t xml:space="preserve"> as required by 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330.”</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11.</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350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350.</w:t>
      </w:r>
      <w:r w:rsidRPr="00AE6F93">
        <w:rPr>
          <w:color w:val="000000" w:themeColor="text1"/>
          <w:u w:color="000000" w:themeColor="text1"/>
        </w:rPr>
        <w:tab/>
        <w:t xml:space="preserve">The enforcement officers, when acting in their official capacity, shall wear a metallic shield with the words </w:t>
      </w:r>
      <w:r w:rsidR="004B1D03" w:rsidRPr="004B1D03">
        <w:rPr>
          <w:strike/>
          <w:color w:val="000000" w:themeColor="text1"/>
          <w:u w:color="000000" w:themeColor="text1"/>
        </w:rPr>
        <w:t>‘</w:t>
      </w:r>
      <w:r w:rsidRPr="00AE6F93">
        <w:rPr>
          <w:strike/>
          <w:color w:val="000000" w:themeColor="text1"/>
          <w:u w:color="000000" w:themeColor="text1"/>
        </w:rPr>
        <w:t>Enforcement Officer of the Natural Resources Enforcement Division</w:t>
      </w:r>
      <w:r w:rsidR="004B1D03" w:rsidRPr="004B1D03">
        <w:rPr>
          <w:strike/>
          <w:color w:val="000000" w:themeColor="text1"/>
          <w:u w:color="000000" w:themeColor="text1"/>
        </w:rPr>
        <w:t>’</w:t>
      </w:r>
      <w:r w:rsidRPr="00AE6F93">
        <w:rPr>
          <w:color w:val="000000" w:themeColor="text1"/>
          <w:u w:color="000000" w:themeColor="text1"/>
        </w:rPr>
        <w:t xml:space="preserve"> </w:t>
      </w:r>
      <w:r w:rsidR="004B1D03" w:rsidRPr="004B1D03">
        <w:rPr>
          <w:color w:val="000000" w:themeColor="text1"/>
          <w:u w:val="single" w:color="000000" w:themeColor="text1"/>
        </w:rPr>
        <w:t>‘</w:t>
      </w:r>
      <w:r w:rsidRPr="00AE6F93">
        <w:rPr>
          <w:color w:val="000000" w:themeColor="text1"/>
          <w:u w:val="single" w:color="000000" w:themeColor="text1"/>
        </w:rPr>
        <w:t>South Carolina Department of Natural Resources Law Enforcement Officer</w:t>
      </w:r>
      <w:r w:rsidR="004B1D03" w:rsidRPr="004B1D03">
        <w:rPr>
          <w:color w:val="000000" w:themeColor="text1"/>
          <w:u w:val="single" w:color="000000" w:themeColor="text1"/>
        </w:rPr>
        <w:t>’</w:t>
      </w:r>
      <w:r w:rsidRPr="00AE6F93">
        <w:rPr>
          <w:color w:val="000000" w:themeColor="text1"/>
          <w:u w:color="000000" w:themeColor="text1"/>
        </w:rPr>
        <w:t xml:space="preserve"> inscribed thereon.”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8F7FA0"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12.</w:t>
      </w:r>
      <w:r>
        <w:rPr>
          <w:color w:val="000000" w:themeColor="text1"/>
          <w:u w:color="000000" w:themeColor="text1"/>
        </w:rPr>
        <w:tab/>
      </w:r>
      <w:r w:rsidR="004F3C18" w:rsidRPr="00AE6F93">
        <w:rPr>
          <w:color w:val="000000" w:themeColor="text1"/>
          <w:u w:color="000000" w:themeColor="text1"/>
        </w:rPr>
        <w:t>Section 50</w:t>
      </w:r>
      <w:r w:rsidR="004B1D03">
        <w:rPr>
          <w:color w:val="000000" w:themeColor="text1"/>
          <w:u w:color="000000" w:themeColor="text1"/>
        </w:rPr>
        <w:noBreakHyphen/>
      </w:r>
      <w:r w:rsidR="004F3C18" w:rsidRPr="00AE6F93">
        <w:rPr>
          <w:color w:val="000000" w:themeColor="text1"/>
          <w:u w:color="000000" w:themeColor="text1"/>
        </w:rPr>
        <w:t>3</w:t>
      </w:r>
      <w:r w:rsidR="004B1D03">
        <w:rPr>
          <w:color w:val="000000" w:themeColor="text1"/>
          <w:u w:color="000000" w:themeColor="text1"/>
        </w:rPr>
        <w:noBreakHyphen/>
      </w:r>
      <w:r w:rsidR="004F3C18" w:rsidRPr="00AE6F93">
        <w:rPr>
          <w:color w:val="000000" w:themeColor="text1"/>
          <w:u w:color="000000" w:themeColor="text1"/>
        </w:rPr>
        <w:t xml:space="preserve">395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395.</w:t>
      </w:r>
      <w:r w:rsidRPr="00AE6F93">
        <w:rPr>
          <w:color w:val="000000" w:themeColor="text1"/>
          <w:u w:color="000000" w:themeColor="text1"/>
        </w:rPr>
        <w:tab/>
        <w:t xml:space="preserve">Enforcement officers may issue warning tickets to violators in cases of misdemeanor violations under this title. The department shall </w:t>
      </w:r>
      <w:r w:rsidRPr="00AE6F93">
        <w:rPr>
          <w:strike/>
          <w:color w:val="000000" w:themeColor="text1"/>
          <w:u w:color="000000" w:themeColor="text1"/>
        </w:rPr>
        <w:t>by regulation</w:t>
      </w:r>
      <w:r w:rsidRPr="00AE6F93">
        <w:rPr>
          <w:color w:val="000000" w:themeColor="text1"/>
          <w:u w:color="000000" w:themeColor="text1"/>
        </w:rPr>
        <w:t xml:space="preserve"> provide for the form, administration, and use of warning tickets authorized by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 xml:space="preserve">510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w:t>
      </w:r>
      <w:r w:rsidRPr="00AE6F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4B1D03">
        <w:rPr>
          <w:color w:val="000000" w:themeColor="text1"/>
          <w:u w:color="000000" w:themeColor="text1"/>
        </w:rPr>
        <w:noBreakHyphen/>
      </w:r>
      <w:r w:rsidRPr="00AE6F93">
        <w:rPr>
          <w:color w:val="000000" w:themeColor="text1"/>
          <w:u w:color="000000" w:themeColor="text1"/>
        </w:rPr>
        <w:t xml:space="preserve">age trees and improving general forestry conditions. Before selling or cutting the timber the department </w:t>
      </w:r>
      <w:r w:rsidRPr="00AE6F93">
        <w:rPr>
          <w:strike/>
          <w:color w:val="000000" w:themeColor="text1"/>
          <w:u w:color="000000" w:themeColor="text1"/>
        </w:rPr>
        <w:t>shall</w:t>
      </w:r>
      <w:r w:rsidRPr="00AE6F93">
        <w:rPr>
          <w:color w:val="000000" w:themeColor="text1"/>
          <w:u w:color="000000" w:themeColor="text1"/>
        </w:rPr>
        <w:t xml:space="preserve"> </w:t>
      </w:r>
      <w:r w:rsidRPr="00AE6F93">
        <w:rPr>
          <w:color w:val="000000" w:themeColor="text1"/>
          <w:u w:val="single" w:color="000000" w:themeColor="text1"/>
        </w:rPr>
        <w:t>may</w:t>
      </w:r>
      <w:r w:rsidRPr="00AE6F93">
        <w:rPr>
          <w:color w:val="000000" w:themeColor="text1"/>
          <w:u w:color="000000" w:themeColor="text1"/>
        </w:rPr>
        <w:t xml:space="preserve"> coordinate with the State Forester to have the timber cruised and an estimate of the value made. </w:t>
      </w:r>
      <w:r w:rsidRPr="00AE6F93">
        <w:rPr>
          <w:strike/>
          <w:color w:val="000000" w:themeColor="text1"/>
          <w:u w:color="000000" w:themeColor="text1"/>
        </w:rPr>
        <w:t>If the State Forester finds that the sale is not in keeping with good forestry practices or will adversely affect the remainder of the timber, the sale must not be made.</w:t>
      </w:r>
      <w:r w:rsidRPr="00AE6F93">
        <w:rPr>
          <w:color w:val="000000" w:themeColor="text1"/>
          <w:u w:color="000000" w:themeColor="text1"/>
        </w:rPr>
        <w:t xml:space="preserve"> </w:t>
      </w:r>
      <w:r w:rsidRPr="00AE6F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14.</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25(D)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w:t>
      </w:r>
      <w:r w:rsidRPr="00AE6F93">
        <w:rPr>
          <w:strike/>
          <w:color w:val="000000" w:themeColor="text1"/>
          <w:u w:color="000000" w:themeColor="text1"/>
        </w:rPr>
        <w:t>(D)</w:t>
      </w:r>
      <w:r w:rsidR="003F48AE">
        <w:rPr>
          <w:color w:val="000000" w:themeColor="text1"/>
          <w:u w:color="000000" w:themeColor="text1"/>
        </w:rPr>
        <w:tab/>
      </w:r>
      <w:r w:rsidRPr="00AE6F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2510(B)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Any suspension under this article begins the eleventh day after the person or entity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16.</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2515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2515.</w:t>
      </w:r>
      <w:r w:rsidRPr="00AE6F93">
        <w:rPr>
          <w:color w:val="000000" w:themeColor="text1"/>
          <w:u w:color="000000" w:themeColor="text1"/>
        </w:rPr>
        <w:tab/>
        <w:t>Upon determination by the department that a person or entity has accumulated sufficient points to warrant the suspension of any saltwater privilege, the department must notify the person or entity in writing</w:t>
      </w:r>
      <w:r w:rsidRPr="00AE6F93">
        <w:rPr>
          <w:strike/>
          <w:color w:val="000000" w:themeColor="text1"/>
          <w:u w:color="000000" w:themeColor="text1"/>
        </w:rPr>
        <w:t>, return receipt requested,</w:t>
      </w:r>
      <w:r w:rsidRPr="00AE6F93">
        <w:rPr>
          <w:color w:val="000000" w:themeColor="text1"/>
          <w:u w:color="000000" w:themeColor="text1"/>
        </w:rPr>
        <w:t xml:space="preserve"> that his saltwater privilege has been suspended, and the person or entity must return all the suspended licenses, stamps, or permits in his name to the department within ten days.”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17.</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960(A)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Marine Resources Fund is created for the purpose of supporting the department and its effort to conserve marine fisheries </w:t>
      </w:r>
      <w:r w:rsidRPr="00AE6F93">
        <w:rPr>
          <w:color w:val="000000" w:themeColor="text1"/>
          <w:u w:val="single" w:color="000000" w:themeColor="text1"/>
        </w:rPr>
        <w:t>and to further encourage and promote development of the mariculture industry of this State by supporting operation</w:t>
      </w:r>
      <w:r w:rsidR="004B1D03">
        <w:rPr>
          <w:color w:val="000000" w:themeColor="text1"/>
          <w:u w:val="single" w:color="000000" w:themeColor="text1"/>
        </w:rPr>
        <w:t>al</w:t>
      </w:r>
      <w:r w:rsidRPr="00AE6F93">
        <w:rPr>
          <w:color w:val="000000" w:themeColor="text1"/>
          <w:u w:val="single" w:color="000000" w:themeColor="text1"/>
        </w:rPr>
        <w:t xml:space="preserve"> research and development projects of the Marine Resources Division and transfer of information to the mariculture industry</w:t>
      </w:r>
      <w:r w:rsidRPr="00AE6F93">
        <w:rPr>
          <w:color w:val="000000" w:themeColor="text1"/>
          <w:u w:color="000000" w:themeColor="text1"/>
        </w:rPr>
        <w:t>. The assets of the fund are derived from the following sources: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revenue from the sale of saltwater licenses, permits, stamps, and tags;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revenue generated from the sale of posters, prints, and related articles;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ab/>
      </w:r>
      <w:r w:rsidRPr="00AE6F93">
        <w:rPr>
          <w:color w:val="000000" w:themeColor="text1"/>
          <w:u w:color="000000" w:themeColor="text1"/>
        </w:rPr>
        <w:tab/>
        <w:t>(3)</w:t>
      </w:r>
      <w:r w:rsidRPr="00AE6F93">
        <w:rPr>
          <w:color w:val="000000" w:themeColor="text1"/>
          <w:u w:color="000000" w:themeColor="text1"/>
        </w:rPr>
        <w:tab/>
        <w:t>revenue generated from the sale of property procured with proceeds from the fund and its predecessor funds;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(4)</w:t>
      </w:r>
      <w:r w:rsidRPr="00AE6F93">
        <w:rPr>
          <w:color w:val="000000" w:themeColor="text1"/>
          <w:u w:color="000000" w:themeColor="text1"/>
        </w:rPr>
        <w:tab/>
        <w:t>revenue transmitted to the department from the Department of Motor Vehicles for specialty license plates;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(5)</w:t>
      </w:r>
      <w:r w:rsidRPr="00AE6F93">
        <w:rPr>
          <w:color w:val="000000" w:themeColor="text1"/>
          <w:u w:color="000000" w:themeColor="text1"/>
        </w:rPr>
        <w:tab/>
        <w:t>restricted interest income, contributions, and donations;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(6)</w:t>
      </w:r>
      <w:r w:rsidRPr="00AE6F93">
        <w:rPr>
          <w:color w:val="000000" w:themeColor="text1"/>
          <w:u w:color="000000" w:themeColor="text1"/>
        </w:rPr>
        <w:tab/>
        <w:t xml:space="preserve">indirect cost recoveries where the department matched a grant using the fund; </w:t>
      </w:r>
      <w:r w:rsidRPr="00AE6F93">
        <w:rPr>
          <w:strike/>
          <w:color w:val="000000" w:themeColor="text1"/>
          <w:u w:color="000000" w:themeColor="text1"/>
        </w:rPr>
        <w:t>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(7)</w:t>
      </w:r>
      <w:r w:rsidRPr="00AE6F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r>
      <w:r w:rsidRPr="00AE6F93">
        <w:rPr>
          <w:color w:val="000000" w:themeColor="text1"/>
          <w:u w:val="single" w:color="000000" w:themeColor="text1"/>
        </w:rPr>
        <w:t>(8)</w:t>
      </w:r>
      <w:r w:rsidRPr="00AE6F93">
        <w:rPr>
          <w:color w:val="000000" w:themeColor="text1"/>
          <w:u w:color="000000" w:themeColor="text1"/>
        </w:rPr>
        <w:tab/>
      </w:r>
      <w:r w:rsidRPr="00AE6F93">
        <w:rPr>
          <w:color w:val="000000" w:themeColor="text1"/>
          <w:u w:val="single" w:color="000000" w:themeColor="text1"/>
        </w:rPr>
        <w:t>revenue from sales of experimental mariculture products produced by the department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18.</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1140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1140.</w:t>
      </w:r>
      <w:r w:rsidRPr="00AE6F93">
        <w:rPr>
          <w:color w:val="000000" w:themeColor="text1"/>
          <w:u w:color="000000" w:themeColor="text1"/>
        </w:rPr>
        <w:tab/>
        <w:t xml:space="preserve">The department shall suspend for one year the hunting and fishing privileges of a person who has eighteen or more points. </w:t>
      </w:r>
      <w:r w:rsidRPr="00AE6F93">
        <w:rPr>
          <w:strike/>
          <w:color w:val="000000" w:themeColor="text1"/>
          <w:u w:color="000000" w:themeColor="text1"/>
        </w:rPr>
        <w:t>The suspension begins the eleventh day after the person receives written notice by mail, return receipt requested, of the suspension, and ends the same day the following year</w:t>
      </w:r>
      <w:r w:rsidRPr="00AE6F93">
        <w:rPr>
          <w:color w:val="000000" w:themeColor="text1"/>
          <w:u w:color="000000" w:themeColor="text1"/>
        </w:rPr>
        <w:t xml:space="preserve"> </w:t>
      </w:r>
      <w:r w:rsidRPr="00AE6F93">
        <w:rPr>
          <w:color w:val="000000" w:themeColor="text1"/>
          <w:u w:val="single" w:color="000000" w:themeColor="text1"/>
        </w:rPr>
        <w:t>The notice of the suspension must be given by the department by depositing the notice in the United States mail with postage prepaid addressed to the person at the address contained in the records of the department. The giving of notice by mail is complete ten days after the deposit of the notice and ends the same day the following year. A certificate by the director of the department or his designee that the notice has been sent as required in this section is presumptive proof that the requirements as to notice of suspension have been met even if the notice has not been received by the addressee</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19.</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 xml:space="preserve">1150(B)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r>
      <w:r w:rsidRPr="00AE6F93">
        <w:rPr>
          <w:strike/>
          <w:color w:val="000000" w:themeColor="text1"/>
          <w:u w:color="000000" w:themeColor="text1"/>
        </w:rPr>
        <w:t>The person may, within ten days after notice of suspension, request in writing a review, and upon receipt of the request, the department shall afford him a review. The department shall notify him of the date, time, and place of the review and the person shall have the right to have his attorney present with him if he so desires.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 xml:space="preserve">(C) If the person requests a review, the suspension shall be held in abeyance until the day of the final disposition of his review by the department and if the suspension is upheld, the suspension shall </w:t>
      </w:r>
      <w:r w:rsidRPr="00AE6F93">
        <w:rPr>
          <w:strike/>
          <w:color w:val="000000" w:themeColor="text1"/>
          <w:u w:color="000000" w:themeColor="text1"/>
        </w:rPr>
        <w:lastRenderedPageBreak/>
        <w:t>commence on the eleventh day thereafter and end on the same day of the following year. The review by the department shall be limited to a determination of the validity of the violations and points assessed. No probationary authority is given to the department by discretion or otherwise.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A person or entity whose privileges have been suspended may appeal the decision of the department under the Administrative Procedures Act.</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20.</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 xml:space="preserve">980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980.</w:t>
      </w:r>
      <w:r w:rsidRPr="00AE6F93">
        <w:rPr>
          <w:color w:val="000000" w:themeColor="text1"/>
          <w:u w:color="000000" w:themeColor="text1"/>
        </w:rPr>
        <w:tab/>
        <w:t>The lands and waters in Charleston Harbor and its adjacent estuarine system in Charleston County lying within the following boundaries are designated a wildlife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E6F93">
        <w:rPr>
          <w:color w:val="000000" w:themeColor="text1"/>
          <w:u w:color="000000" w:themeColor="text1"/>
        </w:rPr>
        <w:tab/>
      </w:r>
      <w:r w:rsidRPr="00AE6F93">
        <w:rPr>
          <w:strike/>
          <w:color w:val="000000" w:themeColor="text1"/>
          <w:u w:color="000000" w:themeColor="text1"/>
        </w:rPr>
        <w:t>The area in Charleston County beginning at the foot of Station 22 1/2 Street on Sullivan</w:t>
      </w:r>
      <w:r w:rsidR="004B1D03" w:rsidRPr="004B1D03">
        <w:rPr>
          <w:strike/>
          <w:color w:val="000000" w:themeColor="text1"/>
          <w:u w:color="000000" w:themeColor="text1"/>
        </w:rPr>
        <w:t>’</w:t>
      </w:r>
      <w:r w:rsidRPr="00AE6F93">
        <w:rPr>
          <w:strike/>
          <w:color w:val="000000" w:themeColor="text1"/>
          <w:u w:color="000000" w:themeColor="text1"/>
        </w:rPr>
        <w:t>s Island, thence on a line north following Ben Sawyer Boulevard (Highway 703) into Mt. Pleasant to a point just south of Center Street where the marsh of the upper reaches of Jeanette Creek meets highland, thence turning 230 degrees southwest following a line to Pitt Street in Mt. Pleasant, thence turning northwest following Pitt Street to its intersection with Live Oak Avenue, thence northeast to Coleman Boulevard, thence following Coleman Boulevard across Shem Creek and continuing on a line 310 degrees northwest to the eastern range marker for the Drum Island Channel Range just south of Remley</w:t>
      </w:r>
      <w:r w:rsidR="004B1D03" w:rsidRPr="004B1D03">
        <w:rPr>
          <w:strike/>
          <w:color w:val="000000" w:themeColor="text1"/>
          <w:u w:color="000000" w:themeColor="text1"/>
        </w:rPr>
        <w:t>’</w:t>
      </w:r>
      <w:r w:rsidRPr="00AE6F93">
        <w:rPr>
          <w:strike/>
          <w:color w:val="000000" w:themeColor="text1"/>
          <w:u w:color="000000" w:themeColor="text1"/>
        </w:rPr>
        <w:t>s Point, thence continuing northwest on the Drum Island Reach for approximately six thousand eighty feet, thence due west on a line across the Charleston peninsula for approximately seven thousand nine hundred sixty</w:t>
      </w:r>
      <w:r w:rsidR="004B1D03">
        <w:rPr>
          <w:strike/>
          <w:color w:val="000000" w:themeColor="text1"/>
          <w:u w:color="000000" w:themeColor="text1"/>
        </w:rPr>
        <w:noBreakHyphen/>
      </w:r>
      <w:r w:rsidRPr="00AE6F93">
        <w:rPr>
          <w:strike/>
          <w:color w:val="000000" w:themeColor="text1"/>
          <w:u w:color="000000" w:themeColor="text1"/>
        </w:rPr>
        <w:t>six feet, thence turning 330 degrees northwest and continuing for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along the east side of the Ashley River, thence turning 330 degrees northwest and continuing on a line for approximately five thousand eight hundred seventy feet, thence turning 240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134 degrees southeast and continuing approximately nine thousand six hundred forty</w:t>
      </w:r>
      <w:r w:rsidR="004B1D03">
        <w:rPr>
          <w:strike/>
          <w:color w:val="000000" w:themeColor="text1"/>
          <w:u w:color="000000" w:themeColor="text1"/>
        </w:rPr>
        <w:noBreakHyphen/>
      </w:r>
      <w:r w:rsidRPr="00AE6F93">
        <w:rPr>
          <w:strike/>
          <w:color w:val="000000" w:themeColor="text1"/>
          <w:u w:color="000000" w:themeColor="text1"/>
        </w:rPr>
        <w:t>three feet to a point on the west bank of the Ashley River just south of the WTMA radio tower, thence turning 200 degrees south and continuing for approximately three thousand three hundred fifty</w:t>
      </w:r>
      <w:r w:rsidR="004B1D03">
        <w:rPr>
          <w:strike/>
          <w:color w:val="000000" w:themeColor="text1"/>
          <w:u w:color="000000" w:themeColor="text1"/>
        </w:rPr>
        <w:noBreakHyphen/>
      </w:r>
      <w:r w:rsidRPr="00AE6F93">
        <w:rPr>
          <w:strike/>
          <w:color w:val="000000" w:themeColor="text1"/>
          <w:u w:color="000000" w:themeColor="text1"/>
        </w:rPr>
        <w:t>four feet along the west bank of the Ashley River, thence turning south 170 degrees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 xml:space="preserve">three feet, thence turning northwest 310 degrees </w:t>
      </w:r>
      <w:r w:rsidRPr="00AE6F93">
        <w:rPr>
          <w:strike/>
          <w:color w:val="000000" w:themeColor="text1"/>
          <w:u w:color="000000" w:themeColor="text1"/>
        </w:rPr>
        <w:lastRenderedPageBreak/>
        <w:t>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south 190 degrees and continuing approximately five thousand thirty</w:t>
      </w:r>
      <w:r w:rsidR="004B1D03">
        <w:rPr>
          <w:strike/>
          <w:color w:val="000000" w:themeColor="text1"/>
          <w:u w:color="000000" w:themeColor="text1"/>
        </w:rPr>
        <w:noBreakHyphen/>
      </w:r>
      <w:r w:rsidRPr="00AE6F93">
        <w:rPr>
          <w:strike/>
          <w:color w:val="000000" w:themeColor="text1"/>
          <w:u w:color="000000" w:themeColor="text1"/>
        </w:rPr>
        <w:t>one feet, thence returning east 105 degrees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thence turning south again 190 degrees and continuing for approximately two thousand five hundred sixteen feet to its intersection with Highway 61, thence turning southeast 120 degrees and continuing approximately nineteen thousand sixty</w:t>
      </w:r>
      <w:r w:rsidR="004B1D03">
        <w:rPr>
          <w:strike/>
          <w:color w:val="000000" w:themeColor="text1"/>
          <w:u w:color="000000" w:themeColor="text1"/>
        </w:rPr>
        <w:noBreakHyphen/>
      </w:r>
      <w:r w:rsidRPr="00AE6F93">
        <w:rPr>
          <w:strike/>
          <w:color w:val="000000" w:themeColor="text1"/>
          <w:u w:color="000000" w:themeColor="text1"/>
        </w:rPr>
        <w:t>two feet to the north bank of Wappoo Creek, thence turning south 200 degrees and continuing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turning southeast 144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to a point just south of Harborview Road, thence turning east</w:t>
      </w:r>
      <w:r w:rsidR="004B1D03">
        <w:rPr>
          <w:strike/>
          <w:color w:val="000000" w:themeColor="text1"/>
          <w:u w:color="000000" w:themeColor="text1"/>
        </w:rPr>
        <w:noBreakHyphen/>
      </w:r>
      <w:r w:rsidRPr="00AE6F93">
        <w:rPr>
          <w:strike/>
          <w:color w:val="000000" w:themeColor="text1"/>
          <w:u w:color="000000" w:themeColor="text1"/>
        </w:rPr>
        <w:t>southeast 100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130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thence turning east 100 degrees and continuing for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two thousand ninety</w:t>
      </w:r>
      <w:r w:rsidR="004B1D03">
        <w:rPr>
          <w:strike/>
          <w:color w:val="000000" w:themeColor="text1"/>
          <w:u w:color="000000" w:themeColor="text1"/>
        </w:rPr>
        <w:noBreakHyphen/>
      </w:r>
      <w:r w:rsidRPr="00AE6F93">
        <w:rPr>
          <w:strike/>
          <w:color w:val="000000" w:themeColor="text1"/>
          <w:u w:color="000000" w:themeColor="text1"/>
        </w:rPr>
        <w:t>six feet, thence turning east 80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southeast 120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south 200 degrees and continuing approximately one thousand six hundred seventy</w:t>
      </w:r>
      <w:r w:rsidR="004B1D03">
        <w:rPr>
          <w:strike/>
          <w:color w:val="000000" w:themeColor="text1"/>
          <w:u w:color="000000" w:themeColor="text1"/>
        </w:rPr>
        <w:noBreakHyphen/>
      </w:r>
      <w:r w:rsidRPr="00AE6F93">
        <w:rPr>
          <w:strike/>
          <w:color w:val="000000" w:themeColor="text1"/>
          <w:u w:color="000000" w:themeColor="text1"/>
        </w:rPr>
        <w:t>seven feet to the head of Kushiwah Creek,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approximately four thousand one hundred ninety</w:t>
      </w:r>
      <w:r w:rsidR="004B1D03">
        <w:rPr>
          <w:strike/>
          <w:color w:val="000000" w:themeColor="text1"/>
          <w:u w:color="000000" w:themeColor="text1"/>
        </w:rPr>
        <w:noBreakHyphen/>
      </w:r>
      <w:r w:rsidRPr="00AE6F93">
        <w:rPr>
          <w:strike/>
          <w:color w:val="000000" w:themeColor="text1"/>
          <w:u w:color="000000" w:themeColor="text1"/>
        </w:rPr>
        <w:t>three feet, thence turning northeast 30 degrees and continuing for approximately eight hundred thirty</w:t>
      </w:r>
      <w:r w:rsidR="004B1D03">
        <w:rPr>
          <w:strike/>
          <w:color w:val="000000" w:themeColor="text1"/>
          <w:u w:color="000000" w:themeColor="text1"/>
        </w:rPr>
        <w:noBreakHyphen/>
      </w:r>
      <w:r w:rsidRPr="00AE6F93">
        <w:rPr>
          <w:strike/>
          <w:color w:val="000000" w:themeColor="text1"/>
          <w:u w:color="000000" w:themeColor="text1"/>
        </w:rPr>
        <w:t>nine feet, thence turning northwest 320 degrees and continuing for approximately two thousand five hundred sixteen feet, thence turning north 20 degrees and continuing approximately six hundred twenty</w:t>
      </w:r>
      <w:r w:rsidR="004B1D03">
        <w:rPr>
          <w:strike/>
          <w:color w:val="000000" w:themeColor="text1"/>
          <w:u w:color="000000" w:themeColor="text1"/>
        </w:rPr>
        <w:noBreakHyphen/>
      </w:r>
      <w:r w:rsidRPr="00AE6F93">
        <w:rPr>
          <w:strike/>
          <w:color w:val="000000" w:themeColor="text1"/>
          <w:u w:color="000000" w:themeColor="text1"/>
        </w:rPr>
        <w:t>nine feet, thence turning east</w:t>
      </w:r>
      <w:r w:rsidR="004B1D03">
        <w:rPr>
          <w:strike/>
          <w:color w:val="000000" w:themeColor="text1"/>
          <w:u w:color="000000" w:themeColor="text1"/>
        </w:rPr>
        <w:noBreakHyphen/>
      </w:r>
      <w:r w:rsidRPr="00AE6F93">
        <w:rPr>
          <w:strike/>
          <w:color w:val="000000" w:themeColor="text1"/>
          <w:u w:color="000000" w:themeColor="text1"/>
        </w:rPr>
        <w:t>southeast 110 degrees and continuing for approximately two thousand nine hundred thirty</w:t>
      </w:r>
      <w:r w:rsidR="004B1D03">
        <w:rPr>
          <w:strike/>
          <w:color w:val="000000" w:themeColor="text1"/>
          <w:u w:color="000000" w:themeColor="text1"/>
        </w:rPr>
        <w:noBreakHyphen/>
      </w:r>
      <w:r w:rsidRPr="00AE6F93">
        <w:rPr>
          <w:strike/>
          <w:color w:val="000000" w:themeColor="text1"/>
          <w:u w:color="000000" w:themeColor="text1"/>
        </w:rPr>
        <w:t>five feet, thence returning due north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thence turning due east and continuing for approximately three thousand seven hundred seventy</w:t>
      </w:r>
      <w:r w:rsidR="004B1D03">
        <w:rPr>
          <w:strike/>
          <w:color w:val="000000" w:themeColor="text1"/>
          <w:u w:color="000000" w:themeColor="text1"/>
        </w:rPr>
        <w:noBreakHyphen/>
      </w:r>
      <w:r w:rsidRPr="00AE6F93">
        <w:rPr>
          <w:strike/>
          <w:color w:val="000000" w:themeColor="text1"/>
          <w:u w:color="000000" w:themeColor="text1"/>
        </w:rPr>
        <w:t>three feet along the southern edge of Charleston Harbor, thence turning northeast 60 degrees and continuing for approximately one thousand two hundred fifty</w:t>
      </w:r>
      <w:r w:rsidR="004B1D03">
        <w:rPr>
          <w:strike/>
          <w:color w:val="000000" w:themeColor="text1"/>
          <w:u w:color="000000" w:themeColor="text1"/>
        </w:rPr>
        <w:noBreakHyphen/>
      </w:r>
      <w:r w:rsidRPr="00AE6F93">
        <w:rPr>
          <w:strike/>
          <w:color w:val="000000" w:themeColor="text1"/>
          <w:u w:color="000000" w:themeColor="text1"/>
        </w:rPr>
        <w:t>eight feet to the point at Fort Johnson, thence turning due south and continuing approximately nine thousand two hundred twenty</w:t>
      </w:r>
      <w:r w:rsidR="004B1D03">
        <w:rPr>
          <w:strike/>
          <w:color w:val="000000" w:themeColor="text1"/>
          <w:u w:color="000000" w:themeColor="text1"/>
        </w:rPr>
        <w:noBreakHyphen/>
      </w:r>
      <w:r w:rsidRPr="00AE6F93">
        <w:rPr>
          <w:strike/>
          <w:color w:val="000000" w:themeColor="text1"/>
          <w:u w:color="000000" w:themeColor="text1"/>
        </w:rPr>
        <w:t xml:space="preserve">four feet to a point on the west bank of Schooper (Schooner) Creek, thence turning due east and continuing for </w:t>
      </w:r>
      <w:r w:rsidRPr="00AE6F93">
        <w:rPr>
          <w:strike/>
          <w:color w:val="000000" w:themeColor="text1"/>
          <w:u w:color="000000" w:themeColor="text1"/>
        </w:rPr>
        <w:lastRenderedPageBreak/>
        <w:t>approximately six thousand seven hundred eight feet across Morris Island along the dike on the north end of the spoil area, thence turning northeast 50 degrees and continuing approximately sixteen thousand three hundred fifty</w:t>
      </w:r>
      <w:r w:rsidR="004B1D03">
        <w:rPr>
          <w:strike/>
          <w:color w:val="000000" w:themeColor="text1"/>
          <w:u w:color="000000" w:themeColor="text1"/>
        </w:rPr>
        <w:noBreakHyphen/>
      </w:r>
      <w:r w:rsidRPr="00AE6F93">
        <w:rPr>
          <w:strike/>
          <w:color w:val="000000" w:themeColor="text1"/>
          <w:u w:color="000000" w:themeColor="text1"/>
        </w:rPr>
        <w:t>one feet across the mouth of Charleston Harbor to the point of beginning on Sullivan</w:t>
      </w:r>
      <w:r w:rsidR="004B1D03" w:rsidRPr="004B1D03">
        <w:rPr>
          <w:strike/>
          <w:color w:val="000000" w:themeColor="text1"/>
          <w:u w:color="000000" w:themeColor="text1"/>
        </w:rPr>
        <w:t>’</w:t>
      </w:r>
      <w:r w:rsidRPr="00AE6F93">
        <w:rPr>
          <w:strike/>
          <w:color w:val="000000" w:themeColor="text1"/>
          <w:u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val="single" w:color="000000" w:themeColor="text1"/>
        </w:rPr>
        <w:t>The area in Charleston County beginning at the foot of Station 22 1/2 Street on Sullivan</w:t>
      </w:r>
      <w:r w:rsidR="004B1D03" w:rsidRPr="004B1D03">
        <w:rPr>
          <w:color w:val="000000" w:themeColor="text1"/>
          <w:u w:val="single" w:color="000000" w:themeColor="text1"/>
        </w:rPr>
        <w:t>’</w:t>
      </w:r>
      <w:r w:rsidRPr="00AE6F93">
        <w:rPr>
          <w:color w:val="000000" w:themeColor="text1"/>
          <w:u w:val="single" w:color="000000" w:themeColor="text1"/>
        </w:rPr>
        <w:t>s Island; thence 332°47</w:t>
      </w:r>
      <w:r w:rsidR="004B1D03" w:rsidRPr="004B1D03">
        <w:rPr>
          <w:color w:val="000000" w:themeColor="text1"/>
          <w:u w:val="single" w:color="000000" w:themeColor="text1"/>
        </w:rPr>
        <w:t>’</w:t>
      </w:r>
      <w:r w:rsidRPr="00AE6F93">
        <w:rPr>
          <w:color w:val="000000" w:themeColor="text1"/>
          <w:u w:val="single" w:color="000000" w:themeColor="text1"/>
        </w:rPr>
        <w:t>51” following Ben Sawyer Boulevard (Highway 703) into Mt. Pleasant for approximately 10672.74</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Center Street where the marsh of the upper reaches of Jeanette Creek meets highland; thence 226°30</w:t>
      </w:r>
      <w:r w:rsidR="004B1D03" w:rsidRPr="004B1D03">
        <w:rPr>
          <w:color w:val="000000" w:themeColor="text1"/>
          <w:u w:val="single" w:color="000000" w:themeColor="text1"/>
        </w:rPr>
        <w:t>’</w:t>
      </w:r>
      <w:r w:rsidRPr="00AE6F93">
        <w:rPr>
          <w:color w:val="000000" w:themeColor="text1"/>
          <w:u w:val="single" w:color="000000" w:themeColor="text1"/>
        </w:rPr>
        <w:t>39” and continuing for approximately 5711.45</w:t>
      </w:r>
      <w:r w:rsidR="004B1D03" w:rsidRPr="004B1D03">
        <w:rPr>
          <w:color w:val="000000" w:themeColor="text1"/>
          <w:u w:val="single" w:color="000000" w:themeColor="text1"/>
        </w:rPr>
        <w:t>’</w:t>
      </w:r>
      <w:r w:rsidRPr="00AE6F93">
        <w:rPr>
          <w:color w:val="000000" w:themeColor="text1"/>
          <w:u w:val="single" w:color="000000" w:themeColor="text1"/>
        </w:rPr>
        <w:t xml:space="preserve"> to Pitt Street; thence 315°06</w:t>
      </w:r>
      <w:r w:rsidR="004B1D03" w:rsidRPr="004B1D03">
        <w:rPr>
          <w:color w:val="000000" w:themeColor="text1"/>
          <w:u w:val="single" w:color="000000" w:themeColor="text1"/>
        </w:rPr>
        <w:t>’</w:t>
      </w:r>
      <w:r w:rsidRPr="00AE6F93">
        <w:rPr>
          <w:color w:val="000000" w:themeColor="text1"/>
          <w:u w:val="single" w:color="000000" w:themeColor="text1"/>
        </w:rPr>
        <w:t>28” and continuing for approximately 5601.19</w:t>
      </w:r>
      <w:r w:rsidR="004B1D03" w:rsidRPr="004B1D03">
        <w:rPr>
          <w:color w:val="000000" w:themeColor="text1"/>
          <w:u w:val="single" w:color="000000" w:themeColor="text1"/>
        </w:rPr>
        <w:t>’</w:t>
      </w:r>
      <w:r w:rsidRPr="00AE6F93">
        <w:rPr>
          <w:color w:val="000000" w:themeColor="text1"/>
          <w:u w:val="single" w:color="000000" w:themeColor="text1"/>
        </w:rPr>
        <w:t>; thence 42°35</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96.36</w:t>
      </w:r>
      <w:r w:rsidR="004B1D03" w:rsidRPr="004B1D03">
        <w:rPr>
          <w:color w:val="000000" w:themeColor="text1"/>
          <w:u w:val="single" w:color="000000" w:themeColor="text1"/>
        </w:rPr>
        <w:t>’</w:t>
      </w:r>
      <w:r w:rsidRPr="00AE6F93">
        <w:rPr>
          <w:color w:val="000000" w:themeColor="text1"/>
          <w:u w:val="single" w:color="000000" w:themeColor="text1"/>
        </w:rPr>
        <w:t>; thence 315°40</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546.86</w:t>
      </w:r>
      <w:r w:rsidR="004B1D03" w:rsidRPr="004B1D03">
        <w:rPr>
          <w:color w:val="000000" w:themeColor="text1"/>
          <w:u w:val="single" w:color="000000" w:themeColor="text1"/>
        </w:rPr>
        <w:t>’</w:t>
      </w:r>
      <w:r w:rsidRPr="00AE6F93">
        <w:rPr>
          <w:color w:val="000000" w:themeColor="text1"/>
          <w:u w:val="single" w:color="000000" w:themeColor="text1"/>
        </w:rPr>
        <w:t>; thence 317°58</w:t>
      </w:r>
      <w:r w:rsidR="004B1D03" w:rsidRPr="004B1D03">
        <w:rPr>
          <w:color w:val="000000" w:themeColor="text1"/>
          <w:u w:val="single" w:color="000000" w:themeColor="text1"/>
        </w:rPr>
        <w:t>’</w:t>
      </w:r>
      <w:r w:rsidRPr="00AE6F93">
        <w:rPr>
          <w:color w:val="000000" w:themeColor="text1"/>
          <w:u w:val="single" w:color="000000" w:themeColor="text1"/>
        </w:rPr>
        <w:t>41” and continuing for approximately 675.02</w:t>
      </w:r>
      <w:r w:rsidR="004B1D03" w:rsidRPr="004B1D03">
        <w:rPr>
          <w:color w:val="000000" w:themeColor="text1"/>
          <w:u w:val="single" w:color="000000" w:themeColor="text1"/>
        </w:rPr>
        <w:t>’</w:t>
      </w:r>
      <w:r w:rsidRPr="00AE6F93">
        <w:rPr>
          <w:color w:val="000000" w:themeColor="text1"/>
          <w:u w:val="single" w:color="000000" w:themeColor="text1"/>
        </w:rPr>
        <w:t>; thence 46°54</w:t>
      </w:r>
      <w:r w:rsidR="004B1D03" w:rsidRPr="004B1D03">
        <w:rPr>
          <w:color w:val="000000" w:themeColor="text1"/>
          <w:u w:val="single" w:color="000000" w:themeColor="text1"/>
        </w:rPr>
        <w:t>’</w:t>
      </w:r>
      <w:r w:rsidRPr="00AE6F93">
        <w:rPr>
          <w:color w:val="000000" w:themeColor="text1"/>
          <w:u w:val="single" w:color="000000" w:themeColor="text1"/>
        </w:rPr>
        <w:t>12” and continuing for approximately 349.17</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Coleman Boulevard; thence 316°01</w:t>
      </w:r>
      <w:r w:rsidR="004B1D03" w:rsidRPr="004B1D03">
        <w:rPr>
          <w:color w:val="000000" w:themeColor="text1"/>
          <w:u w:val="single" w:color="000000" w:themeColor="text1"/>
        </w:rPr>
        <w:t>’</w:t>
      </w:r>
      <w:r w:rsidRPr="00AE6F93">
        <w:rPr>
          <w:color w:val="000000" w:themeColor="text1"/>
          <w:u w:val="single" w:color="000000" w:themeColor="text1"/>
        </w:rPr>
        <w:t>24” following Coleman Boulevard across Shem Creek and continuing for approximately 1249.48</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11746.20</w:t>
      </w:r>
      <w:r w:rsidR="004B1D03" w:rsidRPr="004B1D03">
        <w:rPr>
          <w:color w:val="000000" w:themeColor="text1"/>
          <w:u w:val="single" w:color="000000" w:themeColor="text1"/>
        </w:rPr>
        <w:t>’</w:t>
      </w:r>
      <w:r w:rsidRPr="00AE6F93">
        <w:rPr>
          <w:color w:val="000000" w:themeColor="text1"/>
          <w:u w:val="single" w:color="000000" w:themeColor="text1"/>
        </w:rPr>
        <w:t xml:space="preserve"> to the eastern range marker for the Drum Island Channel Range just south of Remley</w:t>
      </w:r>
      <w:r w:rsidR="004B1D03" w:rsidRPr="004B1D03">
        <w:rPr>
          <w:color w:val="000000" w:themeColor="text1"/>
          <w:u w:val="single" w:color="000000" w:themeColor="text1"/>
        </w:rPr>
        <w:t>’</w:t>
      </w:r>
      <w:r w:rsidRPr="00AE6F93">
        <w:rPr>
          <w:color w:val="000000" w:themeColor="text1"/>
          <w:u w:val="single" w:color="000000" w:themeColor="text1"/>
        </w:rPr>
        <w:t>s Point;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val="single" w:color="000000" w:themeColor="text1"/>
        </w:rPr>
        <w:t>thence 291°44</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6080.00</w:t>
      </w:r>
      <w:r w:rsidR="004B1D03" w:rsidRPr="004B1D03">
        <w:rPr>
          <w:color w:val="000000" w:themeColor="text1"/>
          <w:u w:val="single" w:color="000000" w:themeColor="text1"/>
        </w:rPr>
        <w:t>’</w:t>
      </w:r>
      <w:r w:rsidRPr="00AE6F93">
        <w:rPr>
          <w:color w:val="000000" w:themeColor="text1"/>
          <w:u w:val="single" w:color="000000" w:themeColor="text1"/>
        </w:rPr>
        <w:t xml:space="preserve"> through the Drum Reach; thence due west and continuing for approximately 7960.00</w:t>
      </w:r>
      <w:r w:rsidR="004B1D03" w:rsidRPr="004B1D03">
        <w:rPr>
          <w:color w:val="000000" w:themeColor="text1"/>
          <w:u w:val="single" w:color="000000" w:themeColor="text1"/>
        </w:rPr>
        <w:t>’</w:t>
      </w:r>
      <w:r w:rsidRPr="00AE6F93">
        <w:rPr>
          <w:color w:val="000000" w:themeColor="text1"/>
          <w:u w:val="single" w:color="000000" w:themeColor="text1"/>
        </w:rPr>
        <w:t xml:space="preserve"> across the Charleston peninsula; thence 330°00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9643.00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east side of the Ashley River; thence 279°04</w:t>
      </w:r>
      <w:r w:rsidR="004B1D03" w:rsidRPr="004B1D03">
        <w:rPr>
          <w:color w:val="000000" w:themeColor="text1"/>
          <w:u w:val="single" w:color="000000" w:themeColor="text1"/>
        </w:rPr>
        <w:t>’</w:t>
      </w:r>
      <w:r w:rsidRPr="00AE6F93">
        <w:rPr>
          <w:color w:val="000000" w:themeColor="text1"/>
          <w:u w:val="single" w:color="000000" w:themeColor="text1"/>
        </w:rPr>
        <w:t>59” and continuing for approximately 7617.53</w:t>
      </w:r>
      <w:r w:rsidR="004B1D03" w:rsidRPr="004B1D03">
        <w:rPr>
          <w:color w:val="000000" w:themeColor="text1"/>
          <w:u w:val="single" w:color="000000" w:themeColor="text1"/>
        </w:rPr>
        <w:t>’</w:t>
      </w:r>
      <w:r w:rsidRPr="00AE6F93">
        <w:rPr>
          <w:color w:val="000000" w:themeColor="text1"/>
          <w:u w:val="single" w:color="000000" w:themeColor="text1"/>
        </w:rPr>
        <w:t>; thence 154°18</w:t>
      </w:r>
      <w:r w:rsidR="004B1D03" w:rsidRPr="004B1D03">
        <w:rPr>
          <w:color w:val="000000" w:themeColor="text1"/>
          <w:u w:val="single" w:color="000000" w:themeColor="text1"/>
        </w:rPr>
        <w:t>’</w:t>
      </w:r>
      <w:r w:rsidRPr="00AE6F93">
        <w:rPr>
          <w:color w:val="000000" w:themeColor="text1"/>
          <w:u w:val="single" w:color="000000" w:themeColor="text1"/>
        </w:rPr>
        <w:t>05” and continuing for approximately 10204.25</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the Ashley River just south of the WTMA radio tower;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3354.00</w:t>
      </w:r>
      <w:r w:rsidR="004B1D03" w:rsidRPr="004B1D03">
        <w:rPr>
          <w:color w:val="000000" w:themeColor="text1"/>
          <w:u w:val="single" w:color="000000" w:themeColor="text1"/>
        </w:rPr>
        <w:t>’</w:t>
      </w:r>
      <w:r w:rsidRPr="00AE6F93">
        <w:rPr>
          <w:color w:val="000000" w:themeColor="text1"/>
          <w:u w:val="single" w:color="000000" w:themeColor="text1"/>
        </w:rPr>
        <w:t>; thence 170°00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310°00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190°00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5031.00</w:t>
      </w:r>
      <w:r w:rsidR="004B1D03" w:rsidRPr="004B1D03">
        <w:rPr>
          <w:color w:val="000000" w:themeColor="text1"/>
          <w:u w:val="single" w:color="000000" w:themeColor="text1"/>
        </w:rPr>
        <w:t>’</w:t>
      </w:r>
      <w:r w:rsidRPr="00AE6F93">
        <w:rPr>
          <w:color w:val="000000" w:themeColor="text1"/>
          <w:u w:val="single" w:color="000000" w:themeColor="text1"/>
        </w:rPr>
        <w:t>; thence 105°00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thence 189°36</w:t>
      </w:r>
      <w:r w:rsidR="004B1D03" w:rsidRPr="004B1D03">
        <w:rPr>
          <w:color w:val="000000" w:themeColor="text1"/>
          <w:u w:val="single" w:color="000000" w:themeColor="text1"/>
        </w:rPr>
        <w:t>’</w:t>
      </w:r>
      <w:r w:rsidRPr="00AE6F93">
        <w:rPr>
          <w:color w:val="000000" w:themeColor="text1"/>
          <w:u w:val="single" w:color="000000" w:themeColor="text1"/>
        </w:rPr>
        <w:t>09” and continuing for approximately 1785.89</w:t>
      </w:r>
      <w:r w:rsidR="004B1D03" w:rsidRPr="004B1D03">
        <w:rPr>
          <w:color w:val="000000" w:themeColor="text1"/>
          <w:u w:val="single" w:color="000000" w:themeColor="text1"/>
        </w:rPr>
        <w:t>’</w:t>
      </w:r>
      <w:r w:rsidRPr="00AE6F93">
        <w:rPr>
          <w:color w:val="000000" w:themeColor="text1"/>
          <w:u w:val="single" w:color="000000" w:themeColor="text1"/>
        </w:rPr>
        <w:t xml:space="preserve"> to the intersection of Highway 61; thence 132°12</w:t>
      </w:r>
      <w:r w:rsidR="004B1D03" w:rsidRPr="004B1D03">
        <w:rPr>
          <w:color w:val="000000" w:themeColor="text1"/>
          <w:u w:val="single" w:color="000000" w:themeColor="text1"/>
        </w:rPr>
        <w:t>’</w:t>
      </w:r>
      <w:r w:rsidRPr="00AE6F93">
        <w:rPr>
          <w:color w:val="000000" w:themeColor="text1"/>
          <w:u w:val="single" w:color="000000" w:themeColor="text1"/>
        </w:rPr>
        <w:t>36” and continuing for approximately 9390.67</w:t>
      </w:r>
      <w:r w:rsidR="004B1D03" w:rsidRPr="004B1D03">
        <w:rPr>
          <w:color w:val="000000" w:themeColor="text1"/>
          <w:u w:val="single" w:color="000000" w:themeColor="text1"/>
        </w:rPr>
        <w:t>’</w:t>
      </w:r>
      <w:r w:rsidRPr="00AE6F93">
        <w:rPr>
          <w:color w:val="000000" w:themeColor="text1"/>
          <w:u w:val="single" w:color="000000" w:themeColor="text1"/>
        </w:rPr>
        <w:t xml:space="preserve"> to the north bank of Wappoo Creek;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4413.48</w:t>
      </w:r>
      <w:r w:rsidR="004B1D03" w:rsidRPr="004B1D03">
        <w:rPr>
          <w:color w:val="000000" w:themeColor="text1"/>
          <w:u w:val="single" w:color="000000" w:themeColor="text1"/>
        </w:rPr>
        <w:t>’</w:t>
      </w:r>
      <w:r w:rsidRPr="00AE6F93">
        <w:rPr>
          <w:color w:val="000000" w:themeColor="text1"/>
          <w:u w:val="single" w:color="000000" w:themeColor="text1"/>
        </w:rPr>
        <w:t>; thence 144°00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xml:space="preserve"> to a point just south of Harborview Road;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1677.00</w:t>
      </w:r>
      <w:r w:rsidR="004B1D03" w:rsidRPr="004B1D03">
        <w:rPr>
          <w:color w:val="000000" w:themeColor="text1"/>
          <w:u w:val="single" w:color="000000" w:themeColor="text1"/>
        </w:rPr>
        <w:t>’</w:t>
      </w:r>
      <w:r w:rsidRPr="00AE6F93">
        <w:rPr>
          <w:color w:val="000000" w:themeColor="text1"/>
          <w:u w:val="single" w:color="000000" w:themeColor="text1"/>
        </w:rPr>
        <w:t>; thence 100°00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4193.00</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 xml:space="preserve">00” and continuing for </w:t>
      </w:r>
      <w:r w:rsidRPr="00AE6F93">
        <w:rPr>
          <w:color w:val="000000" w:themeColor="text1"/>
          <w:u w:val="single" w:color="000000" w:themeColor="text1"/>
        </w:rPr>
        <w:lastRenderedPageBreak/>
        <w:t>approximately 2096.00</w:t>
      </w:r>
      <w:r w:rsidR="004B1D03" w:rsidRPr="004B1D03">
        <w:rPr>
          <w:color w:val="000000" w:themeColor="text1"/>
          <w:u w:val="single" w:color="000000" w:themeColor="text1"/>
        </w:rPr>
        <w:t>’</w:t>
      </w:r>
      <w:r w:rsidRPr="00AE6F93">
        <w:rPr>
          <w:color w:val="000000" w:themeColor="text1"/>
          <w:u w:val="single" w:color="000000" w:themeColor="text1"/>
        </w:rPr>
        <w:t>; thence 80°00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120°00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200°00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2147.63</w:t>
      </w:r>
      <w:r w:rsidR="004B1D03" w:rsidRPr="004B1D03">
        <w:rPr>
          <w:color w:val="000000" w:themeColor="text1"/>
          <w:u w:val="single" w:color="000000" w:themeColor="text1"/>
        </w:rPr>
        <w:t>’</w:t>
      </w:r>
      <w:r w:rsidRPr="00AE6F93">
        <w:rPr>
          <w:color w:val="000000" w:themeColor="text1"/>
          <w:u w:val="single" w:color="000000" w:themeColor="text1"/>
        </w:rPr>
        <w:t xml:space="preserve"> to the head of Kushiwah Creek;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4065.35</w:t>
      </w:r>
      <w:r w:rsidR="004B1D03" w:rsidRPr="004B1D03">
        <w:rPr>
          <w:color w:val="000000" w:themeColor="text1"/>
          <w:u w:val="single" w:color="000000" w:themeColor="text1"/>
        </w:rPr>
        <w:t>’</w:t>
      </w:r>
      <w:r w:rsidRPr="00AE6F93">
        <w:rPr>
          <w:color w:val="000000" w:themeColor="text1"/>
          <w:u w:val="single" w:color="000000" w:themeColor="text1"/>
        </w:rPr>
        <w:t>; thence 30°00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893.00</w:t>
      </w:r>
      <w:r w:rsidR="004B1D03" w:rsidRPr="004B1D03">
        <w:rPr>
          <w:color w:val="000000" w:themeColor="text1"/>
          <w:u w:val="single" w:color="000000" w:themeColor="text1"/>
        </w:rPr>
        <w:t>’</w:t>
      </w:r>
      <w:r w:rsidRPr="00AE6F93">
        <w:rPr>
          <w:color w:val="000000" w:themeColor="text1"/>
          <w:u w:val="single" w:color="000000" w:themeColor="text1"/>
        </w:rPr>
        <w:t>; thence 320°00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2516.00</w:t>
      </w:r>
      <w:r w:rsidR="004B1D03" w:rsidRPr="004B1D03">
        <w:rPr>
          <w:color w:val="000000" w:themeColor="text1"/>
          <w:u w:val="single" w:color="000000" w:themeColor="text1"/>
        </w:rPr>
        <w:t>’</w:t>
      </w:r>
      <w:r w:rsidRPr="00AE6F93">
        <w:rPr>
          <w:color w:val="000000" w:themeColor="text1"/>
          <w:u w:val="single" w:color="000000" w:themeColor="text1"/>
        </w:rPr>
        <w:t>; thence 20°00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629.00</w:t>
      </w:r>
      <w:r w:rsidR="004B1D03" w:rsidRPr="004B1D03">
        <w:rPr>
          <w:color w:val="000000" w:themeColor="text1"/>
          <w:u w:val="single" w:color="000000" w:themeColor="text1"/>
        </w:rPr>
        <w:t>’</w:t>
      </w:r>
      <w:r w:rsidRPr="00AE6F93">
        <w:rPr>
          <w:color w:val="000000" w:themeColor="text1"/>
          <w:u w:val="single" w:color="000000" w:themeColor="text1"/>
        </w:rPr>
        <w:t>; thence 110°00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2935.00</w:t>
      </w:r>
      <w:r w:rsidR="004B1D03" w:rsidRPr="004B1D03">
        <w:rPr>
          <w:color w:val="000000" w:themeColor="text1"/>
          <w:u w:val="single" w:color="000000" w:themeColor="text1"/>
        </w:rPr>
        <w:t>’</w:t>
      </w:r>
      <w:r w:rsidRPr="00AE6F93">
        <w:rPr>
          <w:color w:val="000000" w:themeColor="text1"/>
          <w:u w:val="single" w:color="000000" w:themeColor="text1"/>
        </w:rPr>
        <w:t>; thence due north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thence due east and continuing for approximately 3773.00</w:t>
      </w:r>
      <w:r w:rsidR="004B1D03" w:rsidRPr="004B1D03">
        <w:rPr>
          <w:color w:val="000000" w:themeColor="text1"/>
          <w:u w:val="single" w:color="000000" w:themeColor="text1"/>
        </w:rPr>
        <w:t>’</w:t>
      </w:r>
      <w:r w:rsidRPr="00AE6F93">
        <w:rPr>
          <w:color w:val="000000" w:themeColor="text1"/>
          <w:u w:val="single" w:color="000000" w:themeColor="text1"/>
        </w:rPr>
        <w:t xml:space="preserve"> along the southern edge of Charleston Harbor; thence 60°00</w:t>
      </w:r>
      <w:r w:rsidR="004B1D03" w:rsidRPr="004B1D03">
        <w:rPr>
          <w:color w:val="000000" w:themeColor="text1"/>
          <w:u w:val="single" w:color="000000" w:themeColor="text1"/>
        </w:rPr>
        <w:t>’</w:t>
      </w:r>
      <w:r w:rsidRPr="00AE6F93">
        <w:rPr>
          <w:color w:val="000000" w:themeColor="text1"/>
          <w:u w:val="single" w:color="000000" w:themeColor="text1"/>
        </w:rPr>
        <w:t>00” and continuing for approximately 1258.00</w:t>
      </w:r>
      <w:r w:rsidR="004B1D03" w:rsidRPr="004B1D03">
        <w:rPr>
          <w:color w:val="000000" w:themeColor="text1"/>
          <w:u w:val="single" w:color="000000" w:themeColor="text1"/>
        </w:rPr>
        <w:t>’</w:t>
      </w:r>
      <w:r w:rsidRPr="00AE6F93">
        <w:rPr>
          <w:color w:val="000000" w:themeColor="text1"/>
          <w:u w:val="single" w:color="000000" w:themeColor="text1"/>
        </w:rPr>
        <w:t xml:space="preserve"> to the point at Fort Johnson; thence 171°52</w:t>
      </w:r>
      <w:r w:rsidR="004B1D03" w:rsidRPr="004B1D03">
        <w:rPr>
          <w:color w:val="000000" w:themeColor="text1"/>
          <w:u w:val="single" w:color="000000" w:themeColor="text1"/>
        </w:rPr>
        <w:t>’</w:t>
      </w:r>
      <w:r w:rsidRPr="00AE6F93">
        <w:rPr>
          <w:color w:val="000000" w:themeColor="text1"/>
          <w:u w:val="single" w:color="000000" w:themeColor="text1"/>
        </w:rPr>
        <w:t>50” and continuing for approximately 9317.40</w:t>
      </w:r>
      <w:r w:rsidR="004B1D03" w:rsidRPr="004B1D03">
        <w:rPr>
          <w:color w:val="000000" w:themeColor="text1"/>
          <w:u w:val="single" w:color="000000" w:themeColor="text1"/>
        </w:rPr>
        <w:t>’</w:t>
      </w:r>
      <w:r w:rsidRPr="00AE6F93">
        <w:rPr>
          <w:color w:val="000000" w:themeColor="text1"/>
          <w:u w:val="single" w:color="000000" w:themeColor="text1"/>
        </w:rPr>
        <w:t xml:space="preserve"> to a point on the west bank of Schooper (Schooner) Creek; thence due east and continuing for approximately 6491.17</w:t>
      </w:r>
      <w:r w:rsidR="004B1D03" w:rsidRPr="004B1D03">
        <w:rPr>
          <w:color w:val="000000" w:themeColor="text1"/>
          <w:u w:val="single" w:color="000000" w:themeColor="text1"/>
        </w:rPr>
        <w:t>’</w:t>
      </w:r>
      <w:r w:rsidRPr="00AE6F93">
        <w:rPr>
          <w:color w:val="000000" w:themeColor="text1"/>
          <w:u w:val="single" w:color="000000" w:themeColor="text1"/>
        </w:rPr>
        <w:t xml:space="preserve"> along the dike on the north end of the spoil area; thence 43°27</w:t>
      </w:r>
      <w:r w:rsidR="004B1D03" w:rsidRPr="004B1D03">
        <w:rPr>
          <w:color w:val="000000" w:themeColor="text1"/>
          <w:u w:val="single" w:color="000000" w:themeColor="text1"/>
        </w:rPr>
        <w:t>’</w:t>
      </w:r>
      <w:r w:rsidRPr="00AE6F93">
        <w:rPr>
          <w:color w:val="000000" w:themeColor="text1"/>
          <w:u w:val="single" w:color="000000" w:themeColor="text1"/>
        </w:rPr>
        <w:t>46” and continuing for approximately 16506.59</w:t>
      </w:r>
      <w:r w:rsidR="004B1D03" w:rsidRPr="004B1D03">
        <w:rPr>
          <w:color w:val="000000" w:themeColor="text1"/>
          <w:u w:val="single" w:color="000000" w:themeColor="text1"/>
        </w:rPr>
        <w:t>’</w:t>
      </w:r>
      <w:r w:rsidRPr="00AE6F93">
        <w:rPr>
          <w:color w:val="000000" w:themeColor="text1"/>
          <w:u w:val="single" w:color="000000" w:themeColor="text1"/>
        </w:rPr>
        <w:t xml:space="preserve"> across the mouth of Charleston Harbor to the point of beginning on Sullivan</w:t>
      </w:r>
      <w:r w:rsidR="004B1D03" w:rsidRPr="004B1D03">
        <w:rPr>
          <w:color w:val="000000" w:themeColor="text1"/>
          <w:u w:val="single" w:color="000000" w:themeColor="text1"/>
        </w:rPr>
        <w:t>’</w:t>
      </w:r>
      <w:r w:rsidRPr="00AE6F93">
        <w:rPr>
          <w:color w:val="000000" w:themeColor="text1"/>
          <w:u w:val="single" w:color="000000" w:themeColor="text1"/>
        </w:rPr>
        <w:t>s Island.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It is unlawful for any person to hunt, trap, molest, or to attempt to take or molest in any manner, any wild bird, bird egg, or mammal within the sanctuary. The department, its duly authorized agents, or persons with written permits issued by the department may engage in predator control, bird banding, and other scientific activities including the collection of specimens for scientific purposes intended to enhance, maintain, or further our understanding of wildlife populations within the sanctuary.</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The department shall post the general outline of the sanctuary and during the nesting season shall conspicuously post bird nesting areas. Posting of bird nesting areas constitutes public notice that the areas are closed to entry. The term </w:t>
      </w:r>
      <w:r w:rsidR="004B1D03" w:rsidRPr="004B1D03">
        <w:rPr>
          <w:color w:val="000000" w:themeColor="text1"/>
          <w:u w:color="000000" w:themeColor="text1"/>
        </w:rPr>
        <w:t>‘</w:t>
      </w:r>
      <w:r w:rsidRPr="00AE6F93">
        <w:rPr>
          <w:color w:val="000000" w:themeColor="text1"/>
          <w:u w:color="000000" w:themeColor="text1"/>
        </w:rPr>
        <w:t>molest</w:t>
      </w:r>
      <w:r w:rsidR="004B1D03" w:rsidRPr="004B1D03">
        <w:rPr>
          <w:color w:val="000000" w:themeColor="text1"/>
          <w:u w:color="000000" w:themeColor="text1"/>
        </w:rPr>
        <w:t>’</w:t>
      </w:r>
      <w:r w:rsidRPr="00AE6F93">
        <w:rPr>
          <w:color w:val="000000" w:themeColor="text1"/>
          <w:u w:color="000000" w:themeColor="text1"/>
        </w:rPr>
        <w:t xml:space="preserve"> as used in this section includes, but is not limited to, walking upon posted lands or allowing pets to roam upon them. It is also unlawful for any person to remove or tamper with signs posted by the department pursuant to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Nothing herein shall preclude the normal operations of the marine terminals and other facilities of the South Carolina State Ports Authority, or the dredging and disposal operations by the U.S. Army Corps of Engineers, South Carolina State Ports Authority, or their agents or contractors, or the normal shipping and maritime activities in the Port of Charleston.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Any person violating the provisions of this section is guilty of a misdemeanor and, upon conviction, must be fined not more than </w:t>
      </w:r>
      <w:r w:rsidRPr="00AE6F93">
        <w:rPr>
          <w:color w:val="000000" w:themeColor="text1"/>
          <w:u w:color="000000" w:themeColor="text1"/>
        </w:rPr>
        <w:lastRenderedPageBreak/>
        <w:t>five hundred dollars or imprisoned for not more than ninety days, or both.”</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21.</w:t>
      </w:r>
      <w:r w:rsidR="003F48AE">
        <w:rPr>
          <w:color w:val="000000" w:themeColor="text1"/>
          <w:u w:color="000000" w:themeColor="text1"/>
        </w:rPr>
        <w:tab/>
      </w:r>
      <w:r w:rsidRPr="00AE6F93">
        <w:rPr>
          <w:color w:val="000000" w:themeColor="text1"/>
          <w:u w:color="000000" w:themeColor="text1"/>
        </w:rPr>
        <w:t>The first undesignated paragraph of 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675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 xml:space="preserve">“Archery equipment, cast nets, crayfish traps, gigs, hand grabbing, minnow seines, minnow traps, and spears, may be used in freshwaters, except in </w:t>
      </w:r>
      <w:r w:rsidRPr="00AE6F93">
        <w:rPr>
          <w:color w:val="000000" w:themeColor="text1"/>
          <w:u w:val="single" w:color="000000" w:themeColor="text1"/>
        </w:rPr>
        <w:t>Lake Jocassee or</w:t>
      </w:r>
      <w:r w:rsidRPr="00AE6F93">
        <w:rPr>
          <w:color w:val="000000" w:themeColor="text1"/>
          <w:u w:color="000000" w:themeColor="text1"/>
        </w:rPr>
        <w:t xml:space="preserve"> lakes owned or managed by the department, to take nongame fish. Where permitted, a recreational fisherman may fish one gill net not more than one hundred yards in length or not more than three gill nets, none of which exceeds thirty yards in length; a commercial fisherman may fish four or more gill nets. Notwithstanding other provisions of this chapter, it is unlawful to use or possess any nongame fishing device or gear or the number not authorized by this section on the particular body of water. Nongame fishing devices, except as provided in this section, must not be used in freshwater including tributaries of rivers or creeks unless listed and regulated in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22.</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 xml:space="preserve">1415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1415.</w:t>
      </w:r>
      <w:r w:rsidRPr="00AE6F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(1)</w:t>
      </w:r>
      <w:r w:rsidRPr="00AE6F93">
        <w:rPr>
          <w:color w:val="000000" w:themeColor="text1"/>
          <w:u w:color="000000" w:themeColor="text1"/>
        </w:rPr>
        <w:tab/>
        <w:t>Water Hyacinth</w:t>
      </w:r>
      <w:r w:rsidRPr="00AE6F93">
        <w:rPr>
          <w:color w:val="000000" w:themeColor="text1"/>
          <w:u w:val="single"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6F93">
        <w:rPr>
          <w:color w:val="000000" w:themeColor="text1"/>
          <w:u w:color="000000" w:themeColor="text1"/>
        </w:rPr>
        <w:tab/>
        <w:t>(2)</w:t>
      </w:r>
      <w:r w:rsidRPr="00AE6F93">
        <w:rPr>
          <w:color w:val="000000" w:themeColor="text1"/>
          <w:u w:color="000000" w:themeColor="text1"/>
        </w:rPr>
        <w:tab/>
        <w:t>Hydrilla provided, however, that the department may issue special import permits to qualified persons for research purposes only</w:t>
      </w:r>
      <w:r w:rsidRPr="00AE6F93">
        <w:rPr>
          <w:color w:val="000000" w:themeColor="text1"/>
          <w:u w:val="single"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val="single" w:color="000000" w:themeColor="text1"/>
        </w:rPr>
        <w:t>(3)</w:t>
      </w:r>
      <w:r w:rsidRPr="00AE6F93">
        <w:rPr>
          <w:color w:val="000000" w:themeColor="text1"/>
          <w:u w:color="000000" w:themeColor="text1"/>
        </w:rPr>
        <w:tab/>
      </w:r>
      <w:r w:rsidRPr="00AE6F93">
        <w:rPr>
          <w:color w:val="000000" w:themeColor="text1"/>
          <w:u w:val="single" w:color="000000" w:themeColor="text1"/>
        </w:rPr>
        <w:t>the aquatic plant pests listed in Regulation 17</w:t>
      </w:r>
      <w:r w:rsidR="004B1D03">
        <w:rPr>
          <w:color w:val="000000" w:themeColor="text1"/>
          <w:u w:val="single" w:color="000000" w:themeColor="text1"/>
        </w:rPr>
        <w:noBreakHyphen/>
      </w:r>
      <w:r w:rsidRPr="00AE6F93">
        <w:rPr>
          <w:color w:val="000000" w:themeColor="text1"/>
          <w:u w:val="single" w:color="000000" w:themeColor="text1"/>
        </w:rPr>
        <w:t>135 or a successor regulation</w:t>
      </w:r>
      <w:r w:rsidRPr="00AE6F93">
        <w:rPr>
          <w:color w:val="000000" w:themeColor="text1"/>
          <w:u w:color="000000" w:themeColor="text1"/>
        </w:rPr>
        <w:t>.</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lastRenderedPageBreak/>
        <w:t>SECTION</w:t>
      </w:r>
      <w:r w:rsidRPr="00AE6F93">
        <w:rPr>
          <w:color w:val="000000" w:themeColor="text1"/>
          <w:u w:color="000000" w:themeColor="text1"/>
        </w:rPr>
        <w:tab/>
        <w:t>23.</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10(2)(e)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“(e) any combination of the foregoing factors. The term shall also be deemed to include any species or subspecies of fish or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as well as any species or subspecies of fish and wildlife appearing on 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of the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24.</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30(B) and (C)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conduct a review of the state list of endangered species within not more than two years from its effective date and every two years thereafter and may amend the list by such additions or deletions as are deemed appropriate.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submit to the Governor a summary report of the data used in support of all amendments to the state list during the preceding biennium.</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(C)</w:t>
      </w:r>
      <w:r w:rsidRPr="00AE6F93">
        <w:rPr>
          <w:color w:val="000000" w:themeColor="text1"/>
          <w:u w:color="000000" w:themeColor="text1"/>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(1)</w:t>
      </w:r>
      <w:r w:rsidRPr="00AE6F93">
        <w:rPr>
          <w:color w:val="000000" w:themeColor="text1"/>
          <w:u w:color="000000" w:themeColor="text1"/>
        </w:rPr>
        <w:tab/>
        <w:t>the list of wildlife indigenous to the State determined to be endangered within the State pursuant to subsection (A);</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(2)</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Native Fish and Wildlife as it appears on July 2, 1974, (Part 17 of Title 50, Code of Federal Regulations, Appendix D</w:t>
      </w:r>
      <w:r w:rsidRPr="00AE6F93">
        <w:rPr>
          <w:color w:val="000000" w:themeColor="text1"/>
          <w:u w:val="single" w:color="000000" w:themeColor="text1"/>
        </w:rPr>
        <w:t>, 50 C.F.R. Section 17.11</w:t>
      </w:r>
      <w:r w:rsidRPr="00AE6F93">
        <w:rPr>
          <w:color w:val="000000" w:themeColor="text1"/>
          <w:u w:color="000000" w:themeColor="text1"/>
        </w:rPr>
        <w:t>); and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r>
      <w:r w:rsidRPr="00AE6F93">
        <w:rPr>
          <w:color w:val="000000" w:themeColor="text1"/>
          <w:u w:color="000000" w:themeColor="text1"/>
        </w:rPr>
        <w:tab/>
        <w:t>(3)</w:t>
      </w:r>
      <w:r w:rsidRPr="00AE6F93">
        <w:rPr>
          <w:color w:val="000000" w:themeColor="text1"/>
          <w:u w:color="000000" w:themeColor="text1"/>
        </w:rPr>
        <w:tab/>
        <w:t>the United States</w:t>
      </w:r>
      <w:r w:rsidR="004B1D03" w:rsidRPr="004B1D03">
        <w:rPr>
          <w:color w:val="000000" w:themeColor="text1"/>
          <w:u w:color="000000" w:themeColor="text1"/>
        </w:rPr>
        <w:t>’</w:t>
      </w:r>
      <w:r w:rsidRPr="00AE6F93">
        <w:rPr>
          <w:color w:val="000000" w:themeColor="text1"/>
          <w:u w:color="000000" w:themeColor="text1"/>
        </w:rPr>
        <w:t xml:space="preserve"> List of Endangered Foreign Fish and Wildlife (Part 17 of Title 50, Code of Federal Regulations, Appendix A</w:t>
      </w:r>
      <w:r w:rsidRPr="00AE6F93">
        <w:rPr>
          <w:color w:val="000000" w:themeColor="text1"/>
          <w:u w:val="single" w:color="000000" w:themeColor="text1"/>
        </w:rPr>
        <w:t>, 50 C.F.R. Section 17.11</w:t>
      </w:r>
      <w:r w:rsidRPr="00AE6F93">
        <w:rPr>
          <w:color w:val="000000" w:themeColor="text1"/>
          <w:u w:color="000000" w:themeColor="text1"/>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Pr="00AE6F93">
        <w:rPr>
          <w:color w:val="000000" w:themeColor="text1"/>
          <w:u w:color="000000" w:themeColor="text1"/>
        </w:rPr>
        <w:tab/>
        <w:t>25.</w:t>
      </w:r>
      <w:r w:rsidRPr="00AE6F93">
        <w:rPr>
          <w:color w:val="000000" w:themeColor="text1"/>
          <w:u w:color="000000" w:themeColor="text1"/>
        </w:rPr>
        <w:tab/>
        <w:t>Section 50</w:t>
      </w:r>
      <w:r w:rsidR="004B1D03">
        <w:rPr>
          <w:color w:val="000000" w:themeColor="text1"/>
          <w:u w:color="000000" w:themeColor="text1"/>
        </w:rPr>
        <w:noBreakHyphen/>
      </w:r>
      <w:r w:rsidRPr="00AE6F93">
        <w:rPr>
          <w:color w:val="000000" w:themeColor="text1"/>
          <w:u w:color="000000" w:themeColor="text1"/>
        </w:rPr>
        <w:t>15</w:t>
      </w:r>
      <w:r w:rsidR="004B1D03">
        <w:rPr>
          <w:color w:val="000000" w:themeColor="text1"/>
          <w:u w:color="000000" w:themeColor="text1"/>
        </w:rPr>
        <w:noBreakHyphen/>
      </w:r>
      <w:r w:rsidRPr="00AE6F93">
        <w:rPr>
          <w:color w:val="000000" w:themeColor="text1"/>
          <w:u w:color="000000" w:themeColor="text1"/>
        </w:rPr>
        <w:t xml:space="preserve">40(A)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 xml:space="preserve">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establish such programs, including acquisition of land or aquatic habitat, as are deemed necessary for management of nongame and endangered wildlife. The </w:t>
      </w:r>
      <w:r w:rsidRPr="00AE6F93">
        <w:rPr>
          <w:strike/>
          <w:color w:val="000000" w:themeColor="text1"/>
          <w:u w:color="000000" w:themeColor="text1"/>
        </w:rPr>
        <w:t>board</w:t>
      </w:r>
      <w:r w:rsidRPr="00AE6F93">
        <w:rPr>
          <w:color w:val="000000" w:themeColor="text1"/>
          <w:u w:color="000000" w:themeColor="text1"/>
        </w:rPr>
        <w:t xml:space="preserve"> </w:t>
      </w:r>
      <w:r w:rsidRPr="00AE6F93">
        <w:rPr>
          <w:color w:val="000000" w:themeColor="text1"/>
          <w:u w:val="single" w:color="000000" w:themeColor="text1"/>
        </w:rPr>
        <w:t>department</w:t>
      </w:r>
      <w:r w:rsidRPr="00AE6F93">
        <w:rPr>
          <w:color w:val="000000" w:themeColor="text1"/>
          <w:u w:color="000000" w:themeColor="text1"/>
        </w:rPr>
        <w:t xml:space="preserve"> shall utilize all authority vested in the department to carry out the purposes of this section.”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26.</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21</w:t>
      </w:r>
      <w:r w:rsidR="004B1D03">
        <w:rPr>
          <w:color w:val="000000" w:themeColor="text1"/>
          <w:u w:color="000000" w:themeColor="text1"/>
        </w:rPr>
        <w:noBreakHyphen/>
      </w:r>
      <w:r w:rsidRPr="00AE6F93">
        <w:rPr>
          <w:color w:val="000000" w:themeColor="text1"/>
          <w:u w:color="000000" w:themeColor="text1"/>
        </w:rPr>
        <w:t xml:space="preserve">860(A) of the 1976 Code is amended to read: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“(A)</w:t>
      </w:r>
      <w:r w:rsidRPr="00AE6F93">
        <w:rPr>
          <w:color w:val="000000" w:themeColor="text1"/>
          <w:u w:color="000000" w:themeColor="text1"/>
        </w:rPr>
        <w:tab/>
        <w:t>It is unlawful for a person to operate an airboat on the public waters of this State from the freshwater</w:t>
      </w:r>
      <w:r w:rsidR="004B1D03">
        <w:rPr>
          <w:color w:val="000000" w:themeColor="text1"/>
          <w:u w:color="000000" w:themeColor="text1"/>
        </w:rPr>
        <w:noBreakHyphen/>
      </w:r>
      <w:r w:rsidRPr="00AE6F93">
        <w:rPr>
          <w:color w:val="000000" w:themeColor="text1"/>
          <w:u w:color="000000" w:themeColor="text1"/>
        </w:rPr>
        <w:t xml:space="preserve">saltwater dividing line, established by Section </w:t>
      </w:r>
      <w:r w:rsidRPr="00AE6F93">
        <w:rPr>
          <w:strike/>
          <w:color w:val="000000" w:themeColor="text1"/>
          <w:u w:color="000000" w:themeColor="text1"/>
        </w:rPr>
        <w:t>50</w:t>
      </w:r>
      <w:r w:rsidR="004B1D03">
        <w:rPr>
          <w:strike/>
          <w:color w:val="000000" w:themeColor="text1"/>
          <w:u w:color="000000" w:themeColor="text1"/>
        </w:rPr>
        <w:noBreakHyphen/>
      </w:r>
      <w:r w:rsidRPr="00AE6F93">
        <w:rPr>
          <w:strike/>
          <w:color w:val="000000" w:themeColor="text1"/>
          <w:u w:color="000000" w:themeColor="text1"/>
        </w:rPr>
        <w:t>17</w:t>
      </w:r>
      <w:r w:rsidR="004B1D03">
        <w:rPr>
          <w:strike/>
          <w:color w:val="000000" w:themeColor="text1"/>
          <w:u w:color="000000" w:themeColor="text1"/>
        </w:rPr>
        <w:noBreakHyphen/>
      </w:r>
      <w:r w:rsidRPr="00AE6F93">
        <w:rPr>
          <w:strike/>
          <w:color w:val="000000" w:themeColor="text1"/>
          <w:u w:color="000000" w:themeColor="text1"/>
        </w:rPr>
        <w:t>30</w:t>
      </w:r>
      <w:r w:rsidRPr="00AE6F93">
        <w:rPr>
          <w:color w:val="000000" w:themeColor="text1"/>
          <w:u w:color="000000" w:themeColor="text1"/>
        </w:rPr>
        <w:t xml:space="preserve"> </w:t>
      </w:r>
      <w:r w:rsidRPr="00AE6F93">
        <w:rPr>
          <w:color w:val="000000" w:themeColor="text1"/>
          <w:u w:val="single" w:color="000000" w:themeColor="text1"/>
        </w:rPr>
        <w:t>50</w:t>
      </w:r>
      <w:r w:rsidR="004B1D03">
        <w:rPr>
          <w:color w:val="000000" w:themeColor="text1"/>
          <w:u w:val="single" w:color="000000" w:themeColor="text1"/>
        </w:rPr>
        <w:noBreakHyphen/>
      </w:r>
      <w:r w:rsidRPr="00AE6F93">
        <w:rPr>
          <w:color w:val="000000" w:themeColor="text1"/>
          <w:u w:val="single" w:color="000000" w:themeColor="text1"/>
        </w:rPr>
        <w:t>5</w:t>
      </w:r>
      <w:r w:rsidR="004B1D03">
        <w:rPr>
          <w:color w:val="000000" w:themeColor="text1"/>
          <w:u w:val="single" w:color="000000" w:themeColor="text1"/>
        </w:rPr>
        <w:noBreakHyphen/>
      </w:r>
      <w:r w:rsidRPr="00AE6F93">
        <w:rPr>
          <w:color w:val="000000" w:themeColor="text1"/>
          <w:u w:val="single" w:color="000000" w:themeColor="text1"/>
        </w:rPr>
        <w:t>80</w:t>
      </w:r>
      <w:r w:rsidRPr="00AE6F93">
        <w:rPr>
          <w:color w:val="000000" w:themeColor="text1"/>
          <w:u w:color="000000" w:themeColor="text1"/>
        </w:rPr>
        <w:t>, seaward.”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27.</w:t>
      </w:r>
      <w:r w:rsidR="003F48AE">
        <w:rPr>
          <w:color w:val="000000" w:themeColor="text1"/>
          <w:u w:color="000000" w:themeColor="text1"/>
        </w:rPr>
        <w:tab/>
      </w:r>
      <w:r w:rsidRPr="00AE6F93">
        <w:rPr>
          <w:color w:val="000000" w:themeColor="text1"/>
          <w:u w:color="000000" w:themeColor="text1"/>
        </w:rPr>
        <w:t>Section 50</w:t>
      </w:r>
      <w:r w:rsidR="004B1D03">
        <w:rPr>
          <w:color w:val="000000" w:themeColor="text1"/>
          <w:u w:color="000000" w:themeColor="text1"/>
        </w:rPr>
        <w:noBreakHyphen/>
      </w:r>
      <w:r w:rsidRPr="00AE6F93">
        <w:rPr>
          <w:color w:val="000000" w:themeColor="text1"/>
          <w:u w:color="000000" w:themeColor="text1"/>
        </w:rPr>
        <w:t>23</w:t>
      </w:r>
      <w:r w:rsidR="004B1D03">
        <w:rPr>
          <w:color w:val="000000" w:themeColor="text1"/>
          <w:u w:color="000000" w:themeColor="text1"/>
        </w:rPr>
        <w:noBreakHyphen/>
      </w:r>
      <w:r w:rsidRPr="00AE6F93">
        <w:rPr>
          <w:color w:val="000000" w:themeColor="text1"/>
          <w:u w:color="000000" w:themeColor="text1"/>
        </w:rPr>
        <w:t>11(B) of the 1976 Code is amended to read: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“(B)</w:t>
      </w:r>
      <w:r w:rsidRPr="00AE6F93">
        <w:rPr>
          <w:color w:val="000000" w:themeColor="text1"/>
          <w:u w:color="000000" w:themeColor="text1"/>
        </w:rPr>
        <w:tab/>
        <w:t xml:space="preserve">The demonstration numbers must not be permanently attached to the vessel but must be </w:t>
      </w:r>
      <w:r w:rsidRPr="00AE6F93">
        <w:rPr>
          <w:color w:val="000000" w:themeColor="text1"/>
          <w:u w:val="single" w:color="000000" w:themeColor="text1"/>
        </w:rPr>
        <w:t>displayed</w:t>
      </w:r>
      <w:r w:rsidRPr="00AE6F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ab/>
        <w:t>If a dealer allows the operation of a watercraft with demonstration numbers, the dealer shall execute a form identifying the date and time, the specific watercraft, the dealer</w:t>
      </w:r>
      <w:r w:rsidR="004B1D03" w:rsidRPr="004B1D03">
        <w:rPr>
          <w:color w:val="000000" w:themeColor="text1"/>
          <w:u w:color="000000" w:themeColor="text1"/>
        </w:rPr>
        <w:t>’</w:t>
      </w:r>
      <w:r w:rsidRPr="00AE6F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4B1D03" w:rsidRPr="004B1D03">
        <w:rPr>
          <w:color w:val="000000" w:themeColor="text1"/>
          <w:u w:color="000000" w:themeColor="text1"/>
        </w:rPr>
        <w:t>’</w:t>
      </w:r>
      <w:r w:rsidRPr="00AE6F93">
        <w:rPr>
          <w:color w:val="000000" w:themeColor="text1"/>
          <w:u w:color="000000" w:themeColor="text1"/>
        </w:rPr>
        <w:t xml:space="preserve">s permit number, and the demonstration number. The form </w:t>
      </w:r>
      <w:r w:rsidRPr="00AE6F93">
        <w:rPr>
          <w:strike/>
          <w:color w:val="000000" w:themeColor="text1"/>
          <w:u w:color="000000" w:themeColor="text1"/>
        </w:rPr>
        <w:t>and the dealer demonstration number</w:t>
      </w:r>
      <w:r w:rsidRPr="00AE6F93">
        <w:rPr>
          <w:color w:val="000000" w:themeColor="text1"/>
          <w:u w:color="000000" w:themeColor="text1"/>
        </w:rPr>
        <w:t xml:space="preserve"> must be on board during operation</w:t>
      </w:r>
      <w:r w:rsidRPr="00AE6F93">
        <w:rPr>
          <w:color w:val="000000" w:themeColor="text1"/>
          <w:u w:val="single" w:color="000000" w:themeColor="text1"/>
        </w:rPr>
        <w:t>. The dealer demonstration number must be displayed</w:t>
      </w:r>
      <w:r w:rsidRPr="00AE6F93">
        <w:rPr>
          <w:color w:val="000000" w:themeColor="text1"/>
          <w:u w:color="000000" w:themeColor="text1"/>
        </w:rPr>
        <w:t xml:space="preserve"> but </w:t>
      </w:r>
      <w:r w:rsidRPr="00AE6F93">
        <w:rPr>
          <w:strike/>
          <w:color w:val="000000" w:themeColor="text1"/>
          <w:u w:color="000000" w:themeColor="text1"/>
        </w:rPr>
        <w:t>need</w:t>
      </w:r>
      <w:r w:rsidRPr="00AE6F93">
        <w:rPr>
          <w:color w:val="000000" w:themeColor="text1"/>
          <w:u w:color="000000" w:themeColor="text1"/>
        </w:rPr>
        <w:t xml:space="preserve"> </w:t>
      </w:r>
      <w:r w:rsidRPr="00AE6F93">
        <w:rPr>
          <w:color w:val="000000" w:themeColor="text1"/>
          <w:u w:val="single" w:color="000000" w:themeColor="text1"/>
        </w:rPr>
        <w:t>must</w:t>
      </w:r>
      <w:r w:rsidRPr="00AE6F93">
        <w:rPr>
          <w:color w:val="000000" w:themeColor="text1"/>
          <w:u w:color="000000" w:themeColor="text1"/>
        </w:rPr>
        <w:t xml:space="preserve"> not be </w:t>
      </w:r>
      <w:r w:rsidRPr="00AE6F93">
        <w:rPr>
          <w:color w:val="000000" w:themeColor="text1"/>
          <w:u w:val="single" w:color="000000" w:themeColor="text1"/>
        </w:rPr>
        <w:t>permanently</w:t>
      </w:r>
      <w:r w:rsidRPr="00AE6F93">
        <w:rPr>
          <w:color w:val="000000" w:themeColor="text1"/>
          <w:u w:color="000000" w:themeColor="text1"/>
        </w:rPr>
        <w:t xml:space="preserve"> attached. Operations with dealer demonstration numbers are limited to seventy</w:t>
      </w:r>
      <w:r w:rsidR="004B1D03">
        <w:rPr>
          <w:color w:val="000000" w:themeColor="text1"/>
          <w:u w:color="000000" w:themeColor="text1"/>
        </w:rPr>
        <w:noBreakHyphen/>
      </w:r>
      <w:r w:rsidRPr="00AE6F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Pr="00AE6F93">
        <w:rPr>
          <w:color w:val="000000" w:themeColor="text1"/>
          <w:u w:color="000000" w:themeColor="text1"/>
        </w:rPr>
        <w:t>28.</w:t>
      </w:r>
      <w:r w:rsidR="003F48AE">
        <w:rPr>
          <w:color w:val="000000" w:themeColor="text1"/>
          <w:u w:color="000000" w:themeColor="text1"/>
        </w:rPr>
        <w:tab/>
        <w:t>A.</w:t>
      </w:r>
      <w:r w:rsidR="003F48AE">
        <w:rPr>
          <w:color w:val="000000" w:themeColor="text1"/>
          <w:u w:color="000000" w:themeColor="text1"/>
        </w:rPr>
        <w:tab/>
      </w:r>
      <w:r w:rsidR="003F48AE">
        <w:rPr>
          <w:color w:val="000000" w:themeColor="text1"/>
          <w:u w:color="000000" w:themeColor="text1"/>
        </w:rPr>
        <w:tab/>
      </w:r>
      <w:r w:rsidRPr="00AE6F93">
        <w:rPr>
          <w:color w:val="000000" w:themeColor="text1"/>
          <w:u w:color="000000" w:themeColor="text1"/>
        </w:rPr>
        <w:t>Sections 1</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75, 3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100, 3</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170, 11</w:t>
      </w:r>
      <w:r w:rsidR="004B1D03">
        <w:rPr>
          <w:color w:val="000000" w:themeColor="text1"/>
          <w:u w:color="000000" w:themeColor="text1"/>
        </w:rPr>
        <w:noBreakHyphen/>
      </w:r>
      <w:r w:rsidRPr="00AE6F93">
        <w:rPr>
          <w:color w:val="000000" w:themeColor="text1"/>
          <w:u w:color="000000" w:themeColor="text1"/>
        </w:rPr>
        <w:t>37</w:t>
      </w:r>
      <w:r w:rsidR="004B1D03">
        <w:rPr>
          <w:color w:val="000000" w:themeColor="text1"/>
          <w:u w:color="000000" w:themeColor="text1"/>
        </w:rPr>
        <w:noBreakHyphen/>
      </w:r>
      <w:r w:rsidRPr="00AE6F93">
        <w:rPr>
          <w:color w:val="000000" w:themeColor="text1"/>
          <w:u w:color="000000" w:themeColor="text1"/>
        </w:rPr>
        <w:t>200, 47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510, 47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520, 47</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550, 49</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30, 49</w:t>
      </w:r>
      <w:r w:rsidR="004B1D03">
        <w:rPr>
          <w:color w:val="000000" w:themeColor="text1"/>
          <w:u w:color="000000" w:themeColor="text1"/>
        </w:rPr>
        <w:noBreakHyphen/>
      </w:r>
      <w:r w:rsidRPr="00AE6F93">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 xml:space="preserve">40 through </w:t>
      </w:r>
      <w:r w:rsidR="001F1F5A">
        <w:rPr>
          <w:color w:val="000000" w:themeColor="text1"/>
          <w:u w:color="000000" w:themeColor="text1"/>
        </w:rPr>
        <w:t>49</w:t>
      </w:r>
      <w:r w:rsidR="004B1D03">
        <w:rPr>
          <w:color w:val="000000" w:themeColor="text1"/>
          <w:u w:color="000000" w:themeColor="text1"/>
        </w:rPr>
        <w:noBreakHyphen/>
      </w:r>
      <w:r w:rsidR="001F1F5A">
        <w:rPr>
          <w:color w:val="000000" w:themeColor="text1"/>
          <w:u w:color="000000" w:themeColor="text1"/>
        </w:rPr>
        <w:t>30</w:t>
      </w:r>
      <w:r w:rsidR="004B1D03">
        <w:rPr>
          <w:color w:val="000000" w:themeColor="text1"/>
          <w:u w:color="000000" w:themeColor="text1"/>
        </w:rPr>
        <w:noBreakHyphen/>
      </w:r>
      <w:r w:rsidRPr="00AE6F93">
        <w:rPr>
          <w:color w:val="000000" w:themeColor="text1"/>
          <w:u w:color="000000" w:themeColor="text1"/>
        </w:rPr>
        <w:t>60, 50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150, 50</w:t>
      </w:r>
      <w:r w:rsidR="004B1D03">
        <w:rPr>
          <w:color w:val="000000" w:themeColor="text1"/>
          <w:u w:color="000000" w:themeColor="text1"/>
        </w:rPr>
        <w:noBreakHyphen/>
      </w:r>
      <w:r w:rsidRPr="00AE6F93">
        <w:rPr>
          <w:color w:val="000000" w:themeColor="text1"/>
          <w:u w:color="000000" w:themeColor="text1"/>
        </w:rPr>
        <w:t>3</w:t>
      </w:r>
      <w:r w:rsidR="004B1D03">
        <w:rPr>
          <w:color w:val="000000" w:themeColor="text1"/>
          <w:u w:color="000000" w:themeColor="text1"/>
        </w:rPr>
        <w:noBreakHyphen/>
      </w:r>
      <w:r w:rsidRPr="00AE6F93">
        <w:rPr>
          <w:color w:val="000000" w:themeColor="text1"/>
          <w:u w:color="000000" w:themeColor="text1"/>
        </w:rPr>
        <w:t>180, 50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 xml:space="preserve">17, </w:t>
      </w:r>
      <w:r w:rsidRPr="00AE6F93">
        <w:rPr>
          <w:color w:val="000000" w:themeColor="text1"/>
          <w:u w:color="000000" w:themeColor="text1"/>
        </w:rPr>
        <w:lastRenderedPageBreak/>
        <w:t>50</w:t>
      </w:r>
      <w:r w:rsidR="004B1D03">
        <w:rPr>
          <w:color w:val="000000" w:themeColor="text1"/>
          <w:u w:color="000000" w:themeColor="text1"/>
        </w:rPr>
        <w:noBreakHyphen/>
      </w:r>
      <w:r w:rsidRPr="00AE6F93">
        <w:rPr>
          <w:color w:val="000000" w:themeColor="text1"/>
          <w:u w:color="000000" w:themeColor="text1"/>
        </w:rPr>
        <w:t>5</w:t>
      </w:r>
      <w:r w:rsidR="004B1D03">
        <w:rPr>
          <w:color w:val="000000" w:themeColor="text1"/>
          <w:u w:color="000000" w:themeColor="text1"/>
        </w:rPr>
        <w:noBreakHyphen/>
      </w:r>
      <w:r w:rsidRPr="00AE6F93">
        <w:rPr>
          <w:color w:val="000000" w:themeColor="text1"/>
          <w:u w:color="000000" w:themeColor="text1"/>
        </w:rPr>
        <w:t>2545, 50</w:t>
      </w:r>
      <w:r w:rsidR="004B1D03">
        <w:rPr>
          <w:color w:val="000000" w:themeColor="text1"/>
          <w:u w:color="000000" w:themeColor="text1"/>
        </w:rPr>
        <w:noBreakHyphen/>
      </w:r>
      <w:r w:rsidRPr="00AE6F93">
        <w:rPr>
          <w:color w:val="000000" w:themeColor="text1"/>
          <w:u w:color="000000" w:themeColor="text1"/>
        </w:rPr>
        <w:t>9</w:t>
      </w:r>
      <w:r w:rsidR="004B1D03">
        <w:rPr>
          <w:color w:val="000000" w:themeColor="text1"/>
          <w:u w:color="000000" w:themeColor="text1"/>
        </w:rPr>
        <w:noBreakHyphen/>
      </w:r>
      <w:r w:rsidRPr="00AE6F93">
        <w:rPr>
          <w:color w:val="000000" w:themeColor="text1"/>
          <w:u w:color="000000" w:themeColor="text1"/>
        </w:rPr>
        <w:t>1160, 50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851, 50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1110, 50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1120, 50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1360 through 50</w:t>
      </w:r>
      <w:r w:rsidR="004B1D03">
        <w:rPr>
          <w:color w:val="000000" w:themeColor="text1"/>
          <w:u w:color="000000" w:themeColor="text1"/>
        </w:rPr>
        <w:noBreakHyphen/>
      </w:r>
      <w:r w:rsidRPr="00AE6F93">
        <w:rPr>
          <w:color w:val="000000" w:themeColor="text1"/>
          <w:u w:color="000000" w:themeColor="text1"/>
        </w:rPr>
        <w:t>11</w:t>
      </w:r>
      <w:r w:rsidR="004B1D03">
        <w:rPr>
          <w:color w:val="000000" w:themeColor="text1"/>
          <w:u w:color="000000" w:themeColor="text1"/>
        </w:rPr>
        <w:noBreakHyphen/>
      </w:r>
      <w:r w:rsidRPr="00AE6F93">
        <w:rPr>
          <w:color w:val="000000" w:themeColor="text1"/>
          <w:u w:color="000000" w:themeColor="text1"/>
        </w:rPr>
        <w:t>1430, 50</w:t>
      </w:r>
      <w:r w:rsidR="004B1D03">
        <w:rPr>
          <w:color w:val="000000" w:themeColor="text1"/>
          <w:u w:color="000000" w:themeColor="text1"/>
        </w:rPr>
        <w:noBreakHyphen/>
      </w:r>
      <w:r w:rsidRPr="00AE6F93">
        <w:rPr>
          <w:color w:val="000000" w:themeColor="text1"/>
          <w:u w:color="000000" w:themeColor="text1"/>
        </w:rPr>
        <w:t>13</w:t>
      </w:r>
      <w:r w:rsidR="004B1D03">
        <w:rPr>
          <w:color w:val="000000" w:themeColor="text1"/>
          <w:u w:color="000000" w:themeColor="text1"/>
        </w:rPr>
        <w:noBreakHyphen/>
      </w:r>
      <w:r w:rsidRPr="00AE6F93">
        <w:rPr>
          <w:color w:val="000000" w:themeColor="text1"/>
          <w:u w:color="000000" w:themeColor="text1"/>
        </w:rPr>
        <w:t>1936, 50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240, 50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450, 50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1710 through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1730, 50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1935, 50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2310, and 50</w:t>
      </w:r>
      <w:r w:rsidR="004B1D03">
        <w:rPr>
          <w:color w:val="000000" w:themeColor="text1"/>
          <w:u w:color="000000" w:themeColor="text1"/>
        </w:rPr>
        <w:noBreakHyphen/>
      </w:r>
      <w:r w:rsidRPr="00AE6F93">
        <w:rPr>
          <w:color w:val="000000" w:themeColor="text1"/>
          <w:u w:color="000000" w:themeColor="text1"/>
        </w:rPr>
        <w:t>19</w:t>
      </w:r>
      <w:r w:rsidR="004B1D03">
        <w:rPr>
          <w:color w:val="000000" w:themeColor="text1"/>
          <w:u w:color="000000" w:themeColor="text1"/>
        </w:rPr>
        <w:noBreakHyphen/>
      </w:r>
      <w:r w:rsidRPr="00AE6F93">
        <w:rPr>
          <w:color w:val="000000" w:themeColor="text1"/>
          <w:u w:color="000000" w:themeColor="text1"/>
        </w:rPr>
        <w:t>2330 are repealed. Article 5, Chapter 3, Title 47</w:t>
      </w:r>
      <w:r w:rsidR="005C7611">
        <w:rPr>
          <w:color w:val="000000" w:themeColor="text1"/>
          <w:u w:color="000000" w:themeColor="text1"/>
        </w:rPr>
        <w:t>;</w:t>
      </w:r>
      <w:r w:rsidR="001F1F5A">
        <w:rPr>
          <w:color w:val="000000" w:themeColor="text1"/>
          <w:u w:color="000000" w:themeColor="text1"/>
        </w:rPr>
        <w:t xml:space="preserve"> </w:t>
      </w:r>
      <w:r w:rsidRPr="00AE6F93">
        <w:rPr>
          <w:color w:val="000000" w:themeColor="text1"/>
          <w:u w:color="000000" w:themeColor="text1"/>
        </w:rPr>
        <w:t>Article 11, Chapter 3, Title 50</w:t>
      </w:r>
      <w:r w:rsidR="005C7611">
        <w:rPr>
          <w:color w:val="000000" w:themeColor="text1"/>
          <w:u w:color="000000" w:themeColor="text1"/>
        </w:rPr>
        <w:t>;</w:t>
      </w:r>
      <w:r w:rsidRPr="00AE6F93">
        <w:rPr>
          <w:color w:val="000000" w:themeColor="text1"/>
          <w:u w:color="000000" w:themeColor="text1"/>
        </w:rPr>
        <w:t xml:space="preserve"> Articles 1, 3, 13, 17, 19, 21, 25, 27, Chapter 19, Title 50</w:t>
      </w:r>
      <w:r w:rsidR="005C7611">
        <w:rPr>
          <w:color w:val="000000" w:themeColor="text1"/>
          <w:u w:color="000000" w:themeColor="text1"/>
        </w:rPr>
        <w:t>;</w:t>
      </w:r>
      <w:r w:rsidRPr="00AE6F93">
        <w:rPr>
          <w:color w:val="000000" w:themeColor="text1"/>
          <w:u w:color="000000" w:themeColor="text1"/>
        </w:rPr>
        <w:t xml:space="preserve"> and Article 23, Chapter 13, Title 51 are repea</w:t>
      </w:r>
      <w:r w:rsidR="001F1F5A">
        <w:rPr>
          <w:color w:val="000000" w:themeColor="text1"/>
          <w:u w:color="000000" w:themeColor="text1"/>
        </w:rPr>
        <w:t>led.</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B. </w:t>
      </w:r>
      <w:r w:rsidRPr="00AE6F93">
        <w:rPr>
          <w:color w:val="000000" w:themeColor="text1"/>
          <w:u w:color="000000" w:themeColor="text1"/>
        </w:rPr>
        <w:tab/>
        <w:t xml:space="preserve">Article 5, Chapter 19, Title 50 is redesignated as “Slade Lake Fishing”. </w:t>
      </w: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 xml:space="preserve">C. </w:t>
      </w:r>
      <w:r w:rsidRPr="00AE6F93">
        <w:rPr>
          <w:color w:val="000000" w:themeColor="text1"/>
          <w:u w:color="000000" w:themeColor="text1"/>
        </w:rPr>
        <w:tab/>
        <w:t>Article 29, Chapter 19, Title 50 is redesignated as “Fishing and Hunting in Wateree Lake”.</w:t>
      </w:r>
    </w:p>
    <w:p w:rsidR="001D540C" w:rsidRDefault="001D540C"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7E45" w:rsidRPr="001C4C41"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r>
      <w:r w:rsidRPr="001C4C41">
        <w:rPr>
          <w:color w:val="000000" w:themeColor="text1"/>
          <w:u w:color="000000" w:themeColor="text1"/>
        </w:rP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sidR="000A4C08">
        <w:rPr>
          <w:color w:val="000000" w:themeColor="text1"/>
          <w:u w:color="000000" w:themeColor="text1"/>
        </w:rPr>
        <w:t>the Department of Natural Resources</w:t>
      </w:r>
      <w:r w:rsidRPr="001C4C41">
        <w:rPr>
          <w:color w:val="000000" w:themeColor="text1"/>
          <w:u w:color="000000" w:themeColor="text1"/>
        </w:rPr>
        <w:t xml:space="preserve"> as clearly enumerated in the title.</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C4C41">
        <w:rPr>
          <w:color w:val="000000" w:themeColor="text1"/>
          <w:u w:color="000000" w:themeColor="text1"/>
        </w:rPr>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D7E45" w:rsidRDefault="007D7E45" w:rsidP="007D7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3C18" w:rsidRPr="00AE6F93" w:rsidRDefault="004F3C18" w:rsidP="004F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6F93">
        <w:rPr>
          <w:color w:val="000000" w:themeColor="text1"/>
          <w:u w:color="000000" w:themeColor="text1"/>
        </w:rPr>
        <w:t>SECTION</w:t>
      </w:r>
      <w:r w:rsidR="003F48AE">
        <w:rPr>
          <w:color w:val="000000" w:themeColor="text1"/>
          <w:u w:color="000000" w:themeColor="text1"/>
        </w:rPr>
        <w:tab/>
      </w:r>
      <w:r w:rsidR="001D540C">
        <w:rPr>
          <w:color w:val="000000" w:themeColor="text1"/>
          <w:u w:color="000000" w:themeColor="text1"/>
        </w:rPr>
        <w:t>30</w:t>
      </w:r>
      <w:r w:rsidRPr="00AE6F93">
        <w:rPr>
          <w:color w:val="000000" w:themeColor="text1"/>
          <w:u w:color="000000" w:themeColor="text1"/>
        </w:rPr>
        <w:t>.</w:t>
      </w:r>
      <w:r w:rsidR="003F48AE">
        <w:rPr>
          <w:color w:val="000000" w:themeColor="text1"/>
          <w:u w:color="000000" w:themeColor="text1"/>
        </w:rPr>
        <w:tab/>
      </w:r>
      <w:r w:rsidRPr="00AE6F93">
        <w:rPr>
          <w:color w:val="000000" w:themeColor="text1"/>
          <w:u w:color="000000" w:themeColor="text1"/>
        </w:rPr>
        <w:t xml:space="preserve">This act takes effect upon approval by the Governor. </w:t>
      </w:r>
    </w:p>
    <w:p w:rsidR="00696695" w:rsidRDefault="004B1D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189" w:rsidRDefault="000D4189" w:rsidP="000D4189">
      <w:pPr>
        <w:suppressAutoHyphens/>
      </w:pPr>
    </w:p>
    <w:sectPr w:rsidR="000D4189" w:rsidSect="00702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A0A" w:rsidRDefault="008F7A0A" w:rsidP="009F0C77">
      <w:r>
        <w:separator/>
      </w:r>
    </w:p>
  </w:endnote>
  <w:endnote w:type="continuationSeparator" w:id="0">
    <w:p w:rsidR="008F7A0A" w:rsidRDefault="008F7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57BE4C-5F2E-4527-935C-F90407A3F1A4}"/>
    <w:embedBold r:id="rId2" w:fontKey="{20FF64B5-9E1B-47AC-A465-7A461686C456}"/>
  </w:font>
  <w:font w:name="Calibri">
    <w:panose1 w:val="020F0502020204030204"/>
    <w:charset w:val="00"/>
    <w:family w:val="swiss"/>
    <w:pitch w:val="variable"/>
    <w:sig w:usb0="E0002AFF" w:usb1="C000247B" w:usb2="00000009" w:usb3="00000000" w:csb0="000001FF" w:csb1="00000000"/>
    <w:embedRegular r:id="rId3" w:fontKey="{06056FA6-D63E-40FA-BE3E-1A4BF3B6B771}"/>
  </w:font>
  <w:font w:name="Cambria">
    <w:panose1 w:val="02040503050406030204"/>
    <w:charset w:val="00"/>
    <w:family w:val="roman"/>
    <w:pitch w:val="variable"/>
    <w:sig w:usb0="E00006FF" w:usb1="420024FF" w:usb2="02000000" w:usb3="00000000" w:csb0="0000019F" w:csb1="00000000"/>
    <w:embedRegular r:id="rId4" w:fontKey="{FA99D87C-4CE6-459B-8A5C-1561A9D735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6695" w:rsidRPr="00155B32" w:rsidRDefault="00155B32" w:rsidP="00155B32">
    <w:pPr>
      <w:pStyle w:val="Footer"/>
      <w:tabs>
        <w:tab w:val="clear" w:pos="4680"/>
        <w:tab w:val="clear" w:pos="9360"/>
        <w:tab w:val="center" w:pos="2995"/>
      </w:tabs>
      <w:spacing w:before="120"/>
    </w:pPr>
    <w:r>
      <w:t>[4009</w:t>
    </w:r>
    <w:r w:rsidR="00702DB7">
      <w:t>-</w:t>
    </w:r>
    <w:r w:rsidR="00702DB7">
      <w:fldChar w:fldCharType="begin"/>
    </w:r>
    <w:r w:rsidR="00702DB7">
      <w:instrText xml:space="preserve"> PAGE  \* MERGEFORMAT </w:instrText>
    </w:r>
    <w:r w:rsidR="00702DB7">
      <w:fldChar w:fldCharType="separate"/>
    </w:r>
    <w:r w:rsidR="000D4189">
      <w:rPr>
        <w:noProof/>
      </w:rPr>
      <w:t>1</w:t>
    </w:r>
    <w:r w:rsidR="00702DB7">
      <w:fldChar w:fldCharType="end"/>
    </w:r>
    <w:r w:rsidR="00702DB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DB7" w:rsidRPr="00155B32" w:rsidRDefault="00702DB7" w:rsidP="00155B32">
    <w:pPr>
      <w:pStyle w:val="Footer"/>
      <w:tabs>
        <w:tab w:val="clear" w:pos="4680"/>
        <w:tab w:val="clear" w:pos="9360"/>
        <w:tab w:val="center" w:pos="2995"/>
      </w:tabs>
      <w:spacing w:before="120"/>
    </w:pPr>
    <w:r>
      <w:t>[4009]</w:t>
    </w:r>
    <w:r>
      <w:tab/>
    </w:r>
    <w:r>
      <w:fldChar w:fldCharType="begin"/>
    </w:r>
    <w:r>
      <w:instrText xml:space="preserve"> PAGE  \* MERGEFORMAT </w:instrText>
    </w:r>
    <w:r>
      <w:fldChar w:fldCharType="separate"/>
    </w:r>
    <w:r w:rsidR="000D41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A0A" w:rsidRDefault="008F7A0A" w:rsidP="009F0C77">
      <w:r>
        <w:separator/>
      </w:r>
    </w:p>
  </w:footnote>
  <w:footnote w:type="continuationSeparator" w:id="0">
    <w:p w:rsidR="008F7A0A" w:rsidRDefault="008F7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CZ19"/>
    <w:docVar w:name="CoverBillType" w:val="b"/>
    <w:docVar w:name="DocPath" w:val="L:\Council\bills\BH\7142CZ19.DOCX"/>
    <w:docVar w:name="dvBillNumber" w:val="4009"/>
    <w:docVar w:name="dvBillNumberPrefix" w:val="H. "/>
    <w:docVar w:name="dvOriginalBody" w:val="House"/>
    <w:docVar w:name="dvSteno" w:val="BH"/>
    <w:docVar w:name="NameofBody" w:val="h"/>
    <w:docVar w:name="vGroup2" w:val="Council"/>
  </w:docVars>
  <w:rsids>
    <w:rsidRoot w:val="008F7A0A"/>
    <w:rsid w:val="00011869"/>
    <w:rsid w:val="00015CD6"/>
    <w:rsid w:val="00096B8D"/>
    <w:rsid w:val="000A4C08"/>
    <w:rsid w:val="000D4189"/>
    <w:rsid w:val="000E0100"/>
    <w:rsid w:val="000E1785"/>
    <w:rsid w:val="000F40FA"/>
    <w:rsid w:val="001035F1"/>
    <w:rsid w:val="0010776B"/>
    <w:rsid w:val="00133E66"/>
    <w:rsid w:val="001435A3"/>
    <w:rsid w:val="00146ED3"/>
    <w:rsid w:val="00151044"/>
    <w:rsid w:val="00155B32"/>
    <w:rsid w:val="001D08F2"/>
    <w:rsid w:val="001D3A58"/>
    <w:rsid w:val="001D525B"/>
    <w:rsid w:val="001D540C"/>
    <w:rsid w:val="001D7F4F"/>
    <w:rsid w:val="001F1F5A"/>
    <w:rsid w:val="00205238"/>
    <w:rsid w:val="002321B6"/>
    <w:rsid w:val="00250967"/>
    <w:rsid w:val="002543C8"/>
    <w:rsid w:val="0025541D"/>
    <w:rsid w:val="00284AAE"/>
    <w:rsid w:val="002D0D6D"/>
    <w:rsid w:val="002D2601"/>
    <w:rsid w:val="002E5912"/>
    <w:rsid w:val="00301B21"/>
    <w:rsid w:val="0031432D"/>
    <w:rsid w:val="00325348"/>
    <w:rsid w:val="0032732C"/>
    <w:rsid w:val="00336AD0"/>
    <w:rsid w:val="0037079A"/>
    <w:rsid w:val="003C4DAB"/>
    <w:rsid w:val="003D01E8"/>
    <w:rsid w:val="003E5288"/>
    <w:rsid w:val="003F48AE"/>
    <w:rsid w:val="003F6D79"/>
    <w:rsid w:val="0041760A"/>
    <w:rsid w:val="00417C01"/>
    <w:rsid w:val="004403BD"/>
    <w:rsid w:val="004549DA"/>
    <w:rsid w:val="00461441"/>
    <w:rsid w:val="004809EE"/>
    <w:rsid w:val="004B1D03"/>
    <w:rsid w:val="004E7D54"/>
    <w:rsid w:val="004F3C18"/>
    <w:rsid w:val="005273C6"/>
    <w:rsid w:val="00530A69"/>
    <w:rsid w:val="00545593"/>
    <w:rsid w:val="00556EBF"/>
    <w:rsid w:val="00577C6C"/>
    <w:rsid w:val="005A62FE"/>
    <w:rsid w:val="005C14E7"/>
    <w:rsid w:val="005C2FE2"/>
    <w:rsid w:val="005C7611"/>
    <w:rsid w:val="005E2BC9"/>
    <w:rsid w:val="00605102"/>
    <w:rsid w:val="006215AA"/>
    <w:rsid w:val="006913C9"/>
    <w:rsid w:val="0069470D"/>
    <w:rsid w:val="00696695"/>
    <w:rsid w:val="006D58AA"/>
    <w:rsid w:val="00702DB7"/>
    <w:rsid w:val="00734F00"/>
    <w:rsid w:val="007A70AE"/>
    <w:rsid w:val="007D7E45"/>
    <w:rsid w:val="008362E8"/>
    <w:rsid w:val="0085786E"/>
    <w:rsid w:val="008A1768"/>
    <w:rsid w:val="008A489F"/>
    <w:rsid w:val="008F0F33"/>
    <w:rsid w:val="008F4429"/>
    <w:rsid w:val="008F7A0A"/>
    <w:rsid w:val="008F7FA0"/>
    <w:rsid w:val="0094021A"/>
    <w:rsid w:val="009B44AF"/>
    <w:rsid w:val="009B4D1A"/>
    <w:rsid w:val="009B6EDD"/>
    <w:rsid w:val="009C6A0B"/>
    <w:rsid w:val="009D68F9"/>
    <w:rsid w:val="009E03F3"/>
    <w:rsid w:val="009F0C77"/>
    <w:rsid w:val="009F4DD1"/>
    <w:rsid w:val="00A02543"/>
    <w:rsid w:val="00A41684"/>
    <w:rsid w:val="00A64E80"/>
    <w:rsid w:val="00A72BCD"/>
    <w:rsid w:val="00A741D9"/>
    <w:rsid w:val="00A833AB"/>
    <w:rsid w:val="00A9741D"/>
    <w:rsid w:val="00AC34A2"/>
    <w:rsid w:val="00AD1C9A"/>
    <w:rsid w:val="00AD35D5"/>
    <w:rsid w:val="00AD4B17"/>
    <w:rsid w:val="00B24E10"/>
    <w:rsid w:val="00B412D4"/>
    <w:rsid w:val="00BE3C22"/>
    <w:rsid w:val="00C0345E"/>
    <w:rsid w:val="00C31C95"/>
    <w:rsid w:val="00C3483A"/>
    <w:rsid w:val="00C74E9D"/>
    <w:rsid w:val="00C826DD"/>
    <w:rsid w:val="00C82FD3"/>
    <w:rsid w:val="00C92819"/>
    <w:rsid w:val="00CC6B7B"/>
    <w:rsid w:val="00CD2089"/>
    <w:rsid w:val="00D73A67"/>
    <w:rsid w:val="00D91A75"/>
    <w:rsid w:val="00D970A9"/>
    <w:rsid w:val="00DD23F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6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85B6E-79EA-439E-B0FB-ED99A6CA0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ADEB6-A6A1-4AC4-B742-9A263B0E4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22</Pages>
  <Words>7155</Words>
  <Characters>38490</Characters>
  <Application>Microsoft Office Word</Application>
  <DocSecurity>0</DocSecurity>
  <Lines>921</Lines>
  <Paragraphs>135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4009 Text of Previous Version (Mar. 27, 2019) - South Carolina Legislature Online</dc:title>
  <dc:creator>Bonnie Huth</dc:creator>
  <cp:lastModifiedBy>Miriam Cook</cp:lastModifiedBy>
  <cp:revision>2</cp:revision>
  <cp:lastPrinted>2019-02-13T14:10:00Z</cp:lastPrinted>
  <dcterms:created xsi:type="dcterms:W3CDTF">2019-03-28T02:20:00Z</dcterms:created>
  <dcterms:modified xsi:type="dcterms:W3CDTF">2019-03-28T02:20:00Z</dcterms:modified>
</cp:coreProperties>
</file>