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6F7" w:rsidRDefault="00EF76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5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MARY WHYTE, ACCLAIMED AMERICAN ARTIST, AND TO CONGRATULATE HER FOR HER NATIONAL EXHIBITION, WE THE PEOPLE: PORTRAITS OF VETERANS IN AMERICA.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7C4"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07C4">
        <w:t>the South Carolina House of Representatives is pleased to learn that Mary Whyte, author and artist whose watercolor paintings have earned international recognition, will launch the national exhibition of We the People: Portraits of Veterans in America at the City Gallery in Charleston on October 25, 2019; and</w:t>
      </w: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D25">
        <w:t>an artist and author whose watercolor paintings have earned international recognition, Mary Whyte, along with her stunning works of art, has been featured in numerous publication</w:t>
      </w:r>
      <w:r w:rsidR="007B7999">
        <w:t>s</w:t>
      </w:r>
      <w:r w:rsidR="00826D25">
        <w:t xml:space="preserve"> in America and abroad, and she has been honored with The Portrait Society of America</w:t>
      </w:r>
      <w:r w:rsidR="007B7999" w:rsidRPr="007B7999">
        <w:t>’</w:t>
      </w:r>
      <w:r w:rsidR="00826D25">
        <w:t>s Gold Medal and the Elizabeth O</w:t>
      </w:r>
      <w:r w:rsidR="007B7999" w:rsidRPr="007B7999">
        <w:t>’</w:t>
      </w:r>
      <w:r w:rsidR="00826D25">
        <w:t xml:space="preserve">Neill Verner Award, the </w:t>
      </w:r>
      <w:r w:rsidR="007B7999">
        <w:t>s</w:t>
      </w:r>
      <w:r w:rsidR="00826D25">
        <w:t>tate</w:t>
      </w:r>
      <w:r w:rsidR="007B7999" w:rsidRPr="007B7999">
        <w:t>’</w:t>
      </w:r>
      <w:r w:rsidR="00826D25">
        <w:t>s highest honor in the arts; and</w:t>
      </w: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D25">
        <w:t>We the People, a</w:t>
      </w:r>
      <w:r>
        <w:t xml:space="preserve"> collection of fifty large</w:t>
      </w:r>
      <w:r w:rsidR="007B7999">
        <w:noBreakHyphen/>
      </w:r>
      <w:r>
        <w:t>scale watercolors</w:t>
      </w:r>
      <w:r w:rsidR="00826D25">
        <w:t>,</w:t>
      </w:r>
      <w:r>
        <w:t xml:space="preserve"> features the reintegration of </w:t>
      </w:r>
      <w:r w:rsidR="009B35D2">
        <w:t xml:space="preserve">current-day </w:t>
      </w:r>
      <w:r>
        <w:t>veterans from the military back into society and the workforce, one painting for each of the fifty states depicting veterans of all ages and every walk of life; and</w:t>
      </w:r>
    </w:p>
    <w:p w:rsidR="00A507C4"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7C4" w:rsidRPr="00A507C4"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opening weekend of the exhibit </w:t>
      </w:r>
      <w:r w:rsidR="009B35D2">
        <w:t xml:space="preserve">and her accompanying book </w:t>
      </w:r>
      <w:r>
        <w:t xml:space="preserve">will include two premier concerts with the Charleston Symphony Orchestra, gallery tours, and brunch for one thousand people aboard the USS </w:t>
      </w:r>
      <w:r>
        <w:rPr>
          <w:i/>
        </w:rPr>
        <w:t>Yorktown</w:t>
      </w:r>
      <w:r>
        <w:t>; and</w:t>
      </w:r>
    </w:p>
    <w:p w:rsidR="00A507C4"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336" w:rsidRDefault="001E43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Patriot Art Foundation is a 501(c)(3) entity formed to assist in bringing the veterans to Charleston for the opening </w:t>
      </w:r>
      <w:r>
        <w:lastRenderedPageBreak/>
        <w:t>weekend festivities, October 25</w:t>
      </w:r>
      <w:r w:rsidR="007B7999">
        <w:noBreakHyphen/>
      </w:r>
      <w:r>
        <w:t>27, 2019, and to sustain the permanent, ongoing exhibition; and</w:t>
      </w:r>
    </w:p>
    <w:p w:rsidR="001E4336" w:rsidRDefault="001E43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83" w:rsidRDefault="00A50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exhibition will tour to various venues across the country, the paintings will remain together permanently</w:t>
      </w:r>
      <w:r w:rsidR="001B5083">
        <w:t xml:space="preserve"> and on display to the public in the Charleston area in such a way as to create a national legacy and center that will honor and support veterans for generations to come; and</w:t>
      </w:r>
    </w:p>
    <w:p w:rsidR="001B508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C43" w:rsidRDefault="001B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6C43">
        <w:t>because of</w:t>
      </w:r>
      <w:r w:rsidR="001E4336">
        <w:t xml:space="preserve"> the </w:t>
      </w:r>
      <w:r w:rsidR="00156C43">
        <w:t>ardent</w:t>
      </w:r>
      <w:r w:rsidR="001E4336">
        <w:t xml:space="preserve"> tradition of patriotism in </w:t>
      </w:r>
      <w:r w:rsidR="00826D25">
        <w:t xml:space="preserve">the </w:t>
      </w:r>
      <w:r w:rsidR="001E4336">
        <w:t xml:space="preserve">State of South Carolina, the House of Representatives </w:t>
      </w:r>
      <w:r w:rsidR="00156C43">
        <w:t>appreciates the honor bestowed on the State</w:t>
      </w:r>
      <w:r w:rsidR="001E4336">
        <w:t xml:space="preserve"> to</w:t>
      </w:r>
      <w:r w:rsidR="00156C43">
        <w:t xml:space="preserve"> be chosen to</w:t>
      </w:r>
      <w:r w:rsidR="001E4336">
        <w:t xml:space="preserve"> shelter the We the People watercolor exhibit</w:t>
      </w:r>
      <w:r w:rsidR="00156C43">
        <w:t>;</w:t>
      </w:r>
      <w:r w:rsidR="001E4336">
        <w:t xml:space="preserve"> and</w:t>
      </w:r>
    </w:p>
    <w:p w:rsidR="00156C43" w:rsidRDefault="0015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F0" w:rsidRDefault="0015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4336">
        <w:t xml:space="preserve">the members </w:t>
      </w:r>
      <w:r>
        <w:t xml:space="preserve">of the House </w:t>
      </w:r>
      <w:r w:rsidR="001E4336">
        <w:t xml:space="preserve">express </w:t>
      </w:r>
      <w:r w:rsidR="00826D25">
        <w:t>profound</w:t>
      </w:r>
      <w:r w:rsidR="001E4336">
        <w:t xml:space="preserve"> gratitude to Mary Whyte for using her remarkable talent in such a </w:t>
      </w:r>
      <w:r>
        <w:t>bene</w:t>
      </w:r>
      <w:r w:rsidR="00826D25">
        <w:t>ficent manner in order</w:t>
      </w:r>
      <w:r w:rsidR="001E4336">
        <w:t xml:space="preserve"> to pay tribute to our nation</w:t>
      </w:r>
      <w:r w:rsidR="007B7999" w:rsidRPr="007B7999">
        <w:t>’</w:t>
      </w:r>
      <w:r w:rsidR="001E4336">
        <w:t xml:space="preserve">s </w:t>
      </w:r>
      <w:r>
        <w:t xml:space="preserve">extraordinary </w:t>
      </w:r>
      <w:r w:rsidR="001E4336">
        <w:t>military veterans</w:t>
      </w:r>
      <w:r w:rsidR="00C815F0">
        <w:t>.  Now, therefore,</w:t>
      </w: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07C4">
        <w:t xml:space="preserve"> the members of the South Carolina House of Representatives, by this resolution, recognize and honor Mary Whyte, acclaimed American artist, and congratulate her for her national exhibition, We the People: Portraits of Veterans in America.</w:t>
      </w: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F0" w:rsidRDefault="00C815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E4336">
        <w:t xml:space="preserve"> Mary Whyte.</w:t>
      </w:r>
    </w:p>
    <w:p w:rsidR="00225FE7" w:rsidRDefault="007B79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76F7" w:rsidRDefault="00EF76F7" w:rsidP="00EF76F7">
      <w:pPr>
        <w:suppressAutoHyphens/>
      </w:pPr>
    </w:p>
    <w:sectPr w:rsidR="00EF76F7" w:rsidSect="00EF76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5F0" w:rsidRDefault="00C815F0" w:rsidP="009F0C77">
      <w:r>
        <w:separator/>
      </w:r>
    </w:p>
  </w:endnote>
  <w:endnote w:type="continuationSeparator" w:id="0">
    <w:p w:rsidR="00C815F0" w:rsidRDefault="00C815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EA5E39-C6D8-4F84-9DD6-C83846018487}"/>
    <w:embedBold r:id="rId2" w:fontKey="{3C2D9F42-36C5-40CF-9919-DD6BB6F6A235}"/>
    <w:embedItalic r:id="rId3" w:fontKey="{F4A23349-9E8B-4928-939A-F7EA438D336D}"/>
  </w:font>
  <w:font w:name="Calibri">
    <w:panose1 w:val="020F0502020204030204"/>
    <w:charset w:val="00"/>
    <w:family w:val="swiss"/>
    <w:pitch w:val="variable"/>
    <w:sig w:usb0="E00002FF" w:usb1="4000ACFF" w:usb2="00000001" w:usb3="00000000" w:csb0="0000019F" w:csb1="00000000"/>
    <w:embedRegular r:id="rId4" w:fontKey="{665B6EFF-9537-4A04-925B-6C26BC3DB76B}"/>
  </w:font>
  <w:font w:name="Segoe UI">
    <w:panose1 w:val="020B0502040204020203"/>
    <w:charset w:val="00"/>
    <w:family w:val="swiss"/>
    <w:pitch w:val="variable"/>
    <w:sig w:usb0="E10022FF" w:usb1="C000E47F" w:usb2="00000029" w:usb3="00000000" w:csb0="000001DF" w:csb1="00000000"/>
    <w:embedRegular r:id="rId5" w:fontKey="{2B57B661-7CB3-4CA1-A062-6733A80C224B}"/>
  </w:font>
  <w:font w:name="Cambria">
    <w:panose1 w:val="02040503050406030204"/>
    <w:charset w:val="00"/>
    <w:family w:val="roman"/>
    <w:pitch w:val="variable"/>
    <w:sig w:usb0="E00002FF" w:usb1="400004FF" w:usb2="00000000" w:usb3="00000000" w:csb0="0000019F" w:csb1="00000000"/>
    <w:embedRegular r:id="rId6" w:fontKey="{ED95F7AF-F1C8-484E-9AFC-86A69FDB05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FE7" w:rsidRPr="00EF76F7" w:rsidRDefault="00EF76F7" w:rsidP="00EF76F7">
    <w:pPr>
      <w:pStyle w:val="Footer"/>
      <w:tabs>
        <w:tab w:val="clear" w:pos="4680"/>
        <w:tab w:val="clear" w:pos="9360"/>
        <w:tab w:val="center" w:pos="2995"/>
      </w:tabs>
      <w:spacing w:before="120"/>
    </w:pPr>
    <w:r>
      <w:t>[4039]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5F0" w:rsidRDefault="00C815F0" w:rsidP="009F0C77">
      <w:r>
        <w:separator/>
      </w:r>
    </w:p>
  </w:footnote>
  <w:footnote w:type="continuationSeparator" w:id="0">
    <w:p w:rsidR="00C815F0" w:rsidRDefault="00C815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1SD19"/>
    <w:docVar w:name="CoverBillType" w:val="r"/>
    <w:docVar w:name="DocPath" w:val="L:\Council\bills\GM\24091SD19.DOCX"/>
    <w:docVar w:name="dvBillNumber" w:val="4039"/>
    <w:docVar w:name="dvBillNumberPrefix" w:val="H. "/>
    <w:docVar w:name="dvOriginalBody" w:val="House"/>
    <w:docVar w:name="dvSteno" w:val="GM"/>
    <w:docVar w:name="NameofBody" w:val="h"/>
    <w:docVar w:name="vGroup2" w:val="Council"/>
  </w:docVars>
  <w:rsids>
    <w:rsidRoot w:val="00C815F0"/>
    <w:rsid w:val="00011869"/>
    <w:rsid w:val="00015CD6"/>
    <w:rsid w:val="000E0100"/>
    <w:rsid w:val="000E1785"/>
    <w:rsid w:val="000F40FA"/>
    <w:rsid w:val="001035F1"/>
    <w:rsid w:val="0010776B"/>
    <w:rsid w:val="00133E66"/>
    <w:rsid w:val="001435A3"/>
    <w:rsid w:val="00146ED3"/>
    <w:rsid w:val="00151044"/>
    <w:rsid w:val="00156C43"/>
    <w:rsid w:val="001B5083"/>
    <w:rsid w:val="001D08F2"/>
    <w:rsid w:val="001D3A58"/>
    <w:rsid w:val="001D525B"/>
    <w:rsid w:val="001D7F4F"/>
    <w:rsid w:val="001E4336"/>
    <w:rsid w:val="00205238"/>
    <w:rsid w:val="00225FE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0A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6919"/>
    <w:rsid w:val="007A70AE"/>
    <w:rsid w:val="007B7999"/>
    <w:rsid w:val="00826D25"/>
    <w:rsid w:val="008362E8"/>
    <w:rsid w:val="0085786E"/>
    <w:rsid w:val="008A1768"/>
    <w:rsid w:val="008A489F"/>
    <w:rsid w:val="008F0F33"/>
    <w:rsid w:val="008F4429"/>
    <w:rsid w:val="0094021A"/>
    <w:rsid w:val="009B35D2"/>
    <w:rsid w:val="009B44AF"/>
    <w:rsid w:val="009C6A0B"/>
    <w:rsid w:val="009F0C77"/>
    <w:rsid w:val="009F4DD1"/>
    <w:rsid w:val="00A02543"/>
    <w:rsid w:val="00A41684"/>
    <w:rsid w:val="00A507C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15F0"/>
    <w:rsid w:val="00C826DD"/>
    <w:rsid w:val="00C82FD3"/>
    <w:rsid w:val="00C92819"/>
    <w:rsid w:val="00CC6B7B"/>
    <w:rsid w:val="00CD2089"/>
    <w:rsid w:val="00D73A67"/>
    <w:rsid w:val="00D970A9"/>
    <w:rsid w:val="00DA6098"/>
    <w:rsid w:val="00DF3845"/>
    <w:rsid w:val="00E41911"/>
    <w:rsid w:val="00E44B57"/>
    <w:rsid w:val="00E92EEF"/>
    <w:rsid w:val="00EF2368"/>
    <w:rsid w:val="00EF76F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CFF84-67A0-4B31-915E-26E796FF8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79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9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5EBCE-1BA1-4B14-8BC8-BDAECE8A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2</Pages>
  <Words>430</Words>
  <Characters>2303</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4039 Text of Previous Version (Feb. 21, 2019) - South Carolina Legislature Online</dc:title>
  <dc:creator>Gail Moore</dc:creator>
  <cp:lastModifiedBy>S Volk</cp:lastModifiedBy>
  <cp:revision>2</cp:revision>
  <cp:lastPrinted>2019-02-19T21:50:00Z</cp:lastPrinted>
  <dcterms:created xsi:type="dcterms:W3CDTF">2019-02-21T17:16:00Z</dcterms:created>
  <dcterms:modified xsi:type="dcterms:W3CDTF">2019-02-21T17:16:00Z</dcterms:modified>
</cp:coreProperties>
</file>