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8DF" w:rsidRDefault="009F38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8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4E3417">
        <w:noBreakHyphen/>
      </w:r>
      <w:r>
        <w:t>3</w:t>
      </w:r>
      <w:r w:rsidR="004E3417">
        <w:noBreakHyphen/>
      </w:r>
      <w:r>
        <w:t>185 SO AS TO PROVIDE THE DEPARTMENT OF CORRECTIONS SHALL PROVIDE AN INMATE CERTAIN INFORMATION WITH REGARD TO THE RESTORATION OF HIS VOTING RIGHTS ONCE HE IS RELEASED FROM THE CUSTODY OF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6AF7">
        <w:t>Article 1, Chapter 3, Title 24 of the 1976 Code is amended by adding:</w:t>
      </w:r>
    </w:p>
    <w:p w:rsidR="00CC6AF7"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AF7"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4E3417">
        <w:noBreakHyphen/>
      </w:r>
      <w:r>
        <w:t>3</w:t>
      </w:r>
      <w:r w:rsidR="004E3417">
        <w:noBreakHyphen/>
      </w:r>
      <w:r>
        <w:t>185.</w:t>
      </w:r>
      <w:r>
        <w:tab/>
      </w:r>
      <w:r w:rsidR="004E3417">
        <w:t>Before his release from custody, t</w:t>
      </w:r>
      <w:r>
        <w:t xml:space="preserve">he </w:t>
      </w:r>
      <w:r w:rsidR="00E02E78">
        <w:t>D</w:t>
      </w:r>
      <w:r>
        <w:t xml:space="preserve">epartment </w:t>
      </w:r>
      <w:r w:rsidR="00E02E78">
        <w:t xml:space="preserve">of Corrections </w:t>
      </w:r>
      <w:r>
        <w:t>shall provide an inmate in writing the process to have his voting rights restored</w:t>
      </w:r>
      <w:r w:rsidR="004E3417">
        <w:t>.</w:t>
      </w:r>
      <w:r>
        <w:t xml:space="preserve"> The department also shall provide the inmate:</w:t>
      </w:r>
    </w:p>
    <w:p w:rsidR="00CC6AF7"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voter registration form with written instructions for returning the form by mail; and</w:t>
      </w:r>
    </w:p>
    <w:p w:rsidR="00CC6AF7" w:rsidRDefault="00CC6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written information regarding registering to vote in person and electronically.”</w:t>
      </w:r>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857" w:rsidRDefault="00D70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AF7">
        <w:t>2</w:t>
      </w:r>
      <w:r>
        <w:t>.</w:t>
      </w:r>
      <w:r>
        <w:tab/>
        <w:t>This act takes effect upon approval by the Governor.</w:t>
      </w:r>
    </w:p>
    <w:p w:rsidR="0075748B" w:rsidRDefault="004E34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8DF" w:rsidRDefault="009F38DF" w:rsidP="009F38DF">
      <w:pPr>
        <w:suppressAutoHyphens/>
      </w:pPr>
    </w:p>
    <w:sectPr w:rsidR="009F38DF" w:rsidSect="009F38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857" w:rsidRDefault="00D70857" w:rsidP="009F0C77">
      <w:r>
        <w:separator/>
      </w:r>
    </w:p>
  </w:endnote>
  <w:endnote w:type="continuationSeparator" w:id="0">
    <w:p w:rsidR="00D70857" w:rsidRDefault="00D708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0A95CA-96DB-4AA0-9C84-38ACDB8D08B1}"/>
    <w:embedBold r:id="rId2" w:fontKey="{8181EDE4-C71C-4668-A643-3C471F731D84}"/>
  </w:font>
  <w:font w:name="Calibri">
    <w:panose1 w:val="020F0502020204030204"/>
    <w:charset w:val="00"/>
    <w:family w:val="swiss"/>
    <w:pitch w:val="variable"/>
    <w:sig w:usb0="E00002FF" w:usb1="4000ACFF" w:usb2="00000001" w:usb3="00000000" w:csb0="0000019F" w:csb1="00000000"/>
    <w:embedRegular r:id="rId3" w:fontKey="{2D6F0CE6-71AD-46BB-BD57-626A70D6FFF8}"/>
  </w:font>
  <w:font w:name="Segoe UI">
    <w:panose1 w:val="020B0502040204020203"/>
    <w:charset w:val="00"/>
    <w:family w:val="swiss"/>
    <w:pitch w:val="variable"/>
    <w:sig w:usb0="E10022FF" w:usb1="C000E47F" w:usb2="00000029" w:usb3="00000000" w:csb0="000001DF" w:csb1="00000000"/>
    <w:embedRegular r:id="rId4" w:fontKey="{6595B9B5-DB76-4662-9EF5-15C7DE92C464}"/>
  </w:font>
  <w:font w:name="Cambria">
    <w:panose1 w:val="02040503050406030204"/>
    <w:charset w:val="00"/>
    <w:family w:val="roman"/>
    <w:pitch w:val="variable"/>
    <w:sig w:usb0="E00002FF" w:usb1="400004FF" w:usb2="00000000" w:usb3="00000000" w:csb0="0000019F" w:csb1="00000000"/>
    <w:embedRegular r:id="rId5" w:fontKey="{6CC7A6DA-6093-4CE8-B15E-4D0757404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48B" w:rsidRPr="009F38DF" w:rsidRDefault="009F38DF" w:rsidP="009F38DF">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857" w:rsidRDefault="00D70857" w:rsidP="009F0C77">
      <w:r>
        <w:separator/>
      </w:r>
    </w:p>
  </w:footnote>
  <w:footnote w:type="continuationSeparator" w:id="0">
    <w:p w:rsidR="00D70857" w:rsidRDefault="00D708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8CM19"/>
    <w:docVar w:name="CoverBillType" w:val="b"/>
    <w:docVar w:name="DocPath" w:val="L:\Council\bills\GT\5658CM19.DOCX"/>
    <w:docVar w:name="dvBillNumber" w:val="4048"/>
    <w:docVar w:name="dvBillNumberPrefix" w:val="H. "/>
    <w:docVar w:name="dvOriginalBody" w:val="House"/>
    <w:docVar w:name="dvSteno" w:val="GT"/>
    <w:docVar w:name="NameofBody" w:val="h"/>
    <w:docVar w:name="vGroup2" w:val="Council"/>
  </w:docVars>
  <w:rsids>
    <w:rsidRoot w:val="00D708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1F8"/>
    <w:rsid w:val="003F6D79"/>
    <w:rsid w:val="0041760A"/>
    <w:rsid w:val="00417C01"/>
    <w:rsid w:val="004403BD"/>
    <w:rsid w:val="00461441"/>
    <w:rsid w:val="004809EE"/>
    <w:rsid w:val="004E34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748B"/>
    <w:rsid w:val="007A70AE"/>
    <w:rsid w:val="008362E8"/>
    <w:rsid w:val="0085786E"/>
    <w:rsid w:val="008A1768"/>
    <w:rsid w:val="008A489F"/>
    <w:rsid w:val="008F0F33"/>
    <w:rsid w:val="008F4429"/>
    <w:rsid w:val="0094021A"/>
    <w:rsid w:val="009B44AF"/>
    <w:rsid w:val="009C6A0B"/>
    <w:rsid w:val="009F0C77"/>
    <w:rsid w:val="009F38DF"/>
    <w:rsid w:val="009F4DD1"/>
    <w:rsid w:val="00A02543"/>
    <w:rsid w:val="00A41684"/>
    <w:rsid w:val="00A64E80"/>
    <w:rsid w:val="00A72BCD"/>
    <w:rsid w:val="00A741D9"/>
    <w:rsid w:val="00A833AB"/>
    <w:rsid w:val="00A9741D"/>
    <w:rsid w:val="00AC34A2"/>
    <w:rsid w:val="00AD1C9A"/>
    <w:rsid w:val="00AD4B17"/>
    <w:rsid w:val="00B412D4"/>
    <w:rsid w:val="00B9745B"/>
    <w:rsid w:val="00BE3C22"/>
    <w:rsid w:val="00C0345E"/>
    <w:rsid w:val="00C31C95"/>
    <w:rsid w:val="00C3483A"/>
    <w:rsid w:val="00C74E9D"/>
    <w:rsid w:val="00C826DD"/>
    <w:rsid w:val="00C82FD3"/>
    <w:rsid w:val="00C92819"/>
    <w:rsid w:val="00CC6AF7"/>
    <w:rsid w:val="00CC6B7B"/>
    <w:rsid w:val="00CD2089"/>
    <w:rsid w:val="00D70857"/>
    <w:rsid w:val="00D73A67"/>
    <w:rsid w:val="00D970A9"/>
    <w:rsid w:val="00DF3845"/>
    <w:rsid w:val="00E02E7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9A6D40-6FEE-4D66-B43C-0F6C4975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7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A94A4-56C4-47EF-8D7A-2E19A636B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1</Pages>
  <Words>149</Words>
  <Characters>750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4048 Text of Previous Version (Feb. 21, 2019) - South Carolina Legislature Online</dc:title>
  <dc:creator>Gwen Thurmond</dc:creator>
  <cp:lastModifiedBy>S Volk</cp:lastModifiedBy>
  <cp:revision>2</cp:revision>
  <cp:lastPrinted>2019-02-19T13:56:00Z</cp:lastPrinted>
  <dcterms:created xsi:type="dcterms:W3CDTF">2019-02-21T17:12:00Z</dcterms:created>
  <dcterms:modified xsi:type="dcterms:W3CDTF">2019-02-21T17:12:00Z</dcterms:modified>
</cp:coreProperties>
</file>