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6F2" w:rsidRPr="00E506F2" w:rsidRDefault="00E506F2" w:rsidP="00E506F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4113</w:t>
      </w: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0017D">
        <w:t>Regulations and Administrative Procedures Committee</w:t>
      </w: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E506F2" w:rsidRPr="00E506F2" w:rsidRDefault="00E506F2" w:rsidP="00E5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6F2" w:rsidRDefault="00E50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06F2" w:rsidSect="00E506F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2EC7" w:rsidRDefault="00F52E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2F3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  <w:bookmarkEnd w:id="1"/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3E61">
        <w:t>2</w:t>
      </w:r>
      <w:r>
        <w:t>.</w:t>
      </w:r>
      <w:r>
        <w:tab/>
        <w:t>This joint resolution takes effect upon approval by the Governor.</w:t>
      </w: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D2F3F" w:rsidRPr="001A5C42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C42">
        <w:t>The South Carolina Auctioneers’ Commission proposes to repeal: R.14</w:t>
      </w:r>
      <w:r w:rsidRPr="001A5C42">
        <w:noBreakHyphen/>
        <w:t>7, 14</w:t>
      </w:r>
      <w:r w:rsidRPr="001A5C42">
        <w:noBreakHyphen/>
        <w:t>8, 14</w:t>
      </w:r>
      <w:r w:rsidRPr="001A5C42">
        <w:noBreakHyphen/>
        <w:t>14 and 14</w:t>
      </w:r>
      <w:r w:rsidRPr="001A5C42">
        <w:noBreakHyphen/>
        <w:t>17 as they are duplicative of statute; R.14</w:t>
      </w:r>
      <w:r w:rsidRPr="001A5C42">
        <w:noBreakHyphen/>
        <w:t>9 as it is not supported by statute; and R.14</w:t>
      </w:r>
      <w:r w:rsidRPr="001A5C42">
        <w:noBreakHyphen/>
        <w:t>9 and 14</w:t>
      </w:r>
      <w:r w:rsidRPr="001A5C42">
        <w:noBreakHyphen/>
        <w:t>10 as they imply an appearance before the Commission is not guaranteed to the public upon request.</w:t>
      </w:r>
    </w:p>
    <w:p w:rsidR="006D2F3F" w:rsidRPr="001A5C42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2F3F" w:rsidRPr="001A5C42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C42">
        <w:t xml:space="preserve">A Notice of Drafting was published in the </w:t>
      </w:r>
      <w:r w:rsidRPr="001A5C42">
        <w:rPr>
          <w:i/>
        </w:rPr>
        <w:t>State Register</w:t>
      </w:r>
      <w:r w:rsidRPr="001A5C42">
        <w:t xml:space="preserve"> on August 24, 2018.</w:t>
      </w:r>
    </w:p>
    <w:p w:rsidR="006150F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05A8" w:rsidRDefault="003405A8" w:rsidP="003405A8">
      <w:pPr>
        <w:suppressAutoHyphens/>
      </w:pPr>
    </w:p>
    <w:sectPr w:rsidR="003405A8" w:rsidSect="00E506F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F3F" w:rsidRDefault="006D2F3F" w:rsidP="009F0C77">
      <w:r>
        <w:separator/>
      </w:r>
    </w:p>
  </w:endnote>
  <w:endnote w:type="continuationSeparator" w:id="0">
    <w:p w:rsidR="006D2F3F" w:rsidRDefault="006D2F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033DAE-9CD3-4314-A9B1-500D09D94D8E}"/>
    <w:embedBold r:id="rId2" w:fontKey="{11C713ED-C79D-43A4-8498-F6C6FB4821F2}"/>
    <w:embedItalic r:id="rId3" w:fontKey="{67B0464A-2599-40AB-BEA1-0473088D0F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C5E9851-E214-4D62-BC95-372BD68A66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93FDFE-A8B8-416C-BEDB-359518486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BC7F1C-01EF-4A87-A076-A7A2443C83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0F1" w:rsidRPr="00F52EC7" w:rsidRDefault="00F52EC7" w:rsidP="00F52E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</w:t>
    </w:r>
    <w:r w:rsidR="00E506F2">
      <w:t>-</w:t>
    </w:r>
    <w:r w:rsidR="00E506F2">
      <w:fldChar w:fldCharType="begin"/>
    </w:r>
    <w:r w:rsidR="00E506F2">
      <w:instrText xml:space="preserve"> PAGE  \* MERGEFORMAT </w:instrText>
    </w:r>
    <w:r w:rsidR="00E506F2">
      <w:fldChar w:fldCharType="separate"/>
    </w:r>
    <w:r w:rsidR="00420FC1">
      <w:rPr>
        <w:noProof/>
      </w:rPr>
      <w:t>1</w:t>
    </w:r>
    <w:r w:rsidR="00E506F2">
      <w:fldChar w:fldCharType="end"/>
    </w:r>
    <w:r w:rsidR="00E506F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6F2" w:rsidRPr="00F52EC7" w:rsidRDefault="00E506F2" w:rsidP="00F52E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05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F3F" w:rsidRDefault="006D2F3F" w:rsidP="009F0C77">
      <w:r>
        <w:separator/>
      </w:r>
    </w:p>
  </w:footnote>
  <w:footnote w:type="continuationSeparator" w:id="0">
    <w:p w:rsidR="006D2F3F" w:rsidRDefault="006D2F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33CZ19"/>
    <w:docVar w:name="CoverBillType" w:val="a"/>
    <w:docVar w:name="DocPath" w:val="L:\Council\bills\DBS\31533CZ19.DOCX"/>
    <w:docVar w:name="dvBillNumber" w:val="411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D2F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BDA"/>
    <w:rsid w:val="00336AD0"/>
    <w:rsid w:val="003405A8"/>
    <w:rsid w:val="0037079A"/>
    <w:rsid w:val="003C4DAB"/>
    <w:rsid w:val="003D01E8"/>
    <w:rsid w:val="003E5288"/>
    <w:rsid w:val="003F6D79"/>
    <w:rsid w:val="0041760A"/>
    <w:rsid w:val="00417C01"/>
    <w:rsid w:val="00420FC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0F1"/>
    <w:rsid w:val="006215AA"/>
    <w:rsid w:val="006913C9"/>
    <w:rsid w:val="0069470D"/>
    <w:rsid w:val="006D2F3F"/>
    <w:rsid w:val="006D58AA"/>
    <w:rsid w:val="00734F00"/>
    <w:rsid w:val="007A70AE"/>
    <w:rsid w:val="008362E8"/>
    <w:rsid w:val="0085786E"/>
    <w:rsid w:val="008A1768"/>
    <w:rsid w:val="008A489F"/>
    <w:rsid w:val="008C3E6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D74"/>
    <w:rsid w:val="00DF3845"/>
    <w:rsid w:val="00E41911"/>
    <w:rsid w:val="00E44B57"/>
    <w:rsid w:val="00E506F2"/>
    <w:rsid w:val="00E92EEF"/>
    <w:rsid w:val="00EF2368"/>
    <w:rsid w:val="00F24442"/>
    <w:rsid w:val="00F50AE3"/>
    <w:rsid w:val="00F52EC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1E9345-7AB7-42F9-B6EF-32F245679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E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E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C029D-E62E-44B3-85F8-A242BD84D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3</Pages>
  <Words>216</Words>
  <Characters>1199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4113 Text of Previous Version (Feb. 27, 2019) - South Carolina Legislature Online</dc:title>
  <dc:creator>Deirdre Brevard-Smith</dc:creator>
  <cp:lastModifiedBy>Miriam Cook</cp:lastModifiedBy>
  <cp:revision>2</cp:revision>
  <cp:lastPrinted>2019-02-15T18:49:00Z</cp:lastPrinted>
  <dcterms:created xsi:type="dcterms:W3CDTF">2019-02-27T23:14:00Z</dcterms:created>
  <dcterms:modified xsi:type="dcterms:W3CDTF">2019-02-27T23:14:00Z</dcterms:modified>
</cp:coreProperties>
</file>