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5EB" w:rsidRDefault="001375EB"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DFD" w:rsidRDefault="002D4DFD" w:rsidP="002D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6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DD1">
        <w:rPr>
          <w:color w:val="000000" w:themeColor="text1"/>
          <w:u w:color="000000" w:themeColor="text1"/>
        </w:rPr>
        <w:t>TO AMEND 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w:t>
      </w:r>
      <w:r>
        <w:rPr>
          <w:color w:val="000000" w:themeColor="text1"/>
          <w:u w:color="000000" w:themeColor="text1"/>
        </w:rPr>
        <w:t xml:space="preserve"> CODE OF LAWS OF SOUTH CAROLINA, 1976,</w:t>
      </w:r>
      <w:r w:rsidRPr="000A0DD1">
        <w:rPr>
          <w:color w:val="000000" w:themeColor="text1"/>
          <w:u w:color="000000" w:themeColor="text1"/>
        </w:rPr>
        <w:t xml:space="preserve"> RELATING TO SOLID WASTE POLICY AND MANAGEMENT,</w:t>
      </w:r>
      <w:r>
        <w:rPr>
          <w:color w:val="000000" w:themeColor="text1"/>
          <w:u w:color="000000" w:themeColor="text1"/>
        </w:rPr>
        <w:t xml:space="preserve"> SO AS</w:t>
      </w:r>
      <w:r w:rsidRPr="000A0DD1">
        <w:rPr>
          <w:color w:val="000000" w:themeColor="text1"/>
          <w:u w:color="000000" w:themeColor="text1"/>
        </w:rPr>
        <w:t xml:space="preserve"> TO PROVIDE THAT POST</w:t>
      </w:r>
      <w:r w:rsidR="00360B65">
        <w:rPr>
          <w:color w:val="000000" w:themeColor="text1"/>
          <w:u w:color="000000" w:themeColor="text1"/>
        </w:rPr>
        <w:noBreakHyphen/>
      </w:r>
      <w:r w:rsidRPr="000A0DD1">
        <w:rPr>
          <w:color w:val="000000" w:themeColor="text1"/>
          <w:u w:color="000000" w:themeColor="text1"/>
        </w:rPr>
        <w:t>USE POLYMERS AND RECOVERABLE FEEDSTOCKS USED IN PYROLYSIS AND GASIFICATION PROCESSES ARE</w:t>
      </w:r>
      <w:r w:rsidR="00C1076C">
        <w:rPr>
          <w:color w:val="000000" w:themeColor="text1"/>
          <w:u w:color="000000" w:themeColor="text1"/>
        </w:rPr>
        <w:t xml:space="preserve"> </w:t>
      </w:r>
      <w:r>
        <w:rPr>
          <w:color w:val="000000" w:themeColor="text1"/>
          <w:u w:color="000000" w:themeColor="text1"/>
        </w:rPr>
        <w:t>“</w:t>
      </w:r>
      <w:r w:rsidRPr="000A0DD1">
        <w:rPr>
          <w:color w:val="000000" w:themeColor="text1"/>
          <w:u w:color="000000" w:themeColor="text1"/>
        </w:rPr>
        <w:t>RECOVERED MATERIALS</w:t>
      </w:r>
      <w:r>
        <w:rPr>
          <w:color w:val="000000" w:themeColor="text1"/>
          <w:u w:color="000000" w:themeColor="text1"/>
        </w:rPr>
        <w:t>”</w:t>
      </w:r>
      <w:r w:rsidRPr="000A0DD1">
        <w:rPr>
          <w:color w:val="000000" w:themeColor="text1"/>
          <w:u w:color="000000" w:themeColor="text1"/>
        </w:rPr>
        <w:t xml:space="preserve"> AND ARE NOT “SOLID WASTE” FOR THE PURPOSES OF REGULATION BY THE DEPARTMENT OF HEALTH AND ENVIRONMENTAL CONTROL.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6A4" w:rsidRDefault="00295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1.</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 of the 1976 Code is amended by adding appropriately numbered items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Gasification</w:t>
      </w:r>
      <w:r w:rsidR="00360B65" w:rsidRPr="00360B65">
        <w:rPr>
          <w:color w:val="000000" w:themeColor="text1"/>
          <w:u w:color="000000" w:themeColor="text1"/>
        </w:rPr>
        <w:t>’</w:t>
      </w:r>
      <w:r w:rsidRPr="000A0DD1">
        <w:rPr>
          <w:color w:val="000000" w:themeColor="text1"/>
          <w:u w:color="000000" w:themeColor="text1"/>
        </w:rPr>
        <w:t xml:space="preserve"> means a process through which recoverable feedstocks are heated and converted into a fuel</w:t>
      </w:r>
      <w:r w:rsidR="00360B65">
        <w:rPr>
          <w:color w:val="000000" w:themeColor="text1"/>
          <w:u w:color="000000" w:themeColor="text1"/>
        </w:rPr>
        <w:noBreakHyphen/>
      </w:r>
      <w:r w:rsidRPr="000A0DD1">
        <w:rPr>
          <w:color w:val="000000" w:themeColor="text1"/>
          <w:u w:color="000000" w:themeColor="text1"/>
        </w:rPr>
        <w:t>gas mixture in an oxygen</w:t>
      </w:r>
      <w:r w:rsidR="00360B65">
        <w:rPr>
          <w:color w:val="000000" w:themeColor="text1"/>
          <w:u w:color="000000" w:themeColor="text1"/>
        </w:rPr>
        <w:noBreakHyphen/>
      </w:r>
      <w:r w:rsidRPr="000A0DD1">
        <w:rPr>
          <w:color w:val="000000" w:themeColor="text1"/>
          <w:u w:color="000000" w:themeColor="text1"/>
        </w:rPr>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Gasification is not incineration, energy recovery, or treatment.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Gasification facility</w:t>
      </w:r>
      <w:r w:rsidR="00360B65"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Pr="000A0DD1">
        <w:rPr>
          <w:color w:val="000000" w:themeColor="text1"/>
          <w:u w:color="000000" w:themeColor="text1"/>
        </w:rPr>
        <w:t>use polymers and recoverable feedstocks using gasification. A gasification facility is not a solid waste processing facility, solid waste management facility, or materials recovery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Post</w:t>
      </w:r>
      <w:r w:rsidR="00360B65">
        <w:rPr>
          <w:color w:val="000000" w:themeColor="text1"/>
          <w:u w:color="000000" w:themeColor="text1"/>
        </w:rPr>
        <w:noBreakHyphen/>
      </w:r>
      <w:r w:rsidRPr="000A0DD1">
        <w:rPr>
          <w:color w:val="000000" w:themeColor="text1"/>
          <w:u w:color="000000" w:themeColor="text1"/>
        </w:rPr>
        <w:t>use polymer</w:t>
      </w:r>
      <w:r w:rsidR="00360B65" w:rsidRPr="00360B65">
        <w:rPr>
          <w:color w:val="000000" w:themeColor="text1"/>
          <w:u w:color="000000" w:themeColor="text1"/>
        </w:rPr>
        <w:t>’</w:t>
      </w:r>
      <w:r w:rsidRPr="000A0DD1">
        <w:rPr>
          <w:color w:val="000000" w:themeColor="text1"/>
          <w:u w:color="000000" w:themeColor="text1"/>
        </w:rPr>
        <w:t xml:space="preserve"> means a plastic polymer to which all of the following apply: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lastRenderedPageBreak/>
        <w:tab/>
      </w:r>
      <w:r w:rsidRPr="000A0DD1">
        <w:rPr>
          <w:color w:val="000000" w:themeColor="text1"/>
          <w:u w:color="000000" w:themeColor="text1"/>
        </w:rPr>
        <w:tab/>
        <w:t>(a)</w:t>
      </w:r>
      <w:r w:rsidRPr="000A0DD1">
        <w:rPr>
          <w:color w:val="000000" w:themeColor="text1"/>
          <w:u w:color="000000" w:themeColor="text1"/>
        </w:rPr>
        <w:tab/>
        <w:t>it is derived from any industrial, commercial, agricultural, or domestic activities;</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its use or intended use is to manufacture crude oil, fuels, feedstocks, blendstocks, raw materials, or other intermediate products or final products using pyrolysis or gasification; and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(c)</w:t>
      </w:r>
      <w:r w:rsidRPr="000A0DD1">
        <w:rPr>
          <w:color w:val="000000" w:themeColor="text1"/>
          <w:u w:color="000000" w:themeColor="text1"/>
        </w:rPr>
        <w:tab/>
        <w:t>it may contain incidental contaminants or impurities, such as paper labels or metal rings.</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Pyrolysis</w:t>
      </w:r>
      <w:r w:rsidR="00360B65" w:rsidRPr="00360B65">
        <w:rPr>
          <w:color w:val="000000" w:themeColor="text1"/>
          <w:u w:color="000000" w:themeColor="text1"/>
        </w:rPr>
        <w:t>’</w:t>
      </w:r>
      <w:r w:rsidRPr="000A0DD1">
        <w:rPr>
          <w:color w:val="000000" w:themeColor="text1"/>
          <w:u w:color="000000" w:themeColor="text1"/>
        </w:rPr>
        <w:t xml:space="preserve"> means a process through which post</w:t>
      </w:r>
      <w:r w:rsidR="00360B65">
        <w:rPr>
          <w:color w:val="000000" w:themeColor="text1"/>
          <w:u w:color="000000" w:themeColor="text1"/>
        </w:rPr>
        <w:noBreakHyphen/>
      </w:r>
      <w:r w:rsidRPr="000A0DD1">
        <w:rPr>
          <w:color w:val="000000" w:themeColor="text1"/>
          <w:u w:color="000000" w:themeColor="text1"/>
        </w:rPr>
        <w:t>use polymers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 Pyrolysis is not incineration, energy recovery, or treatment.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Pyrolysis facility</w:t>
      </w:r>
      <w:r w:rsidR="00360B65" w:rsidRPr="00360B65">
        <w:rPr>
          <w:color w:val="000000" w:themeColor="text1"/>
          <w:u w:color="000000" w:themeColor="text1"/>
        </w:rPr>
        <w:t>’</w:t>
      </w:r>
      <w:r w:rsidRPr="000A0DD1">
        <w:rPr>
          <w:color w:val="000000" w:themeColor="text1"/>
          <w:u w:color="000000" w:themeColor="text1"/>
        </w:rPr>
        <w:t xml:space="preserve"> means a facility that receives, separates, stores, and converts post</w:t>
      </w:r>
      <w:r w:rsidR="00360B65">
        <w:rPr>
          <w:color w:val="000000" w:themeColor="text1"/>
          <w:u w:color="000000" w:themeColor="text1"/>
        </w:rPr>
        <w:noBreakHyphen/>
      </w:r>
      <w:r w:rsidRPr="000A0DD1">
        <w:rPr>
          <w:color w:val="000000" w:themeColor="text1"/>
          <w:u w:color="000000" w:themeColor="text1"/>
        </w:rPr>
        <w:t>use polymers using pyrolysis. A pyrolysis facility is not a solid waste processing facility, solid waste management facility, or materials recovery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w:t>
      </w:r>
      <w:r w:rsidRPr="000A0DD1">
        <w:rPr>
          <w:color w:val="000000" w:themeColor="text1"/>
          <w:u w:color="000000" w:themeColor="text1"/>
        </w:rPr>
        <w:tab/>
        <w:t>)(a)</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Recoverable feedstock</w:t>
      </w:r>
      <w:r w:rsidR="00360B65" w:rsidRPr="00360B65">
        <w:rPr>
          <w:color w:val="000000" w:themeColor="text1"/>
          <w:u w:color="000000" w:themeColor="text1"/>
        </w:rPr>
        <w:t>’</w:t>
      </w:r>
      <w:r w:rsidRPr="000A0DD1">
        <w:rPr>
          <w:color w:val="000000" w:themeColor="text1"/>
          <w:u w:color="000000" w:themeColor="text1"/>
        </w:rPr>
        <w:t xml:space="preserve"> means one or more of the following materials, derived from recoverable waste, that has been processed so that it may be used as feedstock in a gasification facility:</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w:t>
      </w:r>
      <w:r w:rsidR="00360B65">
        <w:rPr>
          <w:color w:val="000000" w:themeColor="text1"/>
          <w:u w:color="000000" w:themeColor="text1"/>
        </w:rPr>
        <w:t xml:space="preserve"> </w:t>
      </w:r>
      <w:r w:rsidRPr="000A0DD1">
        <w:rPr>
          <w:color w:val="000000" w:themeColor="text1"/>
          <w:u w:color="000000" w:themeColor="text1"/>
        </w:rPr>
        <w:tab/>
        <w:t>post</w:t>
      </w:r>
      <w:r w:rsidR="00360B65">
        <w:rPr>
          <w:color w:val="000000" w:themeColor="text1"/>
          <w:u w:color="000000" w:themeColor="text1"/>
        </w:rPr>
        <w:noBreakHyphen/>
      </w:r>
      <w:r w:rsidRPr="000A0DD1">
        <w:rPr>
          <w:color w:val="000000" w:themeColor="text1"/>
          <w:u w:color="000000" w:themeColor="text1"/>
        </w:rPr>
        <w:t>use polymers; or</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r>
      <w:r w:rsidRPr="000A0DD1">
        <w:rPr>
          <w:color w:val="000000" w:themeColor="text1"/>
          <w:u w:color="000000" w:themeColor="text1"/>
        </w:rPr>
        <w:tab/>
        <w:t>(ii)</w:t>
      </w:r>
      <w:r w:rsidRPr="000A0DD1">
        <w:rPr>
          <w:color w:val="000000" w:themeColor="text1"/>
          <w:u w:color="000000" w:themeColor="text1"/>
        </w:rPr>
        <w:tab/>
        <w:t>materials for which the United States Environmental Protection Agency has made a nonwaste determination under 40 C.F.R. 241.3(c) or for which it has otherwise determined are not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r>
      <w:r w:rsidRPr="000A0DD1">
        <w:rPr>
          <w:color w:val="000000" w:themeColor="text1"/>
          <w:u w:color="000000" w:themeColor="text1"/>
        </w:rPr>
        <w:tab/>
        <w:t>(b)</w:t>
      </w:r>
      <w:r w:rsidRPr="000A0DD1">
        <w:rPr>
          <w:color w:val="000000" w:themeColor="text1"/>
          <w:u w:color="000000" w:themeColor="text1"/>
        </w:rPr>
        <w:tab/>
        <w:t>Recoverable feedstock does not include unprocessed municipal solid waste.”</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SECTION</w:t>
      </w:r>
      <w:r w:rsidRPr="000A0DD1">
        <w:rPr>
          <w:color w:val="000000" w:themeColor="text1"/>
          <w:u w:color="000000" w:themeColor="text1"/>
        </w:rPr>
        <w:tab/>
        <w:t>2.</w:t>
      </w:r>
      <w:r w:rsidRPr="000A0DD1">
        <w:rPr>
          <w:color w:val="000000" w:themeColor="text1"/>
          <w:u w:color="000000" w:themeColor="text1"/>
        </w:rPr>
        <w:tab/>
        <w:t>Section 44</w:t>
      </w:r>
      <w:r w:rsidR="00360B65">
        <w:rPr>
          <w:color w:val="000000" w:themeColor="text1"/>
          <w:u w:color="000000" w:themeColor="text1"/>
        </w:rPr>
        <w:noBreakHyphen/>
      </w:r>
      <w:r w:rsidRPr="000A0DD1">
        <w:rPr>
          <w:color w:val="000000" w:themeColor="text1"/>
          <w:u w:color="000000" w:themeColor="text1"/>
        </w:rPr>
        <w:t>96</w:t>
      </w:r>
      <w:r w:rsidR="00360B65">
        <w:rPr>
          <w:color w:val="000000" w:themeColor="text1"/>
          <w:u w:color="000000" w:themeColor="text1"/>
        </w:rPr>
        <w:noBreakHyphen/>
      </w:r>
      <w:r w:rsidRPr="000A0DD1">
        <w:rPr>
          <w:color w:val="000000" w:themeColor="text1"/>
          <w:u w:color="000000" w:themeColor="text1"/>
        </w:rPr>
        <w:t>40(34), (35), and (46) of the 1976 Code is amended to read:</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“(34)</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w:t>
      </w:r>
      <w:r w:rsidR="00360B65" w:rsidRPr="00360B65">
        <w:rPr>
          <w:color w:val="000000" w:themeColor="text1"/>
          <w:u w:color="000000" w:themeColor="text1"/>
        </w:rPr>
        <w:t>’</w:t>
      </w:r>
      <w:r w:rsidRPr="000A0DD1">
        <w:rPr>
          <w:color w:val="000000" w:themeColor="text1"/>
          <w:u w:color="000000" w:themeColor="text1"/>
        </w:rPr>
        <w:t xml:space="preserve"> means those materials which have known use, reuse, or recycling potential; can be feasibly used, reused, or recycled; and have been diverted or removed from the solid waste stream for sale, use, reuse, or recycling, whether or not requiring subsequent separation and processing. </w:t>
      </w:r>
      <w:r w:rsidRPr="000A0DD1">
        <w:rPr>
          <w:color w:val="000000" w:themeColor="text1"/>
          <w:u w:val="single" w:color="000000" w:themeColor="text1"/>
        </w:rPr>
        <w:t>Recovered materials includes post</w:t>
      </w:r>
      <w:r w:rsidR="00360B65">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 xml:space="preserve">site with the intent that they </w:t>
      </w:r>
      <w:r w:rsidRPr="000A0DD1">
        <w:rPr>
          <w:color w:val="000000" w:themeColor="text1"/>
          <w:u w:val="single" w:color="000000" w:themeColor="text1"/>
        </w:rPr>
        <w:lastRenderedPageBreak/>
        <w:t>will be processed at a pyrolysis or gasification facility but before delivery to such a facility.</w:t>
      </w:r>
      <w:r w:rsidRPr="000A0DD1">
        <w:rPr>
          <w:color w:val="000000" w:themeColor="text1"/>
          <w:u w:color="000000" w:themeColor="text1"/>
        </w:rPr>
        <w:t xml:space="preserve"> At least seventy</w:t>
      </w:r>
      <w:r w:rsidR="00360B65">
        <w:rPr>
          <w:color w:val="000000" w:themeColor="text1"/>
          <w:u w:color="000000" w:themeColor="text1"/>
        </w:rPr>
        <w:noBreakHyphen/>
      </w:r>
      <w:r w:rsidRPr="000A0DD1">
        <w:rPr>
          <w:color w:val="000000" w:themeColor="text1"/>
          <w:u w:color="000000" w:themeColor="text1"/>
        </w:rPr>
        <w:t>five percent by weight of the materials received during the previous calendar year must be used, reused, recycled, or transferred to a different site for use, reuse, or recycling in order to qualify as a recovered material.</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(35)</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Recovered Materials Processing Facility</w:t>
      </w:r>
      <w:r w:rsidR="00360B65" w:rsidRPr="00360B65">
        <w:rPr>
          <w:color w:val="000000" w:themeColor="text1"/>
          <w:u w:color="000000" w:themeColor="text1"/>
        </w:rPr>
        <w:t>’</w:t>
      </w:r>
      <w:r w:rsidRPr="000A0DD1">
        <w:rPr>
          <w:color w:val="000000" w:themeColor="text1"/>
          <w:u w:color="000000" w:themeColor="text1"/>
        </w:rPr>
        <w:t xml:space="preserve"> means a facility engaged solely in the recycling, storage, processing, and resale or reuse of recovered materials. </w:t>
      </w:r>
      <w:r w:rsidRPr="000A0DD1">
        <w:rPr>
          <w:color w:val="000000" w:themeColor="text1"/>
          <w:u w:val="single" w:color="000000" w:themeColor="text1"/>
        </w:rPr>
        <w:t>The term includes pyrolysis and gasification facilities that process post</w:t>
      </w:r>
      <w:r w:rsidR="00360B65">
        <w:rPr>
          <w:color w:val="000000" w:themeColor="text1"/>
          <w:u w:val="single" w:color="000000" w:themeColor="text1"/>
        </w:rPr>
        <w:noBreakHyphen/>
      </w:r>
      <w:r w:rsidRPr="000A0DD1">
        <w:rPr>
          <w:color w:val="000000" w:themeColor="text1"/>
          <w:u w:val="single" w:color="000000" w:themeColor="text1"/>
        </w:rPr>
        <w:t>use polymers or recoverable feedstocks.</w:t>
      </w:r>
      <w:r w:rsidRPr="000A0DD1">
        <w:rPr>
          <w:color w:val="000000" w:themeColor="text1"/>
          <w:u w:color="000000" w:themeColor="text1"/>
        </w:rPr>
        <w:t xml:space="preserve"> The term does not include a solid waste processing facility; however, solid waste generated by a recovered material processing facility is subject to all applicable laws and regulations relating to the solid waste. The term does not include facilities which thermally treat solid waste principally for volume reduction or for reduction of contaminants. Records must be kept documenting the amount by weight of materials that are received at the facility and used, reused, or recycled or transferred to another site for use, reuse, or recycling. Records must also be kept which clearly document the location of final disposition of the materials. Records must be made available for inspection by department personnel upon request.</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DD1">
        <w:rPr>
          <w:color w:val="000000" w:themeColor="text1"/>
          <w:u w:color="000000" w:themeColor="text1"/>
        </w:rPr>
        <w:tab/>
        <w:t>(46)</w:t>
      </w:r>
      <w:r w:rsidRPr="000A0DD1">
        <w:rPr>
          <w:color w:val="000000" w:themeColor="text1"/>
          <w:u w:color="000000" w:themeColor="text1"/>
        </w:rPr>
        <w:tab/>
      </w:r>
      <w:r w:rsidR="00360B65" w:rsidRPr="00360B65">
        <w:rPr>
          <w:color w:val="000000" w:themeColor="text1"/>
          <w:u w:color="000000" w:themeColor="text1"/>
        </w:rPr>
        <w:t>‘</w:t>
      </w:r>
      <w:r w:rsidRPr="000A0DD1">
        <w:rPr>
          <w:color w:val="000000" w:themeColor="text1"/>
          <w:u w:color="000000" w:themeColor="text1"/>
        </w:rPr>
        <w:t>Solid waste</w:t>
      </w:r>
      <w:r w:rsidR="00360B65" w:rsidRPr="00360B65">
        <w:rPr>
          <w:color w:val="000000" w:themeColor="text1"/>
          <w:u w:color="000000" w:themeColor="text1"/>
        </w:rPr>
        <w:t>’</w:t>
      </w:r>
      <w:r w:rsidRPr="000A0DD1">
        <w:rPr>
          <w:color w:val="000000" w:themeColor="text1"/>
          <w:u w:color="000000" w:themeColor="text1"/>
        </w:rPr>
        <w:t xml:space="preserve"> means any garbage, refuse, or sludge from a waste treatment facility, water supply plant, or air pollution control facility and other discarded material, including solid, liquid, semi</w:t>
      </w:r>
      <w:r w:rsidR="00360B65">
        <w:rPr>
          <w:color w:val="000000" w:themeColor="text1"/>
          <w:u w:color="000000" w:themeColor="text1"/>
        </w:rPr>
        <w:noBreakHyphen/>
      </w:r>
      <w:r w:rsidRPr="000A0DD1">
        <w:rPr>
          <w:color w:val="000000" w:themeColor="text1"/>
          <w:u w:color="000000" w:themeColor="text1"/>
        </w:rPr>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00360B65">
        <w:rPr>
          <w:color w:val="000000" w:themeColor="text1"/>
          <w:u w:color="000000" w:themeColor="text1"/>
        </w:rPr>
        <w:noBreakHyphen/>
      </w:r>
      <w:r w:rsidRPr="000A0DD1">
        <w:rPr>
          <w:color w:val="000000" w:themeColor="text1"/>
          <w:u w:color="000000" w:themeColor="text1"/>
        </w:rPr>
        <w:t xml:space="preserve">product material as defined by the Atomic Energy Act of 1954, as amended. </w:t>
      </w:r>
      <w:r w:rsidRPr="000A0DD1">
        <w:rPr>
          <w:color w:val="000000" w:themeColor="text1"/>
          <w:u w:val="single" w:color="000000" w:themeColor="text1"/>
        </w:rPr>
        <w:t>This term also does not include post</w:t>
      </w:r>
      <w:r w:rsidR="00360B65">
        <w:rPr>
          <w:color w:val="000000" w:themeColor="text1"/>
          <w:u w:val="single" w:color="000000" w:themeColor="text1"/>
        </w:rPr>
        <w:noBreakHyphen/>
      </w:r>
      <w:r w:rsidRPr="000A0DD1">
        <w:rPr>
          <w:color w:val="000000" w:themeColor="text1"/>
          <w:u w:val="single" w:color="000000" w:themeColor="text1"/>
        </w:rPr>
        <w:t>use polymers and recoverable feedstocks that are processed at a pyrolysis or gasification facility, held at such facility prior to processing, or stored off</w:t>
      </w:r>
      <w:r w:rsidR="004A1DB2">
        <w:rPr>
          <w:color w:val="000000" w:themeColor="text1"/>
          <w:u w:val="single" w:color="000000" w:themeColor="text1"/>
        </w:rPr>
        <w:t xml:space="preserve"> </w:t>
      </w:r>
      <w:r w:rsidRPr="000A0DD1">
        <w:rPr>
          <w:color w:val="000000" w:themeColor="text1"/>
          <w:u w:val="single" w:color="000000" w:themeColor="text1"/>
        </w:rPr>
        <w:t>site with the intent that they will be processed at a pyrolysis or gasification facility but before delivery to such a facility.</w:t>
      </w:r>
      <w:r w:rsidRPr="000A0DD1">
        <w:rPr>
          <w:color w:val="000000" w:themeColor="text1"/>
          <w:u w:color="000000" w:themeColor="text1"/>
        </w:rPr>
        <w:t xml:space="preserve">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 For the purposes </w:t>
      </w:r>
      <w:r w:rsidRPr="000A0DD1">
        <w:rPr>
          <w:color w:val="000000" w:themeColor="text1"/>
          <w:u w:color="000000" w:themeColor="text1"/>
        </w:rPr>
        <w:lastRenderedPageBreak/>
        <w:t>of this chapter, this term excludes steel slag that is a product of the electric arc furnace steelmaking process; provided, that such steel slag is sold and distributed in the stream of commerce for consumption, use, or further processing into another desired commodity and is managed as an item of commercial value in a controlled manner and not as a discarded material or in a manner constituting disposal.”</w:t>
      </w:r>
    </w:p>
    <w:p w:rsidR="00BC79B1" w:rsidRPr="000A0DD1"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6A4" w:rsidRDefault="00BC79B1" w:rsidP="00BC7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0DD1">
        <w:rPr>
          <w:color w:val="000000" w:themeColor="text1"/>
          <w:u w:color="000000" w:themeColor="text1"/>
        </w:rPr>
        <w:t>SECTION</w:t>
      </w:r>
      <w:r w:rsidRPr="000A0DD1">
        <w:rPr>
          <w:color w:val="000000" w:themeColor="text1"/>
          <w:u w:color="000000" w:themeColor="text1"/>
        </w:rPr>
        <w:tab/>
        <w:t>3.</w:t>
      </w:r>
      <w:r w:rsidRPr="000A0DD1">
        <w:rPr>
          <w:color w:val="000000" w:themeColor="text1"/>
          <w:u w:color="000000" w:themeColor="text1"/>
        </w:rPr>
        <w:tab/>
        <w:t>This act takes effect upon approval by the Governor.</w:t>
      </w:r>
    </w:p>
    <w:p w:rsidR="001230E7" w:rsidRDefault="00360B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5EB" w:rsidRDefault="001375EB" w:rsidP="001375EB">
      <w:pPr>
        <w:suppressAutoHyphens/>
      </w:pPr>
    </w:p>
    <w:sectPr w:rsidR="001375EB" w:rsidSect="001375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9B1" w:rsidRDefault="00BC79B1" w:rsidP="009F0C77">
      <w:r>
        <w:separator/>
      </w:r>
    </w:p>
  </w:endnote>
  <w:endnote w:type="continuationSeparator" w:id="0">
    <w:p w:rsidR="00BC79B1" w:rsidRDefault="00BC7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2A2EA3-B423-48C4-9CB8-A71016295A16}"/>
    <w:embedBold r:id="rId2" w:fontKey="{03AF3AA0-23D1-4D07-8D74-C50261C31FBB}"/>
  </w:font>
  <w:font w:name="Calibri">
    <w:panose1 w:val="020F0502020204030204"/>
    <w:charset w:val="00"/>
    <w:family w:val="swiss"/>
    <w:pitch w:val="variable"/>
    <w:sig w:usb0="E00002FF" w:usb1="4000ACFF" w:usb2="00000001" w:usb3="00000000" w:csb0="0000019F" w:csb1="00000000"/>
    <w:embedRegular r:id="rId3" w:fontKey="{0EFC57C1-3C70-4C46-83DC-8E59555F3178}"/>
  </w:font>
  <w:font w:name="Segoe UI">
    <w:panose1 w:val="020B0502040204020203"/>
    <w:charset w:val="00"/>
    <w:family w:val="swiss"/>
    <w:pitch w:val="variable"/>
    <w:sig w:usb0="E10022FF" w:usb1="C000E47F" w:usb2="00000029" w:usb3="00000000" w:csb0="000001DF" w:csb1="00000000"/>
    <w:embedRegular r:id="rId4" w:fontKey="{E52B9A9A-5E28-4EF4-8BD1-E2CEC9C16BC6}"/>
  </w:font>
  <w:font w:name="Cambria">
    <w:panose1 w:val="02040503050406030204"/>
    <w:charset w:val="00"/>
    <w:family w:val="roman"/>
    <w:pitch w:val="variable"/>
    <w:sig w:usb0="E00002FF" w:usb1="400004FF" w:usb2="00000000" w:usb3="00000000" w:csb0="0000019F" w:csb1="00000000"/>
    <w:embedRegular r:id="rId5" w:fontKey="{A6C5A189-5352-4AF2-824D-DF54742E4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0E7" w:rsidRPr="001375EB" w:rsidRDefault="001375EB" w:rsidP="001375EB">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9B1" w:rsidRDefault="00BC79B1" w:rsidP="009F0C77">
      <w:r>
        <w:separator/>
      </w:r>
    </w:p>
  </w:footnote>
  <w:footnote w:type="continuationSeparator" w:id="0">
    <w:p w:rsidR="00BC79B1" w:rsidRDefault="00BC7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VR19"/>
    <w:docVar w:name="CoverBillType" w:val="b"/>
    <w:docVar w:name="DocPath" w:val="L:\Council\bills\NBD\11244VR19.DOCX"/>
    <w:docVar w:name="dvBillNumber" w:val="4152"/>
    <w:docVar w:name="dvBillNumberPrefix" w:val="H. "/>
    <w:docVar w:name="dvOriginalBody" w:val="House"/>
    <w:docVar w:name="dvSteno" w:val="NBD"/>
    <w:docVar w:name="NameofBody" w:val="h"/>
    <w:docVar w:name="vGroup2" w:val="Council"/>
  </w:docVars>
  <w:rsids>
    <w:rsidRoot w:val="002956A4"/>
    <w:rsid w:val="00011869"/>
    <w:rsid w:val="00015CD6"/>
    <w:rsid w:val="000E0100"/>
    <w:rsid w:val="000E1785"/>
    <w:rsid w:val="000F40FA"/>
    <w:rsid w:val="001035F1"/>
    <w:rsid w:val="0010776B"/>
    <w:rsid w:val="001230E7"/>
    <w:rsid w:val="00133E66"/>
    <w:rsid w:val="001375EB"/>
    <w:rsid w:val="001435A3"/>
    <w:rsid w:val="00146ED3"/>
    <w:rsid w:val="00151044"/>
    <w:rsid w:val="001D08F2"/>
    <w:rsid w:val="001D3A58"/>
    <w:rsid w:val="001D525B"/>
    <w:rsid w:val="001D7F4F"/>
    <w:rsid w:val="001F5219"/>
    <w:rsid w:val="00205238"/>
    <w:rsid w:val="002321B6"/>
    <w:rsid w:val="0024361A"/>
    <w:rsid w:val="00250967"/>
    <w:rsid w:val="002543C8"/>
    <w:rsid w:val="0025541D"/>
    <w:rsid w:val="00284AAE"/>
    <w:rsid w:val="002956A4"/>
    <w:rsid w:val="002D4DFD"/>
    <w:rsid w:val="002E5912"/>
    <w:rsid w:val="00301B21"/>
    <w:rsid w:val="00325348"/>
    <w:rsid w:val="0032732C"/>
    <w:rsid w:val="00336AD0"/>
    <w:rsid w:val="00360B65"/>
    <w:rsid w:val="0037079A"/>
    <w:rsid w:val="003C4DAB"/>
    <w:rsid w:val="003D01E8"/>
    <w:rsid w:val="003E5288"/>
    <w:rsid w:val="003F6D79"/>
    <w:rsid w:val="0041760A"/>
    <w:rsid w:val="00417C01"/>
    <w:rsid w:val="004403BD"/>
    <w:rsid w:val="00461441"/>
    <w:rsid w:val="004809EE"/>
    <w:rsid w:val="004A1DB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53C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DB4"/>
    <w:rsid w:val="00B412D4"/>
    <w:rsid w:val="00BC79B1"/>
    <w:rsid w:val="00BE3C22"/>
    <w:rsid w:val="00C0345E"/>
    <w:rsid w:val="00C1076C"/>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C07940-E185-466F-9D83-B6AEE448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5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2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0C4BD-FF57-43DC-A666-AD6C71189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4</Pages>
  <Words>1063</Words>
  <Characters>5964</Characters>
  <Application>Microsoft Office Word</Application>
  <DocSecurity>0</DocSecurity>
  <Lines>138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4152 Text of Previous Version (Feb. 28, 2019) - South Carolina Legislature Online</dc:title>
  <dc:creator>Niki Downey</dc:creator>
  <cp:lastModifiedBy>S Volk</cp:lastModifiedBy>
  <cp:revision>2</cp:revision>
  <cp:lastPrinted>2019-02-25T18:01:00Z</cp:lastPrinted>
  <dcterms:created xsi:type="dcterms:W3CDTF">2019-02-28T17:32:00Z</dcterms:created>
  <dcterms:modified xsi:type="dcterms:W3CDTF">2019-02-28T17:32:00Z</dcterms:modified>
</cp:coreProperties>
</file>