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927"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2019</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Pr="00AD5956" w:rsidRDefault="00AD5956" w:rsidP="00AD5956">
      <w:pPr>
        <w:tabs>
          <w:tab w:val="right" w:pos="5933"/>
        </w:tabs>
        <w:suppressAutoHyphens/>
      </w:pPr>
      <w:r>
        <w:tab/>
      </w:r>
      <w:r>
        <w:rPr>
          <w:b/>
          <w:sz w:val="36"/>
        </w:rPr>
        <w:t>H. 4243</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t>Reps. Simrill, Lucas, Pope, G.M. Smith, Rutherford, King, Felder, Bryant, D.C. Moss, B. Newton, Ligon, V.S. Moss, Brown, W. Cox, Jefferson, R. Williams, Calhoon, McKnight, Spires, Elliott, Gilliam, West, Atkinson, Bales, Gilliard, Blackwell, B. Cox and Anderson</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4/22/19--S.</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AD5956" w:rsidRPr="00AD5956" w:rsidRDefault="00AD5956" w:rsidP="00AD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5956"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qualify for an annual jobs tax credit in counties designated as </w:t>
      </w:r>
      <w:r w:rsidRPr="00DE0FE4">
        <w:t>‘</w:t>
      </w:r>
      <w:r w:rsidRPr="00942E3A">
        <w:t xml:space="preserve">Tier </w:t>
      </w:r>
      <w:r w:rsidRPr="00942E3A">
        <w:lastRenderedPageBreak/>
        <w:t>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w:t>
      </w:r>
      <w:r w:rsidR="001915EC">
        <w:rPr>
          <w:u w:val="single"/>
        </w:rPr>
        <w:t>out</w:t>
      </w:r>
      <w:r>
        <w:rPr>
          <w:u w:val="single"/>
        </w:rPr>
        <w:t xml:space="preserve">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w:t>
      </w:r>
      <w:r w:rsidR="001915EC">
        <w:rPr>
          <w:u w:val="single"/>
        </w:rPr>
        <w:t xml:space="preserve"> team as defined in Section 12</w:t>
      </w:r>
      <w:r w:rsidR="001915EC">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033" w:rsidRDefault="00BC5033" w:rsidP="00BC5033">
      <w:pPr>
        <w:suppressAutoHyphens/>
      </w:pPr>
    </w:p>
    <w:sectPr w:rsidR="00BC5033"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E0" w:rsidRDefault="00344BE0" w:rsidP="009F0C77">
      <w:r>
        <w:separator/>
      </w:r>
    </w:p>
  </w:endnote>
  <w:endnote w:type="continuationSeparator" w:id="0">
    <w:p w:rsidR="00344BE0" w:rsidRDefault="00344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2A96DDD-CF73-4FC4-8507-2D29FF3FB4F8}"/>
    <w:embedBold r:id="rId2" w:fontKey="{91DD64A7-0CE8-4157-8233-2730DC9106DD}"/>
  </w:font>
  <w:font w:name="Calibri">
    <w:panose1 w:val="020F0502020204030204"/>
    <w:charset w:val="00"/>
    <w:family w:val="swiss"/>
    <w:pitch w:val="variable"/>
    <w:sig w:usb0="E0002AFF" w:usb1="C000247B" w:usb2="00000009" w:usb3="00000000" w:csb0="000001FF" w:csb1="00000000"/>
    <w:embedRegular r:id="rId3" w:fontKey="{ACDC8611-E327-4D4E-A716-227291343DA2}"/>
  </w:font>
  <w:font w:name="Cambria">
    <w:panose1 w:val="02040503050406030204"/>
    <w:charset w:val="00"/>
    <w:family w:val="roman"/>
    <w:pitch w:val="variable"/>
    <w:sig w:usb0="E00006FF" w:usb1="420024FF" w:usb2="02000000" w:usb3="00000000" w:csb0="0000019F" w:csb1="00000000"/>
    <w:embedRegular r:id="rId4" w:fontKey="{63C2D189-28E6-4F78-8772-2AD5C66B8E67}"/>
  </w:font>
  <w:font w:name="Segoe UI">
    <w:panose1 w:val="020B0502040204020203"/>
    <w:charset w:val="00"/>
    <w:family w:val="swiss"/>
    <w:pitch w:val="variable"/>
    <w:sig w:usb0="E4002EFF" w:usb1="C000E47F" w:usb2="00000009" w:usb3="00000000" w:csb0="000001FF" w:csb1="00000000"/>
    <w:embedRegular r:id="rId5" w:fontKey="{A303D0FF-E479-42AB-A7CA-99806D9D95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097" w:rsidRPr="0096773B" w:rsidRDefault="0096773B" w:rsidP="0096773B">
    <w:pPr>
      <w:pStyle w:val="Footer"/>
      <w:tabs>
        <w:tab w:val="clear" w:pos="4680"/>
        <w:tab w:val="clear" w:pos="9360"/>
        <w:tab w:val="center" w:pos="2995"/>
      </w:tabs>
      <w:spacing w:before="120"/>
    </w:pPr>
    <w:r>
      <w:t>[4243</w:t>
    </w:r>
    <w:r w:rsidR="00992B1B">
      <w:t>-</w:t>
    </w:r>
    <w:r w:rsidR="00992B1B">
      <w:fldChar w:fldCharType="begin"/>
    </w:r>
    <w:r w:rsidR="00992B1B">
      <w:instrText xml:space="preserve"> PAGE  \* MERGEFORMAT </w:instrText>
    </w:r>
    <w:r w:rsidR="00992B1B">
      <w:fldChar w:fldCharType="separate"/>
    </w:r>
    <w:r w:rsidR="005C5F42">
      <w:rPr>
        <w:noProof/>
      </w:rPr>
      <w:t>1</w:t>
    </w:r>
    <w:r w:rsidR="00992B1B">
      <w:fldChar w:fldCharType="end"/>
    </w:r>
    <w:r w:rsidR="00992B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B1B" w:rsidRPr="0096773B" w:rsidRDefault="00992B1B"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BC503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E0" w:rsidRDefault="00344BE0" w:rsidP="009F0C77">
      <w:r>
        <w:separator/>
      </w:r>
    </w:p>
  </w:footnote>
  <w:footnote w:type="continuationSeparator" w:id="0">
    <w:p w:rsidR="00344BE0" w:rsidRDefault="00344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24BB5"/>
    <w:rsid w:val="000E0100"/>
    <w:rsid w:val="000E1785"/>
    <w:rsid w:val="000F40FA"/>
    <w:rsid w:val="001035F1"/>
    <w:rsid w:val="0010776B"/>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4BE0"/>
    <w:rsid w:val="003649A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C5F42"/>
    <w:rsid w:val="005E2BC9"/>
    <w:rsid w:val="00605102"/>
    <w:rsid w:val="006215AA"/>
    <w:rsid w:val="006913C9"/>
    <w:rsid w:val="0069470D"/>
    <w:rsid w:val="006D58AA"/>
    <w:rsid w:val="00734F00"/>
    <w:rsid w:val="007A6097"/>
    <w:rsid w:val="007A70AE"/>
    <w:rsid w:val="008362E8"/>
    <w:rsid w:val="00850EBA"/>
    <w:rsid w:val="0085786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56"/>
    <w:rsid w:val="00B412D4"/>
    <w:rsid w:val="00BC5033"/>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A5927"/>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79422-AB3F-46A7-8BF6-4C56C1CDB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6EE4804B</Template>
  <TotalTime>0</TotalTime>
  <Pages>10</Pages>
  <Words>3389</Words>
  <Characters>18098</Characters>
  <Application>Microsoft Office Word</Application>
  <DocSecurity>0</DocSecurity>
  <Lines>401</Lines>
  <Paragraphs>66</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21561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(Apr. 22, 2019) - South Carolina Legislature Online</dc:title>
  <dc:creator>Niki Downey</dc:creator>
  <cp:lastModifiedBy>Lavarres Lynch</cp:lastModifiedBy>
  <cp:revision>2</cp:revision>
  <cp:lastPrinted>2019-04-22T16:06:00Z</cp:lastPrinted>
  <dcterms:created xsi:type="dcterms:W3CDTF">2019-04-22T16:20:00Z</dcterms:created>
  <dcterms:modified xsi:type="dcterms:W3CDTF">2019-04-22T16:20:00Z</dcterms:modified>
</cp:coreProperties>
</file>