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135F" w:rsidRDefault="007113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1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3E3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3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CRIMINAL JUSTICE ACADEMY, RELATING TO WITHDRAWAL OF CERTIFICATION OF LAW ENFORCEMENT OFFICERS, DESIGNATED AS REGULATION DOCUMENT NUMBER 4812, PURSUANT TO THE PROVISIONS OF ARTICLE 1, CHAPTER 23, TITLE 1 OF THE 1976 CODE.</w:t>
      </w:r>
    </w:p>
    <w:p w:rsidR="00BB3E33" w:rsidRDefault="00BB3E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E33" w:rsidRDefault="00BB3E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3E33" w:rsidRDefault="00BB3E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E33" w:rsidRDefault="00BB3E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Criminal Justice Academy, relating to Withdrawal of Certification of Law Enforcement Officers, designated as Regulation Document Number 4812, and submitted to the General Assembly pursuant to the provisions of Article 1, Chapter 23, Title 1 of the 1976 Code, are approved.</w:t>
      </w:r>
    </w:p>
    <w:p w:rsidR="00BB3E33" w:rsidRDefault="00BB3E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E33" w:rsidRDefault="00BB3E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3DB3">
        <w:t>2</w:t>
      </w:r>
      <w:r>
        <w:t>.</w:t>
      </w:r>
      <w:r>
        <w:tab/>
        <w:t>This joint resolution takes effect upon approval by the Governor.</w:t>
      </w:r>
    </w:p>
    <w:p w:rsidR="00BB3E33" w:rsidRDefault="00BB3E33" w:rsidP="00BB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B3E33" w:rsidRDefault="00BB3E33" w:rsidP="00BB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B3E33" w:rsidRDefault="00BB3E33" w:rsidP="00BB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B3E33" w:rsidRDefault="00BB3E33" w:rsidP="00BB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B3E33" w:rsidRPr="0087268C" w:rsidRDefault="00BB3E33" w:rsidP="00BB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68C">
        <w:t>S.C. Code Section 23</w:t>
      </w:r>
      <w:r w:rsidRPr="0087268C">
        <w:noBreakHyphen/>
        <w:t>23</w:t>
      </w:r>
      <w:r w:rsidRPr="0087268C">
        <w:noBreakHyphen/>
        <w:t>80 authorizes the Law Enforcement Training Council to make regulations necessary for the administration of S.C. Code Sections 23</w:t>
      </w:r>
      <w:r w:rsidRPr="0087268C">
        <w:noBreakHyphen/>
        <w:t>23</w:t>
      </w:r>
      <w:r w:rsidRPr="0087268C">
        <w:noBreakHyphen/>
        <w:t xml:space="preserve">10 et seq. The proposed regulation will define misconduct for the denial of certification for misconduct. </w:t>
      </w:r>
    </w:p>
    <w:p w:rsidR="00BB3E33" w:rsidRPr="0087268C" w:rsidRDefault="00BB3E33" w:rsidP="00BB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3E33" w:rsidRPr="0087268C" w:rsidRDefault="00BB3E33" w:rsidP="00BB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68C">
        <w:t xml:space="preserve">Notice of Drafting for the proposed amendments was published in the </w:t>
      </w:r>
      <w:r w:rsidRPr="0087268C">
        <w:rPr>
          <w:i/>
        </w:rPr>
        <w:t>State Registe</w:t>
      </w:r>
      <w:r w:rsidRPr="0087268C">
        <w:t>r on March 23, 2018.</w:t>
      </w:r>
    </w:p>
    <w:p w:rsidR="004A495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71135F" w:rsidRDefault="0071135F" w:rsidP="0071135F">
      <w:pPr>
        <w:suppressAutoHyphens/>
      </w:pPr>
    </w:p>
    <w:sectPr w:rsidR="0071135F" w:rsidSect="007113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E33" w:rsidRDefault="00BB3E33" w:rsidP="009F0C77">
      <w:r>
        <w:separator/>
      </w:r>
    </w:p>
  </w:endnote>
  <w:endnote w:type="continuationSeparator" w:id="0">
    <w:p w:rsidR="00BB3E33" w:rsidRDefault="00BB3E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82A0AA-E1B6-493B-BF50-EF4365EA3439}"/>
    <w:embedBold r:id="rId2" w:fontKey="{49091712-DB70-42E5-B5CC-C0DDA775F817}"/>
    <w:embedItalic r:id="rId3" w:fontKey="{D16908BB-A9E8-4DA3-8166-6A99ECE62E4E}"/>
  </w:font>
  <w:font w:name="Calibri">
    <w:panose1 w:val="020F0502020204030204"/>
    <w:charset w:val="00"/>
    <w:family w:val="swiss"/>
    <w:pitch w:val="variable"/>
    <w:sig w:usb0="E00002FF" w:usb1="4000ACFF" w:usb2="00000001" w:usb3="00000000" w:csb0="0000019F" w:csb1="00000000"/>
    <w:embedRegular r:id="rId4" w:fontKey="{47AB32C6-E7DD-415F-B481-1C805A9E39DC}"/>
  </w:font>
  <w:font w:name="Segoe UI">
    <w:panose1 w:val="020B0502040204020203"/>
    <w:charset w:val="00"/>
    <w:family w:val="swiss"/>
    <w:pitch w:val="variable"/>
    <w:sig w:usb0="E10022FF" w:usb1="C000E47F" w:usb2="00000029" w:usb3="00000000" w:csb0="000001DF" w:csb1="00000000"/>
    <w:embedRegular r:id="rId5" w:fontKey="{7A7E671A-0B48-4192-87D2-7313335A37DA}"/>
  </w:font>
  <w:font w:name="Cambria">
    <w:panose1 w:val="02040503050406030204"/>
    <w:charset w:val="00"/>
    <w:family w:val="roman"/>
    <w:pitch w:val="variable"/>
    <w:sig w:usb0="E00002FF" w:usb1="400004FF" w:usb2="00000000" w:usb3="00000000" w:csb0="0000019F" w:csb1="00000000"/>
    <w:embedRegular r:id="rId6" w:fontKey="{9449DC3D-0445-41CE-8A9C-4F4B5386E3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95F" w:rsidRPr="0071135F" w:rsidRDefault="0071135F" w:rsidP="0071135F">
    <w:pPr>
      <w:pStyle w:val="Footer"/>
      <w:tabs>
        <w:tab w:val="clear" w:pos="4680"/>
        <w:tab w:val="clear" w:pos="9360"/>
        <w:tab w:val="center" w:pos="2995"/>
      </w:tabs>
      <w:spacing w:before="120"/>
    </w:pPr>
    <w:r>
      <w:t>[4363]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E33" w:rsidRDefault="00BB3E33" w:rsidP="009F0C77">
      <w:r>
        <w:separator/>
      </w:r>
    </w:p>
  </w:footnote>
  <w:footnote w:type="continuationSeparator" w:id="0">
    <w:p w:rsidR="00BB3E33" w:rsidRDefault="00BB3E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47CZ19"/>
    <w:docVar w:name="CoverBillType" w:val="a"/>
    <w:docVar w:name="DocPath" w:val="L:\Council\bills\DBS\31547CZ19.DOCX"/>
    <w:docVar w:name="dvBillNumber" w:val="4363"/>
    <w:docVar w:name="dvBillNumberPrefix" w:val="H. "/>
    <w:docVar w:name="dvOriginalBody" w:val="House"/>
    <w:docVar w:name="dvSteno" w:val="DBS"/>
    <w:docVar w:name="NameofBody" w:val="h"/>
    <w:docVar w:name="vGroup2" w:val="Council"/>
  </w:docVars>
  <w:rsids>
    <w:rsidRoot w:val="00BB3E3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495F"/>
    <w:rsid w:val="004E7D54"/>
    <w:rsid w:val="005273C6"/>
    <w:rsid w:val="00530A69"/>
    <w:rsid w:val="00545593"/>
    <w:rsid w:val="00556EBF"/>
    <w:rsid w:val="00566BA4"/>
    <w:rsid w:val="00577C6C"/>
    <w:rsid w:val="005A62FE"/>
    <w:rsid w:val="005C2FE2"/>
    <w:rsid w:val="005E2BC9"/>
    <w:rsid w:val="00605102"/>
    <w:rsid w:val="006215AA"/>
    <w:rsid w:val="006913C9"/>
    <w:rsid w:val="0069470D"/>
    <w:rsid w:val="006D58AA"/>
    <w:rsid w:val="0071135F"/>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3E33"/>
    <w:rsid w:val="00BE3C22"/>
    <w:rsid w:val="00C0345E"/>
    <w:rsid w:val="00C31C95"/>
    <w:rsid w:val="00C3483A"/>
    <w:rsid w:val="00C74E9D"/>
    <w:rsid w:val="00C826DD"/>
    <w:rsid w:val="00C82FD3"/>
    <w:rsid w:val="00C92819"/>
    <w:rsid w:val="00CC6B7B"/>
    <w:rsid w:val="00CD2089"/>
    <w:rsid w:val="00D24042"/>
    <w:rsid w:val="00D73A67"/>
    <w:rsid w:val="00D970A9"/>
    <w:rsid w:val="00DF3845"/>
    <w:rsid w:val="00E41911"/>
    <w:rsid w:val="00E44B57"/>
    <w:rsid w:val="00E92EEF"/>
    <w:rsid w:val="00EF2368"/>
    <w:rsid w:val="00F24442"/>
    <w:rsid w:val="00F50AE3"/>
    <w:rsid w:val="00F655B7"/>
    <w:rsid w:val="00F656BA"/>
    <w:rsid w:val="00F67CF1"/>
    <w:rsid w:val="00F728AA"/>
    <w:rsid w:val="00F83DB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2112EF-1F75-4D53-8B06-63B7B5451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3D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D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DC20A-BD95-4FCE-9BE1-BEA712F6A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14AC0AD0.dotm</Template>
  <TotalTime>0</TotalTime>
  <Pages>2</Pages>
  <Words>181</Words>
  <Characters>1007</Characters>
  <Application>Microsoft Office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4363 Text of Previous Version (Mar. 28, 2019) - South Carolina Legislature Online</dc:title>
  <dc:creator>Deirdre Brevard-Smith</dc:creator>
  <cp:lastModifiedBy>S Volk</cp:lastModifiedBy>
  <cp:revision>2</cp:revision>
  <cp:lastPrinted>2019-03-26T18:49:00Z</cp:lastPrinted>
  <dcterms:created xsi:type="dcterms:W3CDTF">2019-03-28T18:02:00Z</dcterms:created>
  <dcterms:modified xsi:type="dcterms:W3CDTF">2019-03-28T18:02:00Z</dcterms:modified>
</cp:coreProperties>
</file>