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8E" w:rsidRDefault="008261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82618E" w:rsidRPr="0082618E" w:rsidRDefault="008261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82618E" w:rsidRDefault="008261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18E" w:rsidRDefault="005275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527522" w:rsidRDefault="005275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5, 2020</w:t>
      </w:r>
    </w:p>
    <w:p w:rsidR="00527522" w:rsidRDefault="005275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522" w:rsidRPr="00527522" w:rsidRDefault="00527522" w:rsidP="0052752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4454</w:t>
      </w:r>
    </w:p>
    <w:p w:rsidR="00527522" w:rsidRDefault="005275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522" w:rsidRDefault="005275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Long, Chumley, Burns, Allison, Felder, Morgan, Taylor, Jefferson, Brown, Tallon, Yow, Ridgeway, Martin and B. Newton</w:t>
      </w:r>
    </w:p>
    <w:p w:rsidR="00527522" w:rsidRDefault="005275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522" w:rsidRDefault="005275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3/5/20--H.</w:t>
      </w:r>
    </w:p>
    <w:p w:rsidR="00527522" w:rsidRDefault="005275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11, 2019.</w:t>
      </w:r>
    </w:p>
    <w:p w:rsidR="00527522" w:rsidRPr="00527522" w:rsidRDefault="00527522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27522" w:rsidRDefault="005275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522" w:rsidRDefault="005275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27522" w:rsidSect="0082618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B24A6" w:rsidRDefault="009B24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2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61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3F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1B2C66">
        <w:noBreakHyphen/>
      </w:r>
      <w:r>
        <w:t>5</w:t>
      </w:r>
      <w:r w:rsidR="001B2C66">
        <w:noBreakHyphen/>
      </w:r>
      <w:r>
        <w:t>1538, CODE OF LAWS OF SOUTH CAROLINA, 1976, RELATING TO EMERGENCY SCENE MANAGEMENT, SO AS TO DELETE PROVISIONS THAT REGULATE THE CONDUCT OF A DRIVER OF A VEHICLE APPROACHING AN EMERGENCY SCENE OR EMERGENCY VEHICLE, THE PENALTIES FOR VIOLATING THIS SECTION, AND CERTAIN TERMS AND THEIR DEFINITIONS; BY ADDING SECTION 56</w:t>
      </w:r>
      <w:r w:rsidR="001B2C66">
        <w:noBreakHyphen/>
      </w:r>
      <w:r>
        <w:t>5</w:t>
      </w:r>
      <w:r w:rsidR="001B2C66">
        <w:noBreakHyphen/>
      </w:r>
      <w:r>
        <w:t>1539 SO AS TO PROVIDE DEFINITIONS FOR CERTAIN TERMS, REGULATE THE CONDUCT OF A DRIVER OF A VEHICLE APPROACHING A TRAFFIC INCIDENT SCENE, AND PROVIDE PENALTIES; TO AMEND SECTION 56</w:t>
      </w:r>
      <w:r w:rsidR="001B2C66">
        <w:noBreakHyphen/>
      </w:r>
      <w:r>
        <w:t>5</w:t>
      </w:r>
      <w:r w:rsidR="001B2C66">
        <w:noBreakHyphen/>
      </w:r>
      <w:r>
        <w:t>1535, RELATING TO THE OFFENSE OF ENDANGERMENT OF A HIGHWAY WORKER AND PENALTIES FOR A VIOLATION OF THIS OFFENSE, SO AS TO REVISE THE DEFINITION OF THE TERMS “HIGHWAY WORK ZONE” AND “HIGHWAY WORKER”; AND BY ADDING SECTION 56</w:t>
      </w:r>
      <w:r w:rsidR="001B2C66">
        <w:noBreakHyphen/>
      </w:r>
      <w:r>
        <w:t>5</w:t>
      </w:r>
      <w:r w:rsidR="001B2C66">
        <w:noBreakHyphen/>
      </w:r>
      <w:r>
        <w:t>1537 SO AS TO PROVIDE THE DEPARTMENT OF TRANSPORTATION MUST PROVIDE TRAFFIC INCIDENT MANAGEMENT TRAINING TO A DRIVER OF A WRECKER OR TOWING SERVICE VEHICLE FREE OF CHARGE.</w:t>
      </w:r>
      <w:bookmarkEnd w:id="1"/>
    </w:p>
    <w:p w:rsidR="0010776B" w:rsidRDefault="005275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527522" w:rsidRDefault="0052752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103" w:rsidRDefault="003661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6103" w:rsidRDefault="003661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522" w:rsidRDefault="00527522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28F2">
        <w:t>SECTION</w:t>
      </w:r>
      <w:r w:rsidRPr="009128F2">
        <w:tab/>
        <w:t>1.</w:t>
      </w:r>
      <w:r w:rsidRPr="009128F2">
        <w:tab/>
        <w:t>Section 56</w:t>
      </w:r>
      <w:r w:rsidRPr="009128F2">
        <w:noBreakHyphen/>
        <w:t>5</w:t>
      </w:r>
      <w:r w:rsidRPr="009128F2">
        <w:noBreakHyphen/>
        <w:t>1538(I) of the 1976 Code is amended to read:</w:t>
      </w:r>
    </w:p>
    <w:p w:rsidR="00527522" w:rsidRPr="009128F2" w:rsidRDefault="00527522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7522" w:rsidRPr="009128F2" w:rsidRDefault="00527522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28F2">
        <w:tab/>
        <w:t>“(I)</w:t>
      </w:r>
      <w:r w:rsidRPr="009128F2">
        <w:tab/>
        <w:t>For purposes of this section:</w:t>
      </w:r>
    </w:p>
    <w:p w:rsidR="00527522" w:rsidRPr="009128F2" w:rsidRDefault="00527522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28F2">
        <w:lastRenderedPageBreak/>
        <w:tab/>
      </w:r>
      <w:r w:rsidRPr="009128F2">
        <w:tab/>
        <w:t>(1)</w:t>
      </w:r>
      <w:r w:rsidRPr="009128F2">
        <w:tab/>
        <w:t>‘Authorized emergency vehicle’ means any ambulance, police, fire, rescue, recovery, or towing vehicle authorized by this State, county, or municipality to respond to a traffic incident.</w:t>
      </w:r>
    </w:p>
    <w:p w:rsidR="00527522" w:rsidRPr="009128F2" w:rsidRDefault="00527522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28F2">
        <w:tab/>
      </w:r>
      <w:r w:rsidRPr="009128F2">
        <w:tab/>
        <w:t>(2)</w:t>
      </w:r>
      <w:r w:rsidRPr="009128F2">
        <w:tab/>
        <w:t xml:space="preserve">‘Emergency services personnel’ means fire, police, </w:t>
      </w:r>
      <w:r w:rsidRPr="009128F2">
        <w:rPr>
          <w:strike/>
        </w:rPr>
        <w:t>or</w:t>
      </w:r>
      <w:r w:rsidRPr="009128F2">
        <w:t xml:space="preserve"> emergency medical services personnel (EMS)</w:t>
      </w:r>
      <w:r w:rsidRPr="009128F2">
        <w:rPr>
          <w:u w:val="single"/>
        </w:rPr>
        <w:t>, or tow truck operators</w:t>
      </w:r>
      <w:r w:rsidRPr="009128F2">
        <w:t xml:space="preserve"> responding to an emergency incident.”</w:t>
      </w:r>
    </w:p>
    <w:p w:rsidR="00527522" w:rsidRDefault="00527522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7522" w:rsidRPr="009128F2" w:rsidRDefault="00527522" w:rsidP="0052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128F2">
        <w:t>SECTION</w:t>
      </w:r>
      <w:r w:rsidRPr="009128F2">
        <w:tab/>
        <w:t>2.</w:t>
      </w:r>
      <w:r w:rsidRPr="009128F2">
        <w:tab/>
        <w:t>This act takes effect u</w:t>
      </w:r>
      <w:r>
        <w:t>pon approval by the Governor.</w:t>
      </w:r>
    </w:p>
    <w:p w:rsidR="00FC4A7E" w:rsidRDefault="001B2C66" w:rsidP="00B4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6F99" w:rsidRDefault="00776F99" w:rsidP="00776F99">
      <w:pPr>
        <w:suppressAutoHyphens/>
      </w:pPr>
    </w:p>
    <w:sectPr w:rsidR="00776F99" w:rsidSect="0082618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85B" w:rsidRDefault="0015785B" w:rsidP="009F0C77">
      <w:r>
        <w:separator/>
      </w:r>
    </w:p>
  </w:endnote>
  <w:endnote w:type="continuationSeparator" w:id="0">
    <w:p w:rsidR="0015785B" w:rsidRDefault="001578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0D2C04-384B-468F-83E1-FF005037A4C1}"/>
    <w:embedBold r:id="rId2" w:fontKey="{64F9C3A7-E06D-4D02-AE13-93BC6FCFED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A81CAAE-E3B3-46BA-B597-4ED7214881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0041C6-F6E9-4097-A9F9-6D6D1B657D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B5C67E-06E6-4530-9480-9CDFFC6F8C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A7E" w:rsidRPr="009B24A6" w:rsidRDefault="009B24A6" w:rsidP="009B24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[4454</w:t>
    </w:r>
    <w:r w:rsidR="0082618E">
      <w:t>-</w:t>
    </w:r>
    <w:r w:rsidR="0082618E">
      <w:fldChar w:fldCharType="begin"/>
    </w:r>
    <w:r w:rsidR="0082618E">
      <w:instrText xml:space="preserve"> PAGE  \* MERGEFORMAT </w:instrText>
    </w:r>
    <w:r w:rsidR="0082618E">
      <w:fldChar w:fldCharType="separate"/>
    </w:r>
    <w:r w:rsidR="00313A3B">
      <w:rPr>
        <w:noProof/>
      </w:rPr>
      <w:t>1</w:t>
    </w:r>
    <w:r w:rsidR="0082618E">
      <w:fldChar w:fldCharType="end"/>
    </w:r>
    <w:r w:rsidR="0082618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18E" w:rsidRPr="009B24A6" w:rsidRDefault="0082618E" w:rsidP="009B24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6F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85B" w:rsidRDefault="0015785B" w:rsidP="009F0C77">
      <w:r>
        <w:separator/>
      </w:r>
    </w:p>
  </w:footnote>
  <w:footnote w:type="continuationSeparator" w:id="0">
    <w:p w:rsidR="0015785B" w:rsidRDefault="001578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10CM19"/>
    <w:docVar w:name="CoverBillType" w:val="b"/>
    <w:docVar w:name="DocPath" w:val="L:\Council\bills\GT\5710CM19.DOCX"/>
    <w:docVar w:name="dvBillNumber" w:val="445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36610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85B"/>
    <w:rsid w:val="001B2C6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3812"/>
    <w:rsid w:val="002E5912"/>
    <w:rsid w:val="002F3D85"/>
    <w:rsid w:val="00301B21"/>
    <w:rsid w:val="00313A3B"/>
    <w:rsid w:val="00325348"/>
    <w:rsid w:val="0032732C"/>
    <w:rsid w:val="00336AD0"/>
    <w:rsid w:val="00366103"/>
    <w:rsid w:val="0037079A"/>
    <w:rsid w:val="003C4DAB"/>
    <w:rsid w:val="003D01E8"/>
    <w:rsid w:val="003E0E25"/>
    <w:rsid w:val="003E5288"/>
    <w:rsid w:val="003F6D79"/>
    <w:rsid w:val="0041760A"/>
    <w:rsid w:val="00417C01"/>
    <w:rsid w:val="0042767F"/>
    <w:rsid w:val="004403BD"/>
    <w:rsid w:val="00461441"/>
    <w:rsid w:val="004809EE"/>
    <w:rsid w:val="004A3F55"/>
    <w:rsid w:val="004E7D54"/>
    <w:rsid w:val="005273C6"/>
    <w:rsid w:val="00527522"/>
    <w:rsid w:val="00530A69"/>
    <w:rsid w:val="00545593"/>
    <w:rsid w:val="00556EBF"/>
    <w:rsid w:val="00577C6C"/>
    <w:rsid w:val="005A1410"/>
    <w:rsid w:val="005A62FE"/>
    <w:rsid w:val="005B3D8D"/>
    <w:rsid w:val="005C2FE2"/>
    <w:rsid w:val="005E2BC9"/>
    <w:rsid w:val="00605102"/>
    <w:rsid w:val="006215AA"/>
    <w:rsid w:val="006249D7"/>
    <w:rsid w:val="006913C9"/>
    <w:rsid w:val="0069470D"/>
    <w:rsid w:val="006D58AA"/>
    <w:rsid w:val="00734F00"/>
    <w:rsid w:val="00776F99"/>
    <w:rsid w:val="007A70AE"/>
    <w:rsid w:val="0082618E"/>
    <w:rsid w:val="008362E8"/>
    <w:rsid w:val="0085786E"/>
    <w:rsid w:val="008A1768"/>
    <w:rsid w:val="008A489F"/>
    <w:rsid w:val="008F0F33"/>
    <w:rsid w:val="008F4429"/>
    <w:rsid w:val="0094021A"/>
    <w:rsid w:val="009B24A6"/>
    <w:rsid w:val="009B44AF"/>
    <w:rsid w:val="009C6A0B"/>
    <w:rsid w:val="009F0C77"/>
    <w:rsid w:val="009F4DD1"/>
    <w:rsid w:val="00A02543"/>
    <w:rsid w:val="00A2346F"/>
    <w:rsid w:val="00A41684"/>
    <w:rsid w:val="00A5669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302"/>
    <w:rsid w:val="00B52511"/>
    <w:rsid w:val="00BE2A5C"/>
    <w:rsid w:val="00BE3C22"/>
    <w:rsid w:val="00C0345E"/>
    <w:rsid w:val="00C1657C"/>
    <w:rsid w:val="00C31C95"/>
    <w:rsid w:val="00C3483A"/>
    <w:rsid w:val="00C72AE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A7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BCE83B-590C-4EBE-ADE0-81F76B9D7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C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D5682-CEE3-483C-97FB-63B8BD541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8671B480</Template>
  <TotalTime>0</TotalTime>
  <Pages>3</Pages>
  <Words>289</Words>
  <Characters>1540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4454 Text of Previous Version (Mar. 5, 2020) - South Carolina Legislature Online</dc:title>
  <dc:creator>Gwen Thurmond</dc:creator>
  <cp:lastModifiedBy>Lavarres Lynch</cp:lastModifiedBy>
  <cp:revision>2</cp:revision>
  <cp:lastPrinted>2019-04-02T17:32:00Z</cp:lastPrinted>
  <dcterms:created xsi:type="dcterms:W3CDTF">2020-03-05T19:38:00Z</dcterms:created>
  <dcterms:modified xsi:type="dcterms:W3CDTF">2020-03-05T19:38:00Z</dcterms:modified>
</cp:coreProperties>
</file>