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POLLED OUT OF COMMITTEE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MAJORITY FAVORABLE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7, 2019</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Pr="00ED3EBE" w:rsidRDefault="00ED3EBE" w:rsidP="00ED3EBE">
      <w:pPr>
        <w:tabs>
          <w:tab w:val="right" w:pos="5933"/>
        </w:tabs>
        <w:suppressAutoHyphens/>
        <w:jc w:val="both"/>
        <w:rPr>
          <w:rFonts w:eastAsia="Times New Roman"/>
        </w:rPr>
      </w:pPr>
      <w:r>
        <w:rPr>
          <w:rFonts w:eastAsia="Times New Roman"/>
        </w:rPr>
        <w:tab/>
      </w:r>
      <w:r>
        <w:rPr>
          <w:rFonts w:eastAsia="Times New Roman"/>
          <w:b/>
          <w:sz w:val="36"/>
        </w:rPr>
        <w:t>S. 533</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05A50">
        <w:t>Senators Massey and Young</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D43F83">
      <w:pPr>
        <w:tabs>
          <w:tab w:val="right" w:pos="5933"/>
        </w:tabs>
        <w:suppressAutoHyphens/>
        <w:jc w:val="both"/>
        <w:rPr>
          <w:rFonts w:eastAsia="Times New Roman"/>
        </w:rPr>
      </w:pPr>
      <w:r>
        <w:rPr>
          <w:rFonts w:eastAsia="Times New Roman"/>
        </w:rPr>
        <w:t>S. Printed 3/7/19--S.</w:t>
      </w:r>
      <w:r w:rsidR="00D43F83">
        <w:rPr>
          <w:rFonts w:eastAsia="Times New Roman"/>
        </w:rPr>
        <w:tab/>
        <w:t>[SEC 3/8/19 1:05 PM]</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2019.</w:t>
      </w: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Senate Resolution (S. 533) to recognize May 2019 as “Better Hearing and Speech Month” in South Carolina and to encourage all South Carolinians to become informed, etc., respectfully</w:t>
      </w:r>
    </w:p>
    <w:p w:rsidR="00ED3EBE" w:rsidRPr="00ED3EBE" w:rsidRDefault="00ED3EBE" w:rsidP="00ED3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Has polled the Senate Resolution out majority favorable.</w:t>
      </w: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EBE" w:rsidRDefault="00ED3E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3EBE" w:rsidSect="00ED3EB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61117" w:rsidRPr="00522CE0" w:rsidRDefault="009611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61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392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B7C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MAY 2019 AS “BETTER HEARING AND SPEECH MONTH” IN SOUTH CAROLINA AND TO ENCOURAGE ALL SOUTH CAROLINIANS TO BECOME INFORMED ABOUT THIS CRITICAL HEALTH ISSUE.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Better Hearing and Speech Month provides an opportunity to raise awareness and help educate communities about hearing health and the irreversible effects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hearing is the number one health issue in men over sixty-five and the number four health issue for women. Over time, hearing loss causes communication to break down, which can cause individuals to become isolated and stop participating in activities. Screenings should be encouraged for individuals over the age of sixty as part of their annual wellness program;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hearing loss affects individuals across a </w:t>
      </w:r>
      <w:r w:rsidR="00AF6028">
        <w:rPr>
          <w:rFonts w:eastAsia="Times New Roman"/>
        </w:rPr>
        <w:t>wide</w:t>
      </w:r>
      <w:r>
        <w:rPr>
          <w:rFonts w:eastAsia="Times New Roman"/>
        </w:rPr>
        <w:t xml:space="preserve"> range of ages, including high school students. Seventeen percent of high school students show </w:t>
      </w:r>
      <w:r w:rsidR="00AF6028">
        <w:rPr>
          <w:rFonts w:eastAsia="Times New Roman"/>
        </w:rPr>
        <w:t xml:space="preserve">the </w:t>
      </w:r>
      <w:r>
        <w:rPr>
          <w:rFonts w:eastAsia="Times New Roman"/>
        </w:rPr>
        <w:t>beginning signs of hearing loss;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Sertoma, Inc. and Hearing Charities of America fight to change the lives of people in communities nationwide through programs in hearing health, including the SAFEEars! program and CELEBRATE SOUND </w:t>
      </w:r>
      <w:r>
        <w:rPr>
          <w:rFonts w:eastAsia="Times New Roman"/>
          <w:i/>
        </w:rPr>
        <w:t xml:space="preserve">Don’t Walk in Silence® </w:t>
      </w:r>
      <w:r>
        <w:rPr>
          <w:rFonts w:eastAsia="Times New Roman"/>
        </w:rPr>
        <w:t>events; and</w:t>
      </w:r>
    </w:p>
    <w:p w:rsidR="000B7C38" w:rsidRDefault="000B7C3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0B7C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B7C38">
        <w:rPr>
          <w:rFonts w:eastAsia="Times New Roman"/>
        </w:rPr>
        <w:t>individuals can help by joining a hearing health organization, donating a hearing device, volunteering, or donating to support the mission of hearing health</w:t>
      </w:r>
      <w:r>
        <w:rPr>
          <w:rFonts w:eastAsia="Times New Roman"/>
        </w:rPr>
        <w:t>.  Now, therefore,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That </w:t>
      </w:r>
      <w:r w:rsidR="000B7C38">
        <w:rPr>
          <w:rFonts w:eastAsia="Times New Roman"/>
        </w:rPr>
        <w:t>the members of the South Carolina Senate, by this resolution, recognize May 2019 as “Better Hearing and Speech Month” in South Carolina and encourage all South Carolinians to become informed about this critical health issue</w:t>
      </w:r>
      <w:r>
        <w:rPr>
          <w:rFonts w:eastAsia="Times New Roman"/>
        </w:rPr>
        <w:t>.</w:t>
      </w:r>
    </w:p>
    <w:p w:rsidR="00893928"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928" w:rsidRPr="00522CE0" w:rsidRDefault="00893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B7C38">
        <w:rPr>
          <w:rFonts w:eastAsia="Times New Roman"/>
        </w:rPr>
        <w:t>Sertoma, Inc. and Hearing Charities of America</w:t>
      </w:r>
      <w:r>
        <w:rPr>
          <w:rFonts w:eastAsia="Times New Roman"/>
        </w:rPr>
        <w:t>.</w:t>
      </w:r>
    </w:p>
    <w:p w:rsidR="008F5E37" w:rsidRDefault="00FC2F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40CD" w:rsidRDefault="009440CD" w:rsidP="009440CD">
      <w:pPr>
        <w:suppressAutoHyphens/>
        <w:jc w:val="both"/>
        <w:rPr>
          <w:rFonts w:eastAsia="Times New Roman"/>
        </w:rPr>
      </w:pPr>
    </w:p>
    <w:sectPr w:rsidR="009440CD" w:rsidSect="00ED3EB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928" w:rsidRDefault="00893928" w:rsidP="00522CE0">
      <w:r>
        <w:separator/>
      </w:r>
    </w:p>
  </w:endnote>
  <w:endnote w:type="continuationSeparator" w:id="0">
    <w:p w:rsidR="00893928" w:rsidRDefault="0089392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3C429BA-C24A-4E9F-84C4-A69C91BC0A68}"/>
    <w:embedBold r:id="rId2" w:fontKey="{2E8315D4-3C01-4B08-949F-3A97D0CFE6D1}"/>
    <w:embedItalic r:id="rId3" w:fontKey="{FBE1EC6B-8716-4BE9-94DB-7A8624BB6A30}"/>
  </w:font>
  <w:font w:name="Calibri">
    <w:panose1 w:val="020F0502020204030204"/>
    <w:charset w:val="00"/>
    <w:family w:val="swiss"/>
    <w:pitch w:val="variable"/>
    <w:sig w:usb0="E0002AFF" w:usb1="C000247B" w:usb2="00000009" w:usb3="00000000" w:csb0="000001FF" w:csb1="00000000"/>
    <w:embedRegular r:id="rId4" w:fontKey="{7A534BF0-107F-4A2F-8D5E-07B10E378EF4}"/>
  </w:font>
  <w:font w:name="Cambria">
    <w:panose1 w:val="02040503050406030204"/>
    <w:charset w:val="00"/>
    <w:family w:val="roman"/>
    <w:pitch w:val="variable"/>
    <w:sig w:usb0="E00006FF" w:usb1="420024FF" w:usb2="02000000" w:usb3="00000000" w:csb0="0000019F" w:csb1="00000000"/>
    <w:embedRegular r:id="rId5" w:fontKey="{A8A8161A-DF40-40EB-AAE4-01548944E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E37" w:rsidRPr="00961117" w:rsidRDefault="00961117" w:rsidP="00961117">
    <w:pPr>
      <w:pStyle w:val="Footer"/>
      <w:tabs>
        <w:tab w:val="clear" w:pos="4680"/>
        <w:tab w:val="clear" w:pos="9360"/>
        <w:tab w:val="center" w:pos="2995"/>
      </w:tabs>
      <w:spacing w:before="120"/>
    </w:pPr>
    <w:r>
      <w:t>[533</w:t>
    </w:r>
    <w:r w:rsidR="00ED3EBE">
      <w:t>-</w:t>
    </w:r>
    <w:r w:rsidR="00ED3EBE">
      <w:fldChar w:fldCharType="begin"/>
    </w:r>
    <w:r w:rsidR="00ED3EBE">
      <w:instrText xml:space="preserve"> PAGE  \* MERGEFORMAT </w:instrText>
    </w:r>
    <w:r w:rsidR="00ED3EBE">
      <w:fldChar w:fldCharType="separate"/>
    </w:r>
    <w:r w:rsidR="00D43F83">
      <w:rPr>
        <w:noProof/>
      </w:rPr>
      <w:t>1</w:t>
    </w:r>
    <w:r w:rsidR="00ED3EBE">
      <w:fldChar w:fldCharType="end"/>
    </w:r>
    <w:r w:rsidR="00ED3E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EBE" w:rsidRPr="00961117" w:rsidRDefault="00ED3EBE" w:rsidP="00961117">
    <w:pPr>
      <w:pStyle w:val="Footer"/>
      <w:tabs>
        <w:tab w:val="clear" w:pos="4680"/>
        <w:tab w:val="clear" w:pos="9360"/>
        <w:tab w:val="center" w:pos="2995"/>
      </w:tabs>
      <w:spacing w:before="120"/>
    </w:pPr>
    <w:r>
      <w:t>[533]</w:t>
    </w:r>
    <w:r>
      <w:tab/>
    </w:r>
    <w:r>
      <w:fldChar w:fldCharType="begin"/>
    </w:r>
    <w:r>
      <w:instrText xml:space="preserve"> PAGE  \* MERGEFORMAT </w:instrText>
    </w:r>
    <w:r>
      <w:fldChar w:fldCharType="separate"/>
    </w:r>
    <w:r w:rsidR="009440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928" w:rsidRDefault="00893928" w:rsidP="00522CE0">
      <w:r>
        <w:separator/>
      </w:r>
    </w:p>
  </w:footnote>
  <w:footnote w:type="continuationSeparator" w:id="0">
    <w:p w:rsidR="00893928" w:rsidRDefault="0089392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1BETT.KMM.ASM"/>
    <w:docVar w:name="CoverAttorneyInitials" w:val="KMM"/>
    <w:docVar w:name="CoverAttorneyLastName" w:val="Moffitt"/>
    <w:docVar w:name="CoverBillType" w:val="r"/>
    <w:docVar w:name="CoverSenator" w:val="ASM"/>
    <w:docVar w:name="dvBillNumber" w:val="533"/>
    <w:docVar w:name="dvBillNumberPrefix" w:val="S. "/>
    <w:docVar w:name="dvOriginalBody" w:val="Senate"/>
    <w:docVar w:name="fulldraftpath" w:val="L:\S-RES\ASM\031BETT.KMM.ASM.DOCX"/>
    <w:docVar w:name="NameofBody" w:val="S"/>
    <w:docVar w:name="vgroup2" w:val="S-RES"/>
  </w:docVars>
  <w:rsids>
    <w:rsidRoot w:val="00893928"/>
    <w:rsid w:val="00042AC1"/>
    <w:rsid w:val="000430C3"/>
    <w:rsid w:val="00046516"/>
    <w:rsid w:val="00072458"/>
    <w:rsid w:val="0007601D"/>
    <w:rsid w:val="000B0720"/>
    <w:rsid w:val="000B5EAF"/>
    <w:rsid w:val="000B7C38"/>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3FBC"/>
    <w:rsid w:val="00454138"/>
    <w:rsid w:val="004813A2"/>
    <w:rsid w:val="004952FA"/>
    <w:rsid w:val="004B6A22"/>
    <w:rsid w:val="004D7F37"/>
    <w:rsid w:val="00522CE0"/>
    <w:rsid w:val="00537A35"/>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111B7"/>
    <w:rsid w:val="008314D2"/>
    <w:rsid w:val="0085745F"/>
    <w:rsid w:val="00870F6F"/>
    <w:rsid w:val="00893928"/>
    <w:rsid w:val="008B2F42"/>
    <w:rsid w:val="008C3697"/>
    <w:rsid w:val="008E185F"/>
    <w:rsid w:val="008F023B"/>
    <w:rsid w:val="008F5E37"/>
    <w:rsid w:val="00904E16"/>
    <w:rsid w:val="009162B3"/>
    <w:rsid w:val="00927C62"/>
    <w:rsid w:val="009440CD"/>
    <w:rsid w:val="00961117"/>
    <w:rsid w:val="00983951"/>
    <w:rsid w:val="00984124"/>
    <w:rsid w:val="00984640"/>
    <w:rsid w:val="00995C37"/>
    <w:rsid w:val="009C118A"/>
    <w:rsid w:val="00A02011"/>
    <w:rsid w:val="00A4011E"/>
    <w:rsid w:val="00A86015"/>
    <w:rsid w:val="00A9594E"/>
    <w:rsid w:val="00AE59C8"/>
    <w:rsid w:val="00AF6028"/>
    <w:rsid w:val="00B10098"/>
    <w:rsid w:val="00B5790D"/>
    <w:rsid w:val="00B945C5"/>
    <w:rsid w:val="00BA20EA"/>
    <w:rsid w:val="00BB5AFC"/>
    <w:rsid w:val="00BC0A56"/>
    <w:rsid w:val="00C45366"/>
    <w:rsid w:val="00C57023"/>
    <w:rsid w:val="00C67DE9"/>
    <w:rsid w:val="00C74052"/>
    <w:rsid w:val="00CB187A"/>
    <w:rsid w:val="00CC0EC7"/>
    <w:rsid w:val="00CC251A"/>
    <w:rsid w:val="00CF2C98"/>
    <w:rsid w:val="00D1088B"/>
    <w:rsid w:val="00D1286F"/>
    <w:rsid w:val="00D14DE6"/>
    <w:rsid w:val="00D156D2"/>
    <w:rsid w:val="00D35119"/>
    <w:rsid w:val="00D35486"/>
    <w:rsid w:val="00D43F83"/>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D3EBE"/>
    <w:rsid w:val="00F0234A"/>
    <w:rsid w:val="00F05CF2"/>
    <w:rsid w:val="00F51241"/>
    <w:rsid w:val="00F52959"/>
    <w:rsid w:val="00F55884"/>
    <w:rsid w:val="00FB7F01"/>
    <w:rsid w:val="00FC0D36"/>
    <w:rsid w:val="00FC2F54"/>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414BD18-0890-4D78-9034-FF97FAF61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B00FCEA1</Template>
  <TotalTime>0</TotalTime>
  <Pages>3</Pages>
  <Words>351</Words>
  <Characters>1893</Characters>
  <Application>Microsoft Office Word</Application>
  <DocSecurity>0</DocSecurity>
  <Lines>71</Lines>
  <Paragraphs>22</Paragraphs>
  <ScaleCrop>false</ScaleCrop>
  <Company> </Company>
  <LinksUpToDate>false</LinksUpToDate>
  <CharactersWithSpaces>2235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533 Text of Previous Version (Mar. 8, 2019) - South Carolina Legislature Online</dc:title>
  <dc:subject/>
  <dc:creator>Rebecca Landau</dc:creator>
  <cp:keywords/>
  <dc:description/>
  <cp:lastModifiedBy>Lavarres Lynch</cp:lastModifiedBy>
  <cp:revision>2</cp:revision>
  <dcterms:created xsi:type="dcterms:W3CDTF">2019-03-08T18:06:00Z</dcterms:created>
  <dcterms:modified xsi:type="dcterms:W3CDTF">2019-03-08T18:06:00Z</dcterms:modified>
</cp:coreProperties>
</file>