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DE154" w14:textId="2A7F6394" w:rsidR="00093CE1" w:rsidRDefault="00093CE1" w:rsidP="00093CE1">
      <w:pPr>
        <w:widowControl w:val="0"/>
        <w:jc w:val="center"/>
      </w:pPr>
      <w:r w:rsidRPr="00093CE1">
        <w:rPr>
          <w:b/>
        </w:rPr>
        <w:t>South Carolina General Assembly</w:t>
      </w:r>
    </w:p>
    <w:p w14:paraId="741BF802" w14:textId="3F387D58" w:rsidR="00093CE1" w:rsidRDefault="00093CE1" w:rsidP="00093CE1">
      <w:pPr>
        <w:widowControl w:val="0"/>
        <w:jc w:val="center"/>
      </w:pPr>
      <w:r>
        <w:t>124th Session, 2021-2022</w:t>
      </w:r>
    </w:p>
    <w:p w14:paraId="752D7A99" w14:textId="6CC5336B" w:rsidR="00093CE1" w:rsidRDefault="00093CE1" w:rsidP="00093CE1">
      <w:pPr>
        <w:widowControl w:val="0"/>
      </w:pPr>
    </w:p>
    <w:p w14:paraId="6452892E" w14:textId="21641693" w:rsidR="00093CE1" w:rsidRDefault="00093CE1" w:rsidP="00093CE1">
      <w:pPr>
        <w:widowControl w:val="0"/>
        <w:rPr>
          <w:b/>
        </w:rPr>
      </w:pPr>
      <w:r w:rsidRPr="00093CE1">
        <w:rPr>
          <w:b/>
        </w:rPr>
        <w:t>S.</w:t>
      </w:r>
      <w:r>
        <w:rPr>
          <w:b/>
        </w:rPr>
        <w:t xml:space="preserve"> </w:t>
      </w:r>
      <w:r w:rsidRPr="00093CE1">
        <w:rPr>
          <w:b/>
        </w:rPr>
        <w:t>1014</w:t>
      </w:r>
    </w:p>
    <w:p w14:paraId="17C2BECD" w14:textId="251E7732" w:rsidR="00093CE1" w:rsidRDefault="00093CE1" w:rsidP="00093CE1">
      <w:pPr>
        <w:widowControl w:val="0"/>
        <w:rPr>
          <w:b/>
        </w:rPr>
      </w:pPr>
    </w:p>
    <w:p w14:paraId="1CCF7FE6" w14:textId="0EF23B8B" w:rsidR="00093CE1" w:rsidRDefault="00093CE1" w:rsidP="00093CE1">
      <w:pPr>
        <w:widowControl w:val="0"/>
      </w:pPr>
      <w:r w:rsidRPr="00093CE1">
        <w:rPr>
          <w:b/>
        </w:rPr>
        <w:t>STATUS INFORMATION</w:t>
      </w:r>
    </w:p>
    <w:p w14:paraId="7DE2FEE9" w14:textId="085A326D" w:rsidR="00093CE1" w:rsidRDefault="00093CE1" w:rsidP="00093CE1">
      <w:pPr>
        <w:widowControl w:val="0"/>
      </w:pPr>
    </w:p>
    <w:p w14:paraId="074D23CB" w14:textId="2A374C19" w:rsidR="00093CE1" w:rsidRDefault="00093CE1" w:rsidP="00093CE1">
      <w:pPr>
        <w:widowControl w:val="0"/>
      </w:pPr>
      <w:r>
        <w:t>Senate Resolution</w:t>
      </w:r>
    </w:p>
    <w:p w14:paraId="266F299C" w14:textId="34325598" w:rsidR="00093CE1" w:rsidRDefault="00093CE1" w:rsidP="00093CE1">
      <w:pPr>
        <w:widowControl w:val="0"/>
      </w:pPr>
      <w:r>
        <w:t>Sponsors: Senator Alexander</w:t>
      </w:r>
    </w:p>
    <w:p w14:paraId="0A0A6EA8" w14:textId="4E255960" w:rsidR="00093CE1" w:rsidRDefault="00093CE1" w:rsidP="00093CE1">
      <w:pPr>
        <w:widowControl w:val="0"/>
      </w:pPr>
      <w:r>
        <w:t>Document Path: l:\s-res\tca\061coac.kmm.tca.docx</w:t>
      </w:r>
    </w:p>
    <w:p w14:paraId="09E2A161" w14:textId="5655B01F" w:rsidR="00093CE1" w:rsidRDefault="00093CE1" w:rsidP="00093CE1">
      <w:pPr>
        <w:widowControl w:val="0"/>
      </w:pPr>
    </w:p>
    <w:p w14:paraId="7E9DBA37" w14:textId="77777777" w:rsidR="00093CE1" w:rsidRDefault="00093CE1" w:rsidP="00093CE1">
      <w:pPr>
        <w:widowControl w:val="0"/>
      </w:pPr>
      <w:r>
        <w:t>Introduced in the Senate on January 26, 2022</w:t>
      </w:r>
    </w:p>
    <w:p w14:paraId="305283B5" w14:textId="1BD8F748" w:rsidR="00093CE1" w:rsidRDefault="00093CE1" w:rsidP="00093CE1">
      <w:pPr>
        <w:widowControl w:val="0"/>
      </w:pPr>
      <w:r>
        <w:t>Adopted by the Senate on January 26, 2022</w:t>
      </w:r>
    </w:p>
    <w:p w14:paraId="5816458C" w14:textId="6976EE03" w:rsidR="00093CE1" w:rsidRDefault="00093CE1" w:rsidP="00093CE1">
      <w:pPr>
        <w:widowControl w:val="0"/>
      </w:pPr>
    </w:p>
    <w:p w14:paraId="1295E759" w14:textId="3B4E4142" w:rsidR="00093CE1" w:rsidRDefault="00A30B54" w:rsidP="00093CE1">
      <w:pPr>
        <w:widowControl w:val="0"/>
      </w:pPr>
      <w:r>
        <w:t>Summary: Jeff Fruster</w:t>
      </w:r>
    </w:p>
    <w:p w14:paraId="481F127C" w14:textId="6B14F79C" w:rsidR="00093CE1" w:rsidRDefault="00093CE1" w:rsidP="00093CE1">
      <w:pPr>
        <w:widowControl w:val="0"/>
      </w:pPr>
    </w:p>
    <w:p w14:paraId="1E6C1056" w14:textId="32BB860A" w:rsidR="00093CE1" w:rsidRDefault="00093CE1" w:rsidP="00093CE1">
      <w:pPr>
        <w:widowControl w:val="0"/>
      </w:pPr>
    </w:p>
    <w:p w14:paraId="5F11FC75" w14:textId="34526C3E" w:rsidR="00093CE1" w:rsidRDefault="00093CE1" w:rsidP="00093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3CE1">
        <w:rPr>
          <w:b/>
        </w:rPr>
        <w:t>HISTORY OF LEGISLATIVE ACTIONS</w:t>
      </w:r>
    </w:p>
    <w:p w14:paraId="590F50C7" w14:textId="3B9ABC5B" w:rsidR="00093CE1" w:rsidRDefault="00093CE1" w:rsidP="00093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A38D5A3" w14:textId="31689B3E" w:rsidR="00093CE1" w:rsidRPr="00093CE1" w:rsidRDefault="00093CE1" w:rsidP="00093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3CE1">
        <w:rPr>
          <w:u w:val="single"/>
        </w:rPr>
        <w:tab/>
        <w:t>Date</w:t>
      </w:r>
      <w:r w:rsidRPr="00093CE1">
        <w:rPr>
          <w:u w:val="single"/>
        </w:rPr>
        <w:tab/>
        <w:t>Body</w:t>
      </w:r>
      <w:r w:rsidRPr="00093CE1">
        <w:rPr>
          <w:u w:val="single"/>
        </w:rPr>
        <w:tab/>
        <w:t>Action Description with journal page number</w:t>
      </w:r>
      <w:r w:rsidRPr="00093CE1">
        <w:rPr>
          <w:u w:val="single"/>
        </w:rPr>
        <w:tab/>
      </w:r>
    </w:p>
    <w:p w14:paraId="110DA51A" w14:textId="77777777" w:rsidR="00CD05FD" w:rsidRDefault="00CD05FD" w:rsidP="00CD0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>Introduced and adopted (</w:t>
      </w:r>
      <w:hyperlink r:id="rId7" w:history="1">
        <w:r w:rsidRPr="005B26C3">
          <w:rPr>
            <w:rStyle w:val="Hyperlink"/>
          </w:rPr>
          <w:t>Senate Journal</w:t>
        </w:r>
        <w:r w:rsidRPr="005B26C3">
          <w:rPr>
            <w:rStyle w:val="Hyperlink"/>
          </w:rPr>
          <w:noBreakHyphen/>
          <w:t>page 3</w:t>
        </w:r>
      </w:hyperlink>
      <w:r>
        <w:t>)</w:t>
      </w:r>
    </w:p>
    <w:p w14:paraId="5383A3D8" w14:textId="77777777" w:rsidR="00CD05FD" w:rsidRDefault="00CD05FD" w:rsidP="00CD0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858F1F3" w14:textId="142E3A8D" w:rsidR="00093CE1" w:rsidRDefault="00093CE1" w:rsidP="00093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93CE1">
          <w:rPr>
            <w:rStyle w:val="Hyperlink"/>
          </w:rPr>
          <w:t>legislative information</w:t>
        </w:r>
      </w:hyperlink>
      <w:r>
        <w:t xml:space="preserve"> at the website</w:t>
      </w:r>
    </w:p>
    <w:p w14:paraId="4C88F516" w14:textId="3D2F19DE" w:rsidR="00093CE1" w:rsidRDefault="00093CE1" w:rsidP="00093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300416C" w14:textId="77777777" w:rsidR="00093CE1" w:rsidRPr="00093CE1" w:rsidRDefault="00093CE1" w:rsidP="00093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AED0D3" w14:textId="216C32AF" w:rsidR="00093CE1" w:rsidRDefault="00093CE1" w:rsidP="00093CE1">
      <w:r w:rsidRPr="00093CE1">
        <w:rPr>
          <w:b/>
        </w:rPr>
        <w:t>VERSIONS OF THIS BILL</w:t>
      </w:r>
    </w:p>
    <w:p w14:paraId="4EE12AC1" w14:textId="2F321D62" w:rsidR="00093CE1" w:rsidRDefault="00093CE1" w:rsidP="00093CE1"/>
    <w:p w14:paraId="309E0854" w14:textId="251A5B97" w:rsidR="00093CE1" w:rsidRDefault="005046F2" w:rsidP="00093CE1">
      <w:hyperlink r:id="rId9" w:history="1">
        <w:r w:rsidR="00093CE1">
          <w:rPr>
            <w:rStyle w:val="Hyperlink"/>
          </w:rPr>
          <w:t>1/26/2022</w:t>
        </w:r>
      </w:hyperlink>
    </w:p>
    <w:p w14:paraId="099B53E4" w14:textId="0E44D675" w:rsidR="00093CE1" w:rsidRDefault="00093CE1" w:rsidP="00093CE1"/>
    <w:p w14:paraId="01E40D64" w14:textId="77777777" w:rsidR="00093CE1" w:rsidRDefault="00093CE1" w:rsidP="00093CE1">
      <w:pPr>
        <w:sectPr w:rsidR="00093CE1" w:rsidSect="00093C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3F1C1B0" w14:textId="092603CA" w:rsidR="00E60103" w:rsidRPr="00522CE0" w:rsidRDefault="00E60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CE9C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6711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28A0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8FCC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AC52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F3811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AC07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AA8EE7" w14:textId="77777777" w:rsidR="00522CE0" w:rsidRPr="008F023B" w:rsidRDefault="00522CE0" w:rsidP="00E6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337E">
        <w:rPr>
          <w:rFonts w:eastAsia="Times New Roman"/>
          <w:b/>
          <w:sz w:val="30"/>
          <w:szCs w:val="30"/>
        </w:rPr>
        <w:t>SENATE RESOLUTION</w:t>
      </w:r>
    </w:p>
    <w:p w14:paraId="233916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166E88" w14:textId="4554EACB" w:rsidR="00522CE0" w:rsidRPr="00522CE0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COACH JEFF FRUSTER FOR BEING NAMED THE CAROLINA PANTHERS HIGH SCHOOL FOOTBALL COACH OF THE YEAR AND </w:t>
      </w:r>
      <w:r w:rsidR="004C30C1">
        <w:t xml:space="preserve">FOR </w:t>
      </w:r>
      <w:r>
        <w:t>BEING NOMINATED FOR THE DON SHULA NFL HIGH SCHOOL COACH OF THE YEAR AWARD.</w:t>
      </w:r>
    </w:p>
    <w:p w14:paraId="579B51D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C9F774C" w14:textId="65C03F1E" w:rsidR="006E7FFC" w:rsidRDefault="006E7FFC" w:rsidP="006E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the Carolina Panthers have named Daniel High School’s Coach Jeff Fruster the franchise’s High School Football Coach of the Year and </w:t>
      </w:r>
      <w:r w:rsidR="004C30C1">
        <w:t xml:space="preserve">have designated him </w:t>
      </w:r>
      <w:r>
        <w:t xml:space="preserve">their nominee for the Don Shula NFL High School Coach of the Year </w:t>
      </w:r>
      <w:r w:rsidR="00321BD8">
        <w:t>a</w:t>
      </w:r>
      <w:r>
        <w:t>ward; and</w:t>
      </w:r>
    </w:p>
    <w:p w14:paraId="0CB0A8C8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47B208" w14:textId="6FDD0976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over the past two years, </w:t>
      </w:r>
      <w:r w:rsidR="00321BD8">
        <w:rPr>
          <w:rFonts w:eastAsia="Times New Roman"/>
        </w:rPr>
        <w:t xml:space="preserve">Coach </w:t>
      </w:r>
      <w:r>
        <w:rPr>
          <w:rFonts w:eastAsia="Times New Roman"/>
        </w:rPr>
        <w:t xml:space="preserve">Fruster has guided the Daniel High School Lions to </w:t>
      </w:r>
      <w:r w:rsidR="004C30C1">
        <w:rPr>
          <w:rFonts w:eastAsia="Times New Roman"/>
        </w:rPr>
        <w:t>twenty-four wins and zero losses</w:t>
      </w:r>
      <w:r>
        <w:rPr>
          <w:rFonts w:eastAsia="Times New Roman"/>
        </w:rPr>
        <w:t>, matching the longest winning streak in school history</w:t>
      </w:r>
      <w:r w:rsidR="004C30C1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321BD8">
        <w:rPr>
          <w:rFonts w:eastAsia="Times New Roman"/>
        </w:rPr>
        <w:t xml:space="preserve">Coach </w:t>
      </w:r>
      <w:r w:rsidR="004C30C1">
        <w:rPr>
          <w:rFonts w:eastAsia="Times New Roman"/>
        </w:rPr>
        <w:t xml:space="preserve">Fruster led the team to </w:t>
      </w:r>
      <w:r>
        <w:rPr>
          <w:rFonts w:eastAsia="Times New Roman"/>
        </w:rPr>
        <w:t>back-to-back Class 3A State championships, a feat that was last achieved at Daniel High School across the 1991 and 1992 seasons; and</w:t>
      </w:r>
    </w:p>
    <w:p w14:paraId="0985D1A6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C880C7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="004C30C1">
        <w:rPr>
          <w:rFonts w:eastAsia="Times New Roman"/>
        </w:rPr>
        <w:t xml:space="preserve">Don </w:t>
      </w:r>
      <w:r>
        <w:rPr>
          <w:rFonts w:eastAsia="Times New Roman"/>
        </w:rPr>
        <w:t>Shula award, first presented in 2010, is given to the high school football coach who best represents character, integrity, leadership</w:t>
      </w:r>
      <w:r w:rsidR="00321BD8">
        <w:rPr>
          <w:rFonts w:eastAsia="Times New Roman"/>
        </w:rPr>
        <w:t>,</w:t>
      </w:r>
      <w:r>
        <w:rPr>
          <w:rFonts w:eastAsia="Times New Roman"/>
        </w:rPr>
        <w:t xml:space="preserve"> dedication to the community, commitment to player protection, and on-field success; and</w:t>
      </w:r>
    </w:p>
    <w:p w14:paraId="40014A54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8D520F" w14:textId="0DC0DA73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addition to his success as a coach, </w:t>
      </w:r>
      <w:r w:rsidR="00321BD8">
        <w:rPr>
          <w:rFonts w:eastAsia="Times New Roman"/>
        </w:rPr>
        <w:t xml:space="preserve">Coach </w:t>
      </w:r>
      <w:r>
        <w:rPr>
          <w:rFonts w:eastAsia="Times New Roman"/>
        </w:rPr>
        <w:t>Fruster was a linebacker on head coach Allen Sitterle’s 1995 and 1998 championship teams</w:t>
      </w:r>
      <w:r w:rsidR="00321BD8">
        <w:rPr>
          <w:rFonts w:eastAsia="Times New Roman"/>
        </w:rPr>
        <w:t>. As such, Coach Fruster</w:t>
      </w:r>
      <w:r w:rsidR="00D447D9">
        <w:rPr>
          <w:rFonts w:eastAsia="Times New Roman"/>
        </w:rPr>
        <w:t xml:space="preserve"> has been a part of more than half of Daniel High School’s seven title teams; and</w:t>
      </w:r>
    </w:p>
    <w:p w14:paraId="2491BF40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62BDC4" w14:textId="4A010C16" w:rsidR="00D447D9" w:rsidRDefault="00D447D9" w:rsidP="00D4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 w:rsidR="00321BD8">
        <w:rPr>
          <w:color w:val="000000" w:themeColor="text1"/>
        </w:rPr>
        <w:t xml:space="preserve">Coach </w:t>
      </w:r>
      <w:r>
        <w:t>Fruster</w:t>
      </w:r>
      <w:r>
        <w:rPr>
          <w:color w:val="000000" w:themeColor="text1"/>
        </w:rPr>
        <w:t>’s dedicated service</w:t>
      </w:r>
      <w:r w:rsidR="00321BD8">
        <w:rPr>
          <w:color w:val="000000" w:themeColor="text1"/>
        </w:rPr>
        <w:t xml:space="preserve"> to Daniel High School and</w:t>
      </w:r>
      <w:r>
        <w:rPr>
          <w:color w:val="000000" w:themeColor="text1"/>
        </w:rPr>
        <w:t xml:space="preserve"> to the people and the State of South Carolina and takes great pleasure in saluting </w:t>
      </w:r>
      <w:r w:rsidRPr="00D447D9">
        <w:rPr>
          <w:color w:val="000000" w:themeColor="text1"/>
        </w:rPr>
        <w:t>him</w:t>
      </w:r>
      <w:r>
        <w:rPr>
          <w:color w:val="000000" w:themeColor="text1"/>
        </w:rPr>
        <w:t xml:space="preserve"> for </w:t>
      </w:r>
      <w:r w:rsidR="00321BD8">
        <w:rPr>
          <w:color w:val="000000" w:themeColor="text1"/>
        </w:rPr>
        <w:t xml:space="preserve">being </w:t>
      </w:r>
      <w:r w:rsidR="00321BD8">
        <w:rPr>
          <w:color w:val="000000" w:themeColor="text1"/>
        </w:rPr>
        <w:lastRenderedPageBreak/>
        <w:t xml:space="preserve">named </w:t>
      </w:r>
      <w:r>
        <w:rPr>
          <w:color w:val="000000" w:themeColor="text1"/>
        </w:rPr>
        <w:t xml:space="preserve">the Carolina Panthers </w:t>
      </w:r>
      <w:r>
        <w:t xml:space="preserve">High School Football Coach of the Year and for being </w:t>
      </w:r>
      <w:r w:rsidR="00321BD8">
        <w:t>nominated</w:t>
      </w:r>
      <w:r>
        <w:t xml:space="preserve"> for the Don Shula NFL High School Coach of the Year </w:t>
      </w:r>
      <w:r w:rsidR="00321BD8">
        <w:t>a</w:t>
      </w:r>
      <w:r>
        <w:t>ward</w:t>
      </w:r>
      <w:r>
        <w:rPr>
          <w:rFonts w:eastAsia="Times New Roman"/>
        </w:rPr>
        <w:t>. Now, therefore,</w:t>
      </w:r>
    </w:p>
    <w:p w14:paraId="1516AE92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33CA84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7ECFBA0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7E0284" w14:textId="298A21D0" w:rsidR="00D447D9" w:rsidRDefault="00D447D9" w:rsidP="00D4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="00321BD8">
        <w:rPr>
          <w:color w:val="000000" w:themeColor="text1"/>
        </w:rPr>
        <w:t xml:space="preserve">Coach </w:t>
      </w:r>
      <w:r>
        <w:t xml:space="preserve">Jeff Fruster for being named the Carolina Panthers High School Football Coach of the Year and being nominated for the Don Shula NFL High School Coach of the Year </w:t>
      </w:r>
      <w:r w:rsidR="00321BD8">
        <w:t>a</w:t>
      </w:r>
      <w:r>
        <w:t>ward</w:t>
      </w:r>
      <w:r>
        <w:rPr>
          <w:rFonts w:eastAsia="Times New Roman"/>
        </w:rPr>
        <w:t>.</w:t>
      </w:r>
    </w:p>
    <w:p w14:paraId="1233502E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97C076" w14:textId="77777777" w:rsidR="0090337E" w:rsidRPr="00522CE0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21BD8">
        <w:rPr>
          <w:rFonts w:eastAsia="Times New Roman"/>
        </w:rPr>
        <w:t xml:space="preserve">Coach </w:t>
      </w:r>
      <w:r w:rsidR="00D447D9">
        <w:t>Jeff Fruster</w:t>
      </w:r>
      <w:r>
        <w:rPr>
          <w:rFonts w:eastAsia="Times New Roman"/>
        </w:rPr>
        <w:t>.</w:t>
      </w:r>
    </w:p>
    <w:p w14:paraId="3877A190" w14:textId="185B1EC2" w:rsidR="00D35836" w:rsidRDefault="000D352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E0499E1" w14:textId="77777777" w:rsidR="00093CE1" w:rsidRDefault="00093CE1" w:rsidP="00093CE1">
      <w:pPr>
        <w:suppressAutoHyphens/>
        <w:jc w:val="both"/>
        <w:rPr>
          <w:rFonts w:eastAsia="Times New Roman"/>
        </w:rPr>
      </w:pPr>
    </w:p>
    <w:sectPr w:rsidR="00093CE1" w:rsidSect="00093C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6BE38" w14:textId="77777777" w:rsidR="004C30C1" w:rsidRDefault="004C30C1" w:rsidP="00522CE0">
      <w:r>
        <w:separator/>
      </w:r>
    </w:p>
  </w:endnote>
  <w:endnote w:type="continuationSeparator" w:id="0">
    <w:p w14:paraId="2D710720" w14:textId="77777777" w:rsidR="004C30C1" w:rsidRDefault="004C30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CF462A-38C5-4708-B89F-9780945FBF59}"/>
    <w:embedBold r:id="rId2" w:fontKey="{B3DFA5DC-62A3-4F8E-A704-602FEEC99C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BB9FB0-EB39-4D4E-AC78-4AC21A108F67}"/>
    <w:embedBold r:id="rId4" w:fontKey="{17B835FD-C661-44DF-9767-8504CE4462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5480E1B-98DD-4EA7-B83B-939A73500B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237600-BEC8-4F48-A22C-2FB9C8C013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7192E" w14:textId="39F6B044" w:rsidR="00093CE1" w:rsidRPr="00E60103" w:rsidRDefault="00093CE1" w:rsidP="00E60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B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29722" w14:textId="77777777" w:rsidR="004C30C1" w:rsidRDefault="004C30C1" w:rsidP="00522CE0">
      <w:r>
        <w:separator/>
      </w:r>
    </w:p>
  </w:footnote>
  <w:footnote w:type="continuationSeparator" w:id="0">
    <w:p w14:paraId="741EA46D" w14:textId="77777777" w:rsidR="004C30C1" w:rsidRDefault="004C30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1COAC.KMM.TCA"/>
    <w:docVar w:name="CoverAttorneyInitials" w:val="KMM"/>
    <w:docVar w:name="CoverAttorneyLastName" w:val="Moffitt"/>
    <w:docVar w:name="CoverBillType" w:val="r"/>
    <w:docVar w:name="CoverSenator" w:val="TCA"/>
    <w:docVar w:name="dvBillNumber" w:val="1014"/>
    <w:docVar w:name="dvBillNumberPrefix" w:val="S. "/>
    <w:docVar w:name="dvOriginalBody" w:val="Senate"/>
    <w:docVar w:name="fulldraftpath" w:val="L:\S-RES\TCA\061COAC.KMM.TCA.DOCX"/>
    <w:docVar w:name="NameofBody" w:val="S"/>
    <w:docVar w:name="vgroup2" w:val="S-RES"/>
  </w:docVars>
  <w:rsids>
    <w:rsidRoot w:val="0090337E"/>
    <w:rsid w:val="00042AC1"/>
    <w:rsid w:val="00044C10"/>
    <w:rsid w:val="00046516"/>
    <w:rsid w:val="00072458"/>
    <w:rsid w:val="0007601D"/>
    <w:rsid w:val="00093CE1"/>
    <w:rsid w:val="000B0720"/>
    <w:rsid w:val="000B5EAF"/>
    <w:rsid w:val="000D3521"/>
    <w:rsid w:val="001315B2"/>
    <w:rsid w:val="00170561"/>
    <w:rsid w:val="00174988"/>
    <w:rsid w:val="00186AC9"/>
    <w:rsid w:val="00197DF1"/>
    <w:rsid w:val="001B3DD9"/>
    <w:rsid w:val="001B7E5D"/>
    <w:rsid w:val="001D3057"/>
    <w:rsid w:val="001D3BAC"/>
    <w:rsid w:val="00216025"/>
    <w:rsid w:val="00245C4E"/>
    <w:rsid w:val="002717B2"/>
    <w:rsid w:val="002C1321"/>
    <w:rsid w:val="002C2031"/>
    <w:rsid w:val="002C5896"/>
    <w:rsid w:val="002D3BED"/>
    <w:rsid w:val="002D4BCD"/>
    <w:rsid w:val="00307C2B"/>
    <w:rsid w:val="00315D04"/>
    <w:rsid w:val="00321BD8"/>
    <w:rsid w:val="0034503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C30C1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7FFC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337E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B54"/>
    <w:rsid w:val="00A4011E"/>
    <w:rsid w:val="00A86015"/>
    <w:rsid w:val="00A9594E"/>
    <w:rsid w:val="00AE59C8"/>
    <w:rsid w:val="00B10098"/>
    <w:rsid w:val="00B5790D"/>
    <w:rsid w:val="00B75746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05FD"/>
    <w:rsid w:val="00CF178F"/>
    <w:rsid w:val="00CF2C98"/>
    <w:rsid w:val="00D1088B"/>
    <w:rsid w:val="00D1286F"/>
    <w:rsid w:val="00D14DE6"/>
    <w:rsid w:val="00D156D2"/>
    <w:rsid w:val="00D35486"/>
    <w:rsid w:val="00D35836"/>
    <w:rsid w:val="00D447D9"/>
    <w:rsid w:val="00D53E29"/>
    <w:rsid w:val="00D86943"/>
    <w:rsid w:val="00DA3C6B"/>
    <w:rsid w:val="00DA47B9"/>
    <w:rsid w:val="00DE5635"/>
    <w:rsid w:val="00E058D3"/>
    <w:rsid w:val="00E12CA0"/>
    <w:rsid w:val="00E2236D"/>
    <w:rsid w:val="00E6010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A1CF4BB"/>
  <w15:docId w15:val="{819BAFA3-D0D6-4D7A-89F3-FE250341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C30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0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0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0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0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0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0C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3C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1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14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B42A9-50AE-4495-889F-C0D21EF6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2407</Characters>
  <Application>Microsoft Office Word</Application>
  <DocSecurity>0</DocSecurity>
  <Lines>100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1014: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2022-01-27T20:12:00Z</dcterms:created>
  <dcterms:modified xsi:type="dcterms:W3CDTF">2022-01-27T20:12:00Z</dcterms:modified>
</cp:coreProperties>
</file>