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36833" w14:textId="08B1CA83" w:rsidR="00C81B17" w:rsidRDefault="00C81B17" w:rsidP="00C81B17">
      <w:pPr>
        <w:widowControl w:val="0"/>
        <w:jc w:val="center"/>
      </w:pPr>
      <w:r w:rsidRPr="00C81B17">
        <w:rPr>
          <w:b/>
        </w:rPr>
        <w:t>South Carolina General Assembly</w:t>
      </w:r>
    </w:p>
    <w:p w14:paraId="27B2BFD6" w14:textId="432B3B6E" w:rsidR="00C81B17" w:rsidRDefault="00C81B17" w:rsidP="00C81B17">
      <w:pPr>
        <w:widowControl w:val="0"/>
        <w:jc w:val="center"/>
      </w:pPr>
      <w:r>
        <w:t>124th Session, 2021-2022</w:t>
      </w:r>
    </w:p>
    <w:p w14:paraId="6C93BEA7" w14:textId="7B0608BF" w:rsidR="00C81B17" w:rsidRDefault="00C81B17" w:rsidP="00C81B17">
      <w:pPr>
        <w:widowControl w:val="0"/>
      </w:pPr>
    </w:p>
    <w:p w14:paraId="318A7FCC" w14:textId="12E608E6" w:rsidR="00C81B17" w:rsidRDefault="00C81B17" w:rsidP="00C81B17">
      <w:pPr>
        <w:widowControl w:val="0"/>
        <w:rPr>
          <w:b/>
        </w:rPr>
      </w:pPr>
      <w:r w:rsidRPr="00C81B17">
        <w:rPr>
          <w:b/>
        </w:rPr>
        <w:t>S.</w:t>
      </w:r>
      <w:r>
        <w:rPr>
          <w:b/>
        </w:rPr>
        <w:t xml:space="preserve"> </w:t>
      </w:r>
      <w:r w:rsidRPr="00C81B17">
        <w:rPr>
          <w:b/>
        </w:rPr>
        <w:t>1044</w:t>
      </w:r>
    </w:p>
    <w:p w14:paraId="1DF028D6" w14:textId="215B65F2" w:rsidR="00C81B17" w:rsidRDefault="00C81B17" w:rsidP="00C81B17">
      <w:pPr>
        <w:widowControl w:val="0"/>
        <w:rPr>
          <w:b/>
        </w:rPr>
      </w:pPr>
    </w:p>
    <w:p w14:paraId="4A62C456" w14:textId="56D0E09B" w:rsidR="00C81B17" w:rsidRDefault="00C81B17" w:rsidP="00C81B17">
      <w:pPr>
        <w:widowControl w:val="0"/>
      </w:pPr>
      <w:r w:rsidRPr="00C81B17">
        <w:rPr>
          <w:b/>
        </w:rPr>
        <w:t>STATUS INFORMATION</w:t>
      </w:r>
    </w:p>
    <w:p w14:paraId="26458130" w14:textId="5379D0F9" w:rsidR="00C81B17" w:rsidRDefault="00C81B17" w:rsidP="00C81B17">
      <w:pPr>
        <w:widowControl w:val="0"/>
      </w:pPr>
    </w:p>
    <w:p w14:paraId="0352C5B0" w14:textId="79D5CDED" w:rsidR="00C81B17" w:rsidRDefault="00C81B17" w:rsidP="00C81B17">
      <w:pPr>
        <w:widowControl w:val="0"/>
      </w:pPr>
      <w:r>
        <w:t>Senate Resolution</w:t>
      </w:r>
    </w:p>
    <w:p w14:paraId="1A49F4E9" w14:textId="06DDA94A" w:rsidR="00C81B17" w:rsidRDefault="00C81B17" w:rsidP="00C81B17">
      <w:pPr>
        <w:widowControl w:val="0"/>
      </w:pPr>
      <w:r>
        <w:t>Sponsors: Senator Stephens</w:t>
      </w:r>
    </w:p>
    <w:p w14:paraId="00B42C71" w14:textId="76E5DBFD" w:rsidR="00C81B17" w:rsidRDefault="00C81B17" w:rsidP="00C81B17">
      <w:pPr>
        <w:widowControl w:val="0"/>
      </w:pPr>
      <w:r>
        <w:t>Document Path: l:\s-res\vs\009cher.kmm.vs.docx</w:t>
      </w:r>
    </w:p>
    <w:p w14:paraId="6B35699A" w14:textId="7B2119F9" w:rsidR="00C81B17" w:rsidRDefault="00C81B17" w:rsidP="00C81B17">
      <w:pPr>
        <w:widowControl w:val="0"/>
      </w:pPr>
    </w:p>
    <w:p w14:paraId="2711FEC1" w14:textId="77777777" w:rsidR="00C81B17" w:rsidRDefault="00C81B17" w:rsidP="00C81B17">
      <w:pPr>
        <w:widowControl w:val="0"/>
      </w:pPr>
      <w:r>
        <w:t>Introduced in the Senate on February 3, 2022</w:t>
      </w:r>
    </w:p>
    <w:p w14:paraId="3FEE6E5A" w14:textId="56804031" w:rsidR="00C81B17" w:rsidRDefault="00C81B17" w:rsidP="00C81B17">
      <w:pPr>
        <w:widowControl w:val="0"/>
      </w:pPr>
      <w:r>
        <w:t>Adopted by the Senate on February 3, 2022</w:t>
      </w:r>
    </w:p>
    <w:p w14:paraId="6CADD8EB" w14:textId="6467B0EC" w:rsidR="00C81B17" w:rsidRDefault="00C81B17" w:rsidP="00C81B17">
      <w:pPr>
        <w:widowControl w:val="0"/>
      </w:pPr>
    </w:p>
    <w:p w14:paraId="78FB29D1" w14:textId="5E0F1939" w:rsidR="00C81B17" w:rsidRDefault="0034640F" w:rsidP="00C81B17">
      <w:pPr>
        <w:widowControl w:val="0"/>
      </w:pPr>
      <w:r>
        <w:t>Summary: Cheryl A Hickmon</w:t>
      </w:r>
    </w:p>
    <w:p w14:paraId="3D04FFC8" w14:textId="03D5634B" w:rsidR="00C81B17" w:rsidRDefault="00C81B17" w:rsidP="00C81B17">
      <w:pPr>
        <w:widowControl w:val="0"/>
      </w:pPr>
    </w:p>
    <w:p w14:paraId="2C4EDA3C" w14:textId="68170D28" w:rsidR="00C81B17" w:rsidRDefault="00C81B17" w:rsidP="00C81B17">
      <w:pPr>
        <w:widowControl w:val="0"/>
      </w:pPr>
    </w:p>
    <w:p w14:paraId="57609DCF" w14:textId="6053DD82" w:rsidR="00C81B17" w:rsidRDefault="00C81B17" w:rsidP="00C81B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1B17">
        <w:rPr>
          <w:b/>
        </w:rPr>
        <w:t>HISTORY OF LEGISLATIVE ACTIONS</w:t>
      </w:r>
    </w:p>
    <w:p w14:paraId="0C65B06D" w14:textId="342E042A" w:rsidR="00C81B17" w:rsidRDefault="00C81B17" w:rsidP="00C81B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4628C6F" w14:textId="33B25B9C" w:rsidR="00C81B17" w:rsidRPr="00C81B17" w:rsidRDefault="00C81B17" w:rsidP="00C81B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1B17">
        <w:rPr>
          <w:u w:val="single"/>
        </w:rPr>
        <w:tab/>
        <w:t>Date</w:t>
      </w:r>
      <w:r w:rsidRPr="00C81B17">
        <w:rPr>
          <w:u w:val="single"/>
        </w:rPr>
        <w:tab/>
        <w:t>Body</w:t>
      </w:r>
      <w:r w:rsidRPr="00C81B17">
        <w:rPr>
          <w:u w:val="single"/>
        </w:rPr>
        <w:tab/>
        <w:t>Action Description with journal page number</w:t>
      </w:r>
      <w:r w:rsidRPr="00C81B17">
        <w:rPr>
          <w:u w:val="single"/>
        </w:rPr>
        <w:tab/>
      </w:r>
    </w:p>
    <w:p w14:paraId="08B5315E" w14:textId="77777777" w:rsidR="0048530A" w:rsidRDefault="0048530A" w:rsidP="004853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Senate</w:t>
      </w:r>
      <w:r>
        <w:tab/>
        <w:t>Introduced and adopted (</w:t>
      </w:r>
      <w:hyperlink r:id="rId6" w:history="1">
        <w:r w:rsidRPr="00B94D78">
          <w:rPr>
            <w:rStyle w:val="Hyperlink"/>
          </w:rPr>
          <w:t>Senate Journal</w:t>
        </w:r>
        <w:r w:rsidRPr="00B94D78">
          <w:rPr>
            <w:rStyle w:val="Hyperlink"/>
          </w:rPr>
          <w:noBreakHyphen/>
          <w:t>page 2</w:t>
        </w:r>
      </w:hyperlink>
      <w:r>
        <w:t>)</w:t>
      </w:r>
    </w:p>
    <w:p w14:paraId="2A33A9F5" w14:textId="77777777" w:rsidR="0048530A" w:rsidRDefault="0048530A" w:rsidP="004853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837D51" w14:textId="4A31D757" w:rsidR="00C81B17" w:rsidRDefault="00C81B17" w:rsidP="00C81B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81B17">
          <w:rPr>
            <w:rStyle w:val="Hyperlink"/>
          </w:rPr>
          <w:t>legislative information</w:t>
        </w:r>
      </w:hyperlink>
      <w:r>
        <w:t xml:space="preserve"> at the website</w:t>
      </w:r>
    </w:p>
    <w:p w14:paraId="751EF3A7" w14:textId="3F763FB6" w:rsidR="00C81B17" w:rsidRDefault="00C81B17" w:rsidP="00C81B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676EE47" w14:textId="77777777" w:rsidR="00C81B17" w:rsidRPr="00C81B17" w:rsidRDefault="00C81B17" w:rsidP="00C81B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B96655" w14:textId="1055966B" w:rsidR="00C81B17" w:rsidRDefault="00C81B17" w:rsidP="00C81B17">
      <w:r w:rsidRPr="00C81B17">
        <w:rPr>
          <w:b/>
        </w:rPr>
        <w:t>VERSIONS OF THIS BILL</w:t>
      </w:r>
    </w:p>
    <w:p w14:paraId="3E783A6C" w14:textId="256619E0" w:rsidR="00C81B17" w:rsidRDefault="00C81B17" w:rsidP="00C81B17"/>
    <w:p w14:paraId="58FB7BA4" w14:textId="579564A9" w:rsidR="00C81B17" w:rsidRDefault="00544731" w:rsidP="00C81B17">
      <w:hyperlink r:id="rId8" w:history="1">
        <w:r w:rsidR="00C81B17">
          <w:rPr>
            <w:rStyle w:val="Hyperlink"/>
          </w:rPr>
          <w:t>2/3/2022</w:t>
        </w:r>
      </w:hyperlink>
    </w:p>
    <w:p w14:paraId="7635E463" w14:textId="049281B2" w:rsidR="00C81B17" w:rsidRDefault="00C81B17" w:rsidP="00C81B17"/>
    <w:p w14:paraId="03864C48" w14:textId="77777777" w:rsidR="00C81B17" w:rsidRDefault="00C81B17" w:rsidP="00C81B17">
      <w:pPr>
        <w:sectPr w:rsidR="00C81B17" w:rsidSect="00C81B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F68D577" w14:textId="054B365D" w:rsidR="0054600B" w:rsidRPr="00522CE0" w:rsidRDefault="00546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CF82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D29B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1B3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3AE7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C954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BFCF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833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7EA21" w14:textId="77777777" w:rsidR="00522CE0" w:rsidRPr="008F023B" w:rsidRDefault="00522CE0" w:rsidP="0054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38BB">
        <w:rPr>
          <w:rFonts w:eastAsia="Times New Roman"/>
          <w:b/>
          <w:sz w:val="30"/>
          <w:szCs w:val="30"/>
        </w:rPr>
        <w:t>SENATE RESOLUTION</w:t>
      </w:r>
    </w:p>
    <w:p w14:paraId="05CDC9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2D6AC" w14:textId="49FA04FD" w:rsidR="00522CE0" w:rsidRPr="00522CE0" w:rsidRDefault="000926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 EXPRESS PROFOUND SORROW UPON THE PASSING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, THE LADIES OF DELTA SIGMA THETA SORORITY INCORPORATED,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AND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MANY FRIENDS.</w:t>
      </w:r>
    </w:p>
    <w:p w14:paraId="47B2563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FA2F5CB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20, 2022, at the age of fifty-nine</w:t>
      </w:r>
      <w:r>
        <w:rPr>
          <w:color w:val="000000" w:themeColor="text1"/>
          <w:szCs w:val="36"/>
          <w:u w:color="000000" w:themeColor="text1"/>
        </w:rPr>
        <w:t>; and</w:t>
      </w:r>
    </w:p>
    <w:p w14:paraId="49BC36DA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54911552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a native of Hartford, Connecticut, </w:t>
      </w:r>
      <w:r>
        <w:rPr>
          <w:color w:val="000000" w:themeColor="text1"/>
          <w:u w:color="000000" w:themeColor="text1"/>
        </w:rPr>
        <w:t xml:space="preserve">Ms. Hickmon was born to </w:t>
      </w:r>
      <w:r w:rsidRPr="000926AC">
        <w:rPr>
          <w:color w:val="000000" w:themeColor="text1"/>
          <w:u w:color="000000" w:themeColor="text1"/>
        </w:rPr>
        <w:t xml:space="preserve">Dr. Ned Hickmon </w:t>
      </w:r>
      <w:r>
        <w:rPr>
          <w:color w:val="000000" w:themeColor="text1"/>
          <w:u w:color="000000" w:themeColor="text1"/>
        </w:rPr>
        <w:t xml:space="preserve">and </w:t>
      </w:r>
      <w:r w:rsidRPr="000926AC">
        <w:rPr>
          <w:color w:val="000000" w:themeColor="text1"/>
          <w:u w:color="000000" w:themeColor="text1"/>
        </w:rPr>
        <w:t xml:space="preserve">Mrs. Consuella </w:t>
      </w:r>
      <w:r>
        <w:rPr>
          <w:color w:val="000000" w:themeColor="text1"/>
          <w:u w:color="000000" w:themeColor="text1"/>
        </w:rPr>
        <w:t>Anderson Hickmon. S</w:t>
      </w:r>
      <w:r w:rsidRPr="0057633A">
        <w:rPr>
          <w:color w:val="000000" w:themeColor="text1"/>
          <w:u w:color="000000" w:themeColor="text1"/>
        </w:rPr>
        <w:t>he was an alumna of S</w:t>
      </w:r>
      <w:r>
        <w:rPr>
          <w:color w:val="000000" w:themeColor="text1"/>
          <w:u w:color="000000" w:themeColor="text1"/>
        </w:rPr>
        <w:t>outh Carolina State University in Orangeburg,</w:t>
      </w:r>
      <w:r w:rsidRPr="0057633A">
        <w:rPr>
          <w:color w:val="000000" w:themeColor="text1"/>
          <w:u w:color="000000" w:themeColor="text1"/>
        </w:rPr>
        <w:t xml:space="preserve"> where she earned a bachelor’s degree; and</w:t>
      </w:r>
    </w:p>
    <w:p w14:paraId="5CEBD99B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F0801F3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was employed at Montefiore’s Institute for R</w:t>
      </w:r>
      <w:r>
        <w:rPr>
          <w:color w:val="000000" w:themeColor="text1"/>
          <w:u w:color="000000" w:themeColor="text1"/>
        </w:rPr>
        <w:t>eproductive Medicine and Health in</w:t>
      </w:r>
      <w:r w:rsidRPr="0057633A">
        <w:rPr>
          <w:color w:val="000000" w:themeColor="text1"/>
          <w:u w:color="000000" w:themeColor="text1"/>
        </w:rPr>
        <w:t xml:space="preserve"> Hartsdale, New York, a teaching hospital of the Albert Einstein College of Medicine, where she supervised the In Vitro Fertilization Laboratories for Andrology and Endocrinology. She served in the laboratory for more than </w:t>
      </w:r>
      <w:r>
        <w:rPr>
          <w:color w:val="000000" w:themeColor="text1"/>
          <w:u w:color="000000" w:themeColor="text1"/>
        </w:rPr>
        <w:t>thirty</w:t>
      </w:r>
      <w:r w:rsidRPr="0057633A">
        <w:rPr>
          <w:color w:val="000000" w:themeColor="text1"/>
          <w:u w:color="000000" w:themeColor="text1"/>
        </w:rPr>
        <w:t xml:space="preserve"> years; and</w:t>
      </w:r>
    </w:p>
    <w:p w14:paraId="513F9DAB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0909386" w14:textId="2C2FA9E8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thirty-nine</w:t>
      </w:r>
      <w:r w:rsidRPr="0057633A">
        <w:rPr>
          <w:color w:val="000000" w:themeColor="text1"/>
          <w:u w:color="000000" w:themeColor="text1"/>
        </w:rPr>
        <w:t xml:space="preserve"> years, she has been a continuously active and involved member of Delta Sigma Theta Sorority, Inc., and has held numerous elected and appointed leadership positions at the national, regional</w:t>
      </w:r>
      <w:r>
        <w:rPr>
          <w:color w:val="000000" w:themeColor="text1"/>
          <w:u w:color="000000" w:themeColor="text1"/>
        </w:rPr>
        <w:t>,</w:t>
      </w:r>
      <w:r w:rsidRPr="0057633A">
        <w:rPr>
          <w:color w:val="000000" w:themeColor="text1"/>
          <w:u w:color="000000" w:themeColor="text1"/>
        </w:rPr>
        <w:t xml:space="preserve"> and local levels. </w:t>
      </w:r>
      <w:r>
        <w:rPr>
          <w:color w:val="000000" w:themeColor="text1"/>
          <w:u w:color="000000" w:themeColor="text1"/>
        </w:rPr>
        <w:t>She has served as the national first vice president, national secretary, eastern regional d</w:t>
      </w:r>
      <w:r w:rsidRPr="0057633A">
        <w:rPr>
          <w:color w:val="000000" w:themeColor="text1"/>
          <w:u w:color="000000" w:themeColor="text1"/>
        </w:rPr>
        <w:t xml:space="preserve">irector, </w:t>
      </w:r>
      <w:r>
        <w:rPr>
          <w:color w:val="000000" w:themeColor="text1"/>
          <w:u w:color="000000" w:themeColor="text1"/>
        </w:rPr>
        <w:t>South Atlantic regional r</w:t>
      </w:r>
      <w:r w:rsidRPr="0057633A">
        <w:rPr>
          <w:color w:val="000000" w:themeColor="text1"/>
          <w:u w:color="000000" w:themeColor="text1"/>
        </w:rPr>
        <w:t>epresentative</w:t>
      </w:r>
      <w:r>
        <w:rPr>
          <w:color w:val="000000" w:themeColor="text1"/>
          <w:u w:color="000000" w:themeColor="text1"/>
        </w:rPr>
        <w:t>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 of the N</w:t>
      </w:r>
      <w:r w:rsidRPr="0057633A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al Scholarship and Standards committee,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7633A">
        <w:rPr>
          <w:color w:val="000000" w:themeColor="text1"/>
          <w:u w:color="000000" w:themeColor="text1"/>
        </w:rPr>
        <w:t>hair of th</w:t>
      </w:r>
      <w:r>
        <w:rPr>
          <w:color w:val="000000" w:themeColor="text1"/>
          <w:u w:color="000000" w:themeColor="text1"/>
        </w:rPr>
        <w:t>e National Leadership Academy,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7633A">
        <w:rPr>
          <w:color w:val="000000" w:themeColor="text1"/>
          <w:u w:color="000000" w:themeColor="text1"/>
        </w:rPr>
        <w:t>hair of the National Documents Revie</w:t>
      </w:r>
      <w:r>
        <w:rPr>
          <w:color w:val="000000" w:themeColor="text1"/>
          <w:u w:color="000000" w:themeColor="text1"/>
        </w:rPr>
        <w:t>w and Revision Task Force, and chapter p</w:t>
      </w:r>
      <w:r w:rsidRPr="0057633A">
        <w:rPr>
          <w:color w:val="000000" w:themeColor="text1"/>
          <w:u w:color="000000" w:themeColor="text1"/>
        </w:rPr>
        <w:t xml:space="preserve">resident of the Hartford </w:t>
      </w:r>
      <w:r>
        <w:rPr>
          <w:color w:val="000000" w:themeColor="text1"/>
          <w:u w:color="000000" w:themeColor="text1"/>
        </w:rPr>
        <w:lastRenderedPageBreak/>
        <w:t>Alumnae chapter and Alpha Xi chapter of</w:t>
      </w:r>
      <w:r w:rsidRPr="0057633A">
        <w:rPr>
          <w:color w:val="000000" w:themeColor="text1"/>
          <w:u w:color="000000" w:themeColor="text1"/>
        </w:rPr>
        <w:t xml:space="preserve"> South Carolina State University; and </w:t>
      </w:r>
    </w:p>
    <w:p w14:paraId="15782C76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E4E67DC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in November 2021, in Atlanta, Georgia, Cheryl A. Hickmon was elected as the 27th National President and Chair of the National Board of Directors of Delta Sigma Theta Sorority, Inc., a sisterhood, scholarship, service</w:t>
      </w:r>
      <w:r>
        <w:rPr>
          <w:color w:val="000000" w:themeColor="text1"/>
          <w:u w:color="000000" w:themeColor="text1"/>
        </w:rPr>
        <w:t>,</w:t>
      </w:r>
      <w:r w:rsidRPr="0057633A">
        <w:rPr>
          <w:color w:val="000000" w:themeColor="text1"/>
          <w:u w:color="000000" w:themeColor="text1"/>
        </w:rPr>
        <w:t xml:space="preserve"> and social action organization of more than</w:t>
      </w:r>
      <w:r>
        <w:rPr>
          <w:color w:val="000000" w:themeColor="text1"/>
          <w:u w:color="000000" w:themeColor="text1"/>
        </w:rPr>
        <w:t xml:space="preserve"> three hundred and fifty thousand</w:t>
      </w:r>
      <w:r w:rsidRPr="0057633A">
        <w:rPr>
          <w:color w:val="000000" w:themeColor="text1"/>
          <w:u w:color="000000" w:themeColor="text1"/>
        </w:rPr>
        <w:t xml:space="preserve"> initiated members; and</w:t>
      </w:r>
    </w:p>
    <w:p w14:paraId="60F33737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D9A2014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shared her skills and services with the communities in which she lived </w:t>
      </w:r>
      <w:r>
        <w:rPr>
          <w:color w:val="000000" w:themeColor="text1"/>
          <w:u w:color="000000" w:themeColor="text1"/>
        </w:rPr>
        <w:t>through her involvement with</w:t>
      </w:r>
      <w:r w:rsidRPr="0057633A">
        <w:rPr>
          <w:color w:val="000000" w:themeColor="text1"/>
          <w:u w:color="000000" w:themeColor="text1"/>
        </w:rPr>
        <w:t xml:space="preserve"> the NAACP, </w:t>
      </w:r>
      <w:r>
        <w:rPr>
          <w:color w:val="000000" w:themeColor="text1"/>
          <w:u w:color="000000" w:themeColor="text1"/>
        </w:rPr>
        <w:t xml:space="preserve">the </w:t>
      </w:r>
      <w:r w:rsidRPr="0057633A">
        <w:rPr>
          <w:color w:val="000000" w:themeColor="text1"/>
          <w:u w:color="000000" w:themeColor="text1"/>
        </w:rPr>
        <w:t xml:space="preserve">NCNW, </w:t>
      </w:r>
      <w:r>
        <w:rPr>
          <w:color w:val="000000" w:themeColor="text1"/>
          <w:u w:color="000000" w:themeColor="text1"/>
        </w:rPr>
        <w:t xml:space="preserve">the </w:t>
      </w:r>
      <w:r w:rsidRPr="0057633A">
        <w:rPr>
          <w:color w:val="000000" w:themeColor="text1"/>
          <w:u w:color="000000" w:themeColor="text1"/>
        </w:rPr>
        <w:t>National Brotherhood of Skiers, and St. Monica’s Episcopal Church; and</w:t>
      </w:r>
    </w:p>
    <w:p w14:paraId="4CCD9D12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0F947C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received the Outstanding Accomplishments and Achievement Award from S</w:t>
      </w:r>
      <w:r>
        <w:rPr>
          <w:color w:val="000000" w:themeColor="text1"/>
          <w:u w:color="000000" w:themeColor="text1"/>
        </w:rPr>
        <w:t>outh Carolina State University, as well as</w:t>
      </w:r>
      <w:r w:rsidRPr="0057633A">
        <w:rPr>
          <w:color w:val="000000" w:themeColor="text1"/>
          <w:u w:color="000000" w:themeColor="text1"/>
        </w:rPr>
        <w:t xml:space="preserve"> several other awards including the “100 Most Influential African Americans in the State of Connecticut” </w:t>
      </w:r>
      <w:r>
        <w:rPr>
          <w:color w:val="000000" w:themeColor="text1"/>
          <w:u w:color="000000" w:themeColor="text1"/>
        </w:rPr>
        <w:t xml:space="preserve">award </w:t>
      </w:r>
      <w:r w:rsidRPr="0057633A">
        <w:rPr>
          <w:color w:val="000000" w:themeColor="text1"/>
          <w:u w:color="000000" w:themeColor="text1"/>
        </w:rPr>
        <w:t>by the Co</w:t>
      </w:r>
      <w:r>
        <w:rPr>
          <w:color w:val="000000" w:themeColor="text1"/>
          <w:u w:color="000000" w:themeColor="text1"/>
        </w:rPr>
        <w:t>nnecticut Chapters of the NAACP</w:t>
      </w:r>
      <w:r w:rsidRPr="0057633A">
        <w:rPr>
          <w:color w:val="000000" w:themeColor="text1"/>
          <w:u w:color="000000" w:themeColor="text1"/>
        </w:rPr>
        <w:t xml:space="preserve"> and the Citizen of the Year Award from Omega Psi</w:t>
      </w:r>
      <w:r>
        <w:rPr>
          <w:color w:val="000000" w:themeColor="text1"/>
          <w:u w:color="000000" w:themeColor="text1"/>
        </w:rPr>
        <w:t xml:space="preserve"> Phi Fraternity Inc., Tau Iota c</w:t>
      </w:r>
      <w:r w:rsidRPr="0057633A">
        <w:rPr>
          <w:color w:val="000000" w:themeColor="text1"/>
          <w:u w:color="000000" w:themeColor="text1"/>
        </w:rPr>
        <w:t>hapter; and</w:t>
      </w:r>
    </w:p>
    <w:p w14:paraId="7BBFFD75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F6B7C59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lived by the following motto: “Don’t measure life by the number of breaths you take but by the number of moments that take your breath away”; and</w:t>
      </w:r>
    </w:p>
    <w:p w14:paraId="298E2C23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401155" w14:textId="38E54F49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he leaves to cherish her memory her</w:t>
      </w:r>
      <w:r w:rsidRPr="0057633A">
        <w:rPr>
          <w:color w:val="000000" w:themeColor="text1"/>
          <w:u w:color="000000" w:themeColor="text1"/>
        </w:rPr>
        <w:t xml:space="preserve"> two brothers, Ned and David Hi</w:t>
      </w:r>
      <w:r>
        <w:rPr>
          <w:color w:val="000000" w:themeColor="text1"/>
          <w:u w:color="000000" w:themeColor="text1"/>
        </w:rPr>
        <w:t>ckmon;</w:t>
      </w:r>
      <w:r w:rsidRPr="0057633A">
        <w:rPr>
          <w:color w:val="000000" w:themeColor="text1"/>
          <w:u w:color="000000" w:themeColor="text1"/>
        </w:rPr>
        <w:t xml:space="preserve"> all of her sisters of D</w:t>
      </w:r>
      <w:r>
        <w:rPr>
          <w:color w:val="000000" w:themeColor="text1"/>
          <w:u w:color="000000" w:themeColor="text1"/>
        </w:rPr>
        <w:t>elta Sigma Theta Sorority, Inc.;</w:t>
      </w:r>
      <w:r w:rsidRPr="0057633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other members of the Divine Nine Greek organizations; and</w:t>
      </w:r>
      <w:r w:rsidRPr="0057633A">
        <w:rPr>
          <w:color w:val="000000" w:themeColor="text1"/>
          <w:u w:color="000000" w:themeColor="text1"/>
        </w:rPr>
        <w:t xml:space="preserve"> a host of other relatives and friends</w:t>
      </w:r>
      <w:r>
        <w:rPr>
          <w:color w:val="000000" w:themeColor="text1"/>
          <w:u w:color="000000" w:themeColor="text1"/>
        </w:rPr>
        <w:t>. She will be greatly missed</w:t>
      </w:r>
      <w:r w:rsidR="00826BD2">
        <w:rPr>
          <w:color w:val="000000" w:themeColor="text1"/>
          <w:u w:color="000000" w:themeColor="text1"/>
        </w:rPr>
        <w:t>. Now therefore,</w:t>
      </w:r>
    </w:p>
    <w:p w14:paraId="0AE5C2D3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6FBD12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8B519A7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A60BC2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Cheryl A. Hickmon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her </w:t>
      </w:r>
      <w:r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3B1E077D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12237A" w14:textId="77777777" w:rsidR="004D38BB" w:rsidRPr="00522CE0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rFonts w:eastAsia="Times New Roman"/>
        </w:rPr>
        <w:t>.</w:t>
      </w:r>
    </w:p>
    <w:p w14:paraId="1B1F3130" w14:textId="6FD2DC01" w:rsidR="00195FA4" w:rsidRDefault="006619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D164B24" w14:textId="77777777" w:rsidR="00C81B17" w:rsidRDefault="00C81B17" w:rsidP="00C81B17">
      <w:pPr>
        <w:suppressAutoHyphens/>
        <w:jc w:val="both"/>
        <w:rPr>
          <w:rFonts w:eastAsia="Times New Roman"/>
        </w:rPr>
      </w:pPr>
    </w:p>
    <w:sectPr w:rsidR="00C81B17" w:rsidSect="00C81B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EDF07" w14:textId="77777777" w:rsidR="004D38BB" w:rsidRDefault="004D38BB" w:rsidP="00522CE0">
      <w:r>
        <w:separator/>
      </w:r>
    </w:p>
  </w:endnote>
  <w:endnote w:type="continuationSeparator" w:id="0">
    <w:p w14:paraId="23227D5A" w14:textId="77777777" w:rsidR="004D38BB" w:rsidRDefault="004D38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87364C-D1A8-4299-9BFB-AEB9FE9B7E58}"/>
    <w:embedBold r:id="rId2" w:fontKey="{502D3D8F-FAE9-499C-9DAA-70C89208E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C59520-6E5E-47FF-B4C7-6804A71156A8}"/>
    <w:embedBold r:id="rId4" w:fontKey="{3EFE263E-176C-4A97-9370-2F8E645A53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CAC7771-ED29-4FE0-A5DE-547EB5F2AA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EFB0E9-8074-4FB4-9E43-45BABCF3D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E8E13" w14:textId="35D59338" w:rsidR="00C81B17" w:rsidRPr="0054600B" w:rsidRDefault="00C81B17" w:rsidP="00546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64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2E86B" w14:textId="77777777" w:rsidR="004D38BB" w:rsidRDefault="004D38BB" w:rsidP="00522CE0">
      <w:r>
        <w:separator/>
      </w:r>
    </w:p>
  </w:footnote>
  <w:footnote w:type="continuationSeparator" w:id="0">
    <w:p w14:paraId="691E8FE3" w14:textId="77777777" w:rsidR="004D38BB" w:rsidRDefault="004D38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HER.KMM.VS"/>
    <w:docVar w:name="CoverAttorneyInitials" w:val="KMM"/>
    <w:docVar w:name="CoverAttorneyLastName" w:val="Moffitt"/>
    <w:docVar w:name="CoverBillType" w:val="r"/>
    <w:docVar w:name="CoverSenator" w:val="VS"/>
    <w:docVar w:name="dvBillNumber" w:val="1044"/>
    <w:docVar w:name="dvBillNumberPrefix" w:val="S. "/>
    <w:docVar w:name="dvOriginalBody" w:val="Senate"/>
    <w:docVar w:name="fulldraftpath" w:val="L:\S-RES\VS\009CHER.KMM.VS.DOCX"/>
    <w:docVar w:name="NameofBody" w:val="S"/>
    <w:docVar w:name="vgroup2" w:val="S-RES"/>
  </w:docVars>
  <w:rsids>
    <w:rsidRoot w:val="004D38BB"/>
    <w:rsid w:val="00042AC1"/>
    <w:rsid w:val="00046516"/>
    <w:rsid w:val="00072458"/>
    <w:rsid w:val="0007601D"/>
    <w:rsid w:val="000926AC"/>
    <w:rsid w:val="000B0720"/>
    <w:rsid w:val="000B5EAF"/>
    <w:rsid w:val="001315B2"/>
    <w:rsid w:val="00170561"/>
    <w:rsid w:val="00174988"/>
    <w:rsid w:val="00186AC9"/>
    <w:rsid w:val="00195FA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640F"/>
    <w:rsid w:val="00383247"/>
    <w:rsid w:val="003D6E2B"/>
    <w:rsid w:val="003E7597"/>
    <w:rsid w:val="00413EBF"/>
    <w:rsid w:val="0044020F"/>
    <w:rsid w:val="004474C2"/>
    <w:rsid w:val="00450668"/>
    <w:rsid w:val="00454138"/>
    <w:rsid w:val="004813A2"/>
    <w:rsid w:val="0048530A"/>
    <w:rsid w:val="004952FA"/>
    <w:rsid w:val="004B490D"/>
    <w:rsid w:val="004B6A22"/>
    <w:rsid w:val="004D38BB"/>
    <w:rsid w:val="004D7F37"/>
    <w:rsid w:val="004F7FD6"/>
    <w:rsid w:val="00512487"/>
    <w:rsid w:val="00522CE0"/>
    <w:rsid w:val="00541951"/>
    <w:rsid w:val="0054600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19A0"/>
    <w:rsid w:val="006A1802"/>
    <w:rsid w:val="006A4D2F"/>
    <w:rsid w:val="006C0CBB"/>
    <w:rsid w:val="006C74EA"/>
    <w:rsid w:val="006F56CF"/>
    <w:rsid w:val="00720D40"/>
    <w:rsid w:val="007318D4"/>
    <w:rsid w:val="00765784"/>
    <w:rsid w:val="007A4390"/>
    <w:rsid w:val="007E5CB7"/>
    <w:rsid w:val="00826BD2"/>
    <w:rsid w:val="008314D2"/>
    <w:rsid w:val="008675B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F6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1B17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FF47C57"/>
  <w15:docId w15:val="{AE22A557-8A17-450B-9761-9A80462F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826BD2"/>
  </w:style>
  <w:style w:type="paragraph" w:styleId="BalloonText">
    <w:name w:val="Balloon Text"/>
    <w:basedOn w:val="Normal"/>
    <w:link w:val="BalloonTextChar"/>
    <w:uiPriority w:val="99"/>
    <w:semiHidden/>
    <w:unhideWhenUsed/>
    <w:rsid w:val="004F7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FD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1B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44_2022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4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3482</Characters>
  <Application>Microsoft Office Word</Application>
  <DocSecurity>0</DocSecurity>
  <Lines>29</Lines>
  <Paragraphs>8</Paragraphs>
  <ScaleCrop>false</ScaleCrop>
  <Company> 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1044: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2022-02-04T21:12:00Z</dcterms:created>
  <dcterms:modified xsi:type="dcterms:W3CDTF">2022-02-04T21:12:00Z</dcterms:modified>
</cp:coreProperties>
</file>