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36C6D" w14:textId="790309E3" w:rsidR="003E3562" w:rsidRDefault="003E3562" w:rsidP="003E3562">
      <w:pPr>
        <w:widowControl w:val="0"/>
        <w:jc w:val="center"/>
      </w:pPr>
      <w:r w:rsidRPr="003E3562">
        <w:rPr>
          <w:b/>
        </w:rPr>
        <w:t>South Carolina General Assembly</w:t>
      </w:r>
    </w:p>
    <w:p w14:paraId="049F39C9" w14:textId="0B90D230" w:rsidR="003E3562" w:rsidRDefault="003E3562" w:rsidP="003E3562">
      <w:pPr>
        <w:widowControl w:val="0"/>
        <w:jc w:val="center"/>
      </w:pPr>
      <w:r>
        <w:t>124th Session, 2021-2022</w:t>
      </w:r>
    </w:p>
    <w:p w14:paraId="4DDC42FE" w14:textId="1602F606" w:rsidR="003E3562" w:rsidRDefault="003E3562" w:rsidP="003E3562">
      <w:pPr>
        <w:widowControl w:val="0"/>
      </w:pPr>
    </w:p>
    <w:p w14:paraId="0AA4FF4D" w14:textId="212C8DC2" w:rsidR="003E3562" w:rsidRDefault="003E3562" w:rsidP="003E3562">
      <w:pPr>
        <w:widowControl w:val="0"/>
        <w:rPr>
          <w:b/>
        </w:rPr>
      </w:pPr>
      <w:r w:rsidRPr="003E3562">
        <w:rPr>
          <w:b/>
        </w:rPr>
        <w:t>S.</w:t>
      </w:r>
      <w:r>
        <w:rPr>
          <w:b/>
        </w:rPr>
        <w:t xml:space="preserve"> </w:t>
      </w:r>
      <w:r w:rsidRPr="003E3562">
        <w:rPr>
          <w:b/>
        </w:rPr>
        <w:t>1058</w:t>
      </w:r>
    </w:p>
    <w:p w14:paraId="45470180" w14:textId="501163EA" w:rsidR="003E3562" w:rsidRDefault="003E3562" w:rsidP="003E3562">
      <w:pPr>
        <w:widowControl w:val="0"/>
        <w:rPr>
          <w:b/>
        </w:rPr>
      </w:pPr>
    </w:p>
    <w:p w14:paraId="4632EEBC" w14:textId="59BB3A72" w:rsidR="003E3562" w:rsidRDefault="003E3562" w:rsidP="003E3562">
      <w:pPr>
        <w:widowControl w:val="0"/>
      </w:pPr>
      <w:r w:rsidRPr="003E3562">
        <w:rPr>
          <w:b/>
        </w:rPr>
        <w:t>STATUS INFORMATION</w:t>
      </w:r>
    </w:p>
    <w:p w14:paraId="7EBE0FB6" w14:textId="5C6DB353" w:rsidR="003E3562" w:rsidRDefault="003E3562" w:rsidP="003E3562">
      <w:pPr>
        <w:widowControl w:val="0"/>
      </w:pPr>
    </w:p>
    <w:p w14:paraId="77855AE1" w14:textId="5A1D4405" w:rsidR="003E3562" w:rsidRDefault="003E3562" w:rsidP="003E3562">
      <w:pPr>
        <w:widowControl w:val="0"/>
      </w:pPr>
      <w:r>
        <w:t>Senate Resolution</w:t>
      </w:r>
    </w:p>
    <w:p w14:paraId="2FC75B12" w14:textId="3DBFE3E8" w:rsidR="003E3562" w:rsidRDefault="003E3562" w:rsidP="003E3562">
      <w:pPr>
        <w:widowControl w:val="0"/>
      </w:pPr>
      <w:r>
        <w:t>Sponsors: Senators Campsen, Adams, Alexander, Allen, Bennett, Cash, Climer, Corbin, Cromer, Davis, Fanning, Gambrell, Garrett, Goldfinch, Grooms, Gustafson, Harpootlian, Hembree, Hutto, Jackson, K. Johnson, M. Johnson, Kimbrell, Kimpson, Loftis, Malloy, Martin, Massey, Matthews, McElveen, McLeod, Peeler, Rankin, Rice, Sabb, Scott, Senn, Setzler, Shealy, Stephens, Talley, Turner, Verdin, Williams and Young</w:t>
      </w:r>
    </w:p>
    <w:p w14:paraId="059701CB" w14:textId="044508E5" w:rsidR="003E3562" w:rsidRDefault="003E3562" w:rsidP="003E3562">
      <w:pPr>
        <w:widowControl w:val="0"/>
      </w:pPr>
      <w:r>
        <w:t>Document Path: l:\s-res\gec\012lime.kmm.gec.docx</w:t>
      </w:r>
    </w:p>
    <w:p w14:paraId="6772F8F4" w14:textId="40C59895" w:rsidR="003E3562" w:rsidRDefault="003E3562" w:rsidP="003E3562">
      <w:pPr>
        <w:widowControl w:val="0"/>
      </w:pPr>
    </w:p>
    <w:p w14:paraId="044A4BD3" w14:textId="77777777" w:rsidR="003E3562" w:rsidRDefault="003E3562" w:rsidP="003E3562">
      <w:pPr>
        <w:widowControl w:val="0"/>
      </w:pPr>
      <w:r>
        <w:t>Introduced in the Senate on February 8, 2022</w:t>
      </w:r>
    </w:p>
    <w:p w14:paraId="777B7434" w14:textId="5964528D" w:rsidR="003E3562" w:rsidRDefault="003E3562" w:rsidP="003E3562">
      <w:pPr>
        <w:widowControl w:val="0"/>
      </w:pPr>
      <w:r>
        <w:t>Adopted by the Senate on February 8, 2022</w:t>
      </w:r>
    </w:p>
    <w:p w14:paraId="40D9B2FB" w14:textId="7AB42118" w:rsidR="003E3562" w:rsidRDefault="003E3562" w:rsidP="003E3562">
      <w:pPr>
        <w:widowControl w:val="0"/>
      </w:pPr>
    </w:p>
    <w:p w14:paraId="6B6694B8" w14:textId="4604BDA0" w:rsidR="003E3562" w:rsidRDefault="007B62A2" w:rsidP="003E3562">
      <w:pPr>
        <w:widowControl w:val="0"/>
      </w:pPr>
      <w:r>
        <w:t>Summary: Harry Bancroft "Buck" Limehouse, Jr.</w:t>
      </w:r>
    </w:p>
    <w:p w14:paraId="706BECB5" w14:textId="7764C95F" w:rsidR="003E3562" w:rsidRDefault="003E3562" w:rsidP="003E3562">
      <w:pPr>
        <w:widowControl w:val="0"/>
      </w:pPr>
    </w:p>
    <w:p w14:paraId="708E37D2" w14:textId="1B006C4D" w:rsidR="003E3562" w:rsidRDefault="003E3562" w:rsidP="003E3562">
      <w:pPr>
        <w:widowControl w:val="0"/>
      </w:pPr>
    </w:p>
    <w:p w14:paraId="7A4786EF" w14:textId="6C0FFCC9" w:rsidR="003E3562" w:rsidRDefault="003E3562" w:rsidP="003E3562">
      <w:pPr>
        <w:widowControl w:val="0"/>
        <w:tabs>
          <w:tab w:val="center" w:pos="590"/>
          <w:tab w:val="center" w:pos="1440"/>
          <w:tab w:val="left" w:pos="1872"/>
          <w:tab w:val="left" w:pos="9187"/>
        </w:tabs>
      </w:pPr>
      <w:r w:rsidRPr="003E3562">
        <w:rPr>
          <w:b/>
        </w:rPr>
        <w:t>HISTORY OF LEGISLATIVE ACTIONS</w:t>
      </w:r>
    </w:p>
    <w:p w14:paraId="3C619B0A" w14:textId="07859764" w:rsidR="003E3562" w:rsidRDefault="003E3562" w:rsidP="003E3562">
      <w:pPr>
        <w:widowControl w:val="0"/>
        <w:tabs>
          <w:tab w:val="center" w:pos="590"/>
          <w:tab w:val="center" w:pos="1440"/>
          <w:tab w:val="left" w:pos="1872"/>
          <w:tab w:val="left" w:pos="9187"/>
        </w:tabs>
      </w:pPr>
    </w:p>
    <w:p w14:paraId="2B0D991E" w14:textId="43B7D9CE" w:rsidR="003E3562" w:rsidRPr="003E3562" w:rsidRDefault="003E3562" w:rsidP="003E3562">
      <w:pPr>
        <w:widowControl w:val="0"/>
        <w:tabs>
          <w:tab w:val="center" w:pos="590"/>
          <w:tab w:val="center" w:pos="1440"/>
          <w:tab w:val="left" w:pos="1872"/>
          <w:tab w:val="left" w:pos="9187"/>
        </w:tabs>
      </w:pPr>
      <w:r w:rsidRPr="003E3562">
        <w:rPr>
          <w:u w:val="single"/>
        </w:rPr>
        <w:tab/>
        <w:t>Date</w:t>
      </w:r>
      <w:r w:rsidRPr="003E3562">
        <w:rPr>
          <w:u w:val="single"/>
        </w:rPr>
        <w:tab/>
        <w:t>Body</w:t>
      </w:r>
      <w:r w:rsidRPr="003E3562">
        <w:rPr>
          <w:u w:val="single"/>
        </w:rPr>
        <w:tab/>
        <w:t>Action Description with journal page number</w:t>
      </w:r>
      <w:r w:rsidRPr="003E3562">
        <w:rPr>
          <w:u w:val="single"/>
        </w:rPr>
        <w:tab/>
      </w:r>
    </w:p>
    <w:p w14:paraId="73352B0E" w14:textId="77777777" w:rsidR="000C1356" w:rsidRDefault="000C1356" w:rsidP="000C1356">
      <w:pPr>
        <w:widowControl w:val="0"/>
        <w:tabs>
          <w:tab w:val="right" w:pos="1008"/>
          <w:tab w:val="left" w:pos="1152"/>
          <w:tab w:val="left" w:pos="1872"/>
          <w:tab w:val="left" w:pos="9187"/>
        </w:tabs>
        <w:ind w:left="2088" w:hanging="2088"/>
      </w:pPr>
      <w:r>
        <w:tab/>
        <w:t>2/8/2022</w:t>
      </w:r>
      <w:r>
        <w:tab/>
        <w:t>Senate</w:t>
      </w:r>
      <w:r>
        <w:tab/>
        <w:t>Introduced and adopted (</w:t>
      </w:r>
      <w:hyperlink r:id="rId6" w:history="1">
        <w:r w:rsidRPr="00CD7589">
          <w:rPr>
            <w:rStyle w:val="Hyperlink"/>
          </w:rPr>
          <w:t>Senate Journal</w:t>
        </w:r>
        <w:r w:rsidRPr="00CD7589">
          <w:rPr>
            <w:rStyle w:val="Hyperlink"/>
          </w:rPr>
          <w:noBreakHyphen/>
          <w:t>page 6</w:t>
        </w:r>
      </w:hyperlink>
      <w:r>
        <w:t>)</w:t>
      </w:r>
    </w:p>
    <w:p w14:paraId="59C1A3D5" w14:textId="77777777" w:rsidR="000C1356" w:rsidRDefault="000C1356" w:rsidP="000C1356">
      <w:pPr>
        <w:widowControl w:val="0"/>
        <w:tabs>
          <w:tab w:val="right" w:pos="1008"/>
          <w:tab w:val="left" w:pos="1152"/>
          <w:tab w:val="left" w:pos="1872"/>
          <w:tab w:val="left" w:pos="9187"/>
        </w:tabs>
        <w:ind w:left="2088" w:hanging="2088"/>
      </w:pPr>
    </w:p>
    <w:p w14:paraId="01EC43A4" w14:textId="13372C45" w:rsidR="003E3562" w:rsidRDefault="003E3562" w:rsidP="003E356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E3562">
          <w:rPr>
            <w:rStyle w:val="Hyperlink"/>
          </w:rPr>
          <w:t>legislative information</w:t>
        </w:r>
      </w:hyperlink>
      <w:r>
        <w:t xml:space="preserve"> at the website</w:t>
      </w:r>
    </w:p>
    <w:p w14:paraId="46AA0E7C" w14:textId="04FA8677" w:rsidR="003E3562" w:rsidRDefault="003E3562" w:rsidP="003E3562">
      <w:pPr>
        <w:widowControl w:val="0"/>
        <w:tabs>
          <w:tab w:val="right" w:pos="1008"/>
          <w:tab w:val="left" w:pos="1152"/>
          <w:tab w:val="left" w:pos="1872"/>
          <w:tab w:val="left" w:pos="9187"/>
        </w:tabs>
        <w:ind w:left="2088" w:hanging="2088"/>
      </w:pPr>
    </w:p>
    <w:p w14:paraId="1A05276C" w14:textId="77777777" w:rsidR="003E3562" w:rsidRPr="003E3562" w:rsidRDefault="003E3562" w:rsidP="003E3562">
      <w:pPr>
        <w:widowControl w:val="0"/>
        <w:tabs>
          <w:tab w:val="right" w:pos="1008"/>
          <w:tab w:val="left" w:pos="1152"/>
          <w:tab w:val="left" w:pos="1872"/>
          <w:tab w:val="left" w:pos="9187"/>
        </w:tabs>
        <w:ind w:left="2088" w:hanging="2088"/>
      </w:pPr>
    </w:p>
    <w:p w14:paraId="3F3BC625" w14:textId="173EC04B" w:rsidR="003E3562" w:rsidRDefault="003E3562" w:rsidP="003E3562">
      <w:r w:rsidRPr="003E3562">
        <w:rPr>
          <w:b/>
        </w:rPr>
        <w:t>VERSIONS OF THIS BILL</w:t>
      </w:r>
    </w:p>
    <w:p w14:paraId="5D63CBC5" w14:textId="588D2C31" w:rsidR="003E3562" w:rsidRDefault="003E3562" w:rsidP="003E3562"/>
    <w:p w14:paraId="3AE535A8" w14:textId="28FD8718" w:rsidR="003E3562" w:rsidRDefault="009342AC" w:rsidP="003E3562">
      <w:hyperlink r:id="rId8" w:history="1">
        <w:r w:rsidR="003E3562">
          <w:rPr>
            <w:rStyle w:val="Hyperlink"/>
          </w:rPr>
          <w:t>2/8/2022</w:t>
        </w:r>
      </w:hyperlink>
    </w:p>
    <w:p w14:paraId="0A413589" w14:textId="03A1C15E" w:rsidR="003E3562" w:rsidRDefault="003E3562" w:rsidP="003E3562"/>
    <w:p w14:paraId="6F83F096" w14:textId="77777777" w:rsidR="003E3562" w:rsidRDefault="003E3562" w:rsidP="003E3562">
      <w:pPr>
        <w:sectPr w:rsidR="003E3562" w:rsidSect="003E3562">
          <w:pgSz w:w="12240" w:h="15840" w:code="1"/>
          <w:pgMar w:top="1080" w:right="1440" w:bottom="1080" w:left="1440" w:header="720" w:footer="720" w:gutter="0"/>
          <w:cols w:space="720"/>
          <w:noEndnote/>
          <w:docGrid w:linePitch="360"/>
        </w:sectPr>
      </w:pPr>
    </w:p>
    <w:p w14:paraId="72F6A41B" w14:textId="7724FAC9" w:rsidR="005F0BE9" w:rsidRPr="00522CE0" w:rsidRDefault="005F0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BA00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06B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68E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EC9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C3C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17D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D063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B7114" w14:textId="77777777" w:rsidR="00522CE0" w:rsidRPr="008F023B" w:rsidRDefault="00522CE0" w:rsidP="005F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784A">
        <w:rPr>
          <w:rFonts w:eastAsia="Times New Roman"/>
          <w:b/>
          <w:sz w:val="30"/>
          <w:szCs w:val="30"/>
        </w:rPr>
        <w:t>SENATE RESOLUTION</w:t>
      </w:r>
    </w:p>
    <w:p w14:paraId="557DF8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7ACAB" w14:textId="5E64AB80" w:rsidR="00780EE6" w:rsidRPr="00827069" w:rsidRDefault="001E7B0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HARRY BANCROFT “BUCK” LIMEHOUSE</w:t>
      </w:r>
      <w:r w:rsidR="004B0EE3">
        <w:rPr>
          <w:color w:val="000000" w:themeColor="text1"/>
          <w:szCs w:val="28"/>
          <w:u w:color="000000" w:themeColor="text1"/>
        </w:rPr>
        <w:t>, JR.</w:t>
      </w:r>
      <w:r>
        <w:rPr>
          <w:color w:val="000000" w:themeColor="text1"/>
          <w:szCs w:val="28"/>
          <w:u w:color="000000" w:themeColor="text1"/>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1E7B09">
        <w:rPr>
          <w:bCs/>
          <w:color w:val="000000" w:themeColor="text1"/>
          <w:szCs w:val="24"/>
          <w:u w:color="000000" w:themeColor="text1"/>
          <w:shd w:val="clear" w:color="auto" w:fill="FFFFFF"/>
        </w:rPr>
        <w:t>HIS</w:t>
      </w:r>
      <w:r>
        <w:rPr>
          <w:bCs/>
          <w:color w:val="000000" w:themeColor="text1"/>
          <w:szCs w:val="24"/>
          <w:u w:color="000000" w:themeColor="text1"/>
          <w:shd w:val="clear" w:color="auto" w:fill="FFFFFF"/>
        </w:rPr>
        <w:t xml:space="preserve"> </w:t>
      </w:r>
      <w:r w:rsidRPr="00E83715">
        <w:rPr>
          <w:bCs/>
          <w:color w:val="000000" w:themeColor="text1"/>
          <w:szCs w:val="24"/>
          <w:u w:color="000000" w:themeColor="text1"/>
          <w:shd w:val="clear" w:color="auto" w:fill="FFFFFF"/>
        </w:rPr>
        <w:t>FAMILY AND MANY FRIENDS.</w:t>
      </w:r>
    </w:p>
    <w:p w14:paraId="11196219" w14:textId="77777777" w:rsid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14:paraId="7FE8C0BC" w14:textId="24FCCB8B"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the members of the South Carolina Senate were deeply saddened to learn of the passing of Harry Bancroft “Buck” Limehouse, Jr. on February 3, 2022 at age eighty-three; and</w:t>
      </w:r>
    </w:p>
    <w:p w14:paraId="1F36E515"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FF28FA"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Mr. Limehouse was born on December 3, 1938 in Charleston. He graduated from The Citadel in 1960; and</w:t>
      </w:r>
    </w:p>
    <w:p w14:paraId="32D3CA33"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00D608"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Mr. Limehouse was the founder and owner of Limehouse Properties, a commercial real estate company that manages many of his other business interests, focusing on Land Acquisitions and Sales, Buyer Representation, Industrial and Commercial Development, Residential Development and Brokerage, Court Actions, and Port Related Infrastructure. Limehouse Properties manages the Indigo Inn, the Meeting Street Inn, the Jasmine House in downtown Charleston, the Summerville Econolodge, and the Saint George Comfort Inn; and</w:t>
      </w:r>
    </w:p>
    <w:p w14:paraId="751F99AA"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5707C5" w14:textId="0CDDFC6D"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 xml:space="preserve">Whereas, Mr. Limehouse received recognition for his business skills from the South Carolina Hospitality Association, which named him “Hotelier of the Year” for 1994. He was also awarded an Honorary Doctorate degree in Hospitality Management from Johnson </w:t>
      </w:r>
      <w:r w:rsidR="00237988">
        <w:rPr>
          <w:color w:val="000000" w:themeColor="text1"/>
          <w:u w:color="000000" w:themeColor="text1"/>
        </w:rPr>
        <w:t>&amp;</w:t>
      </w:r>
      <w:r w:rsidRPr="00827069">
        <w:rPr>
          <w:color w:val="000000" w:themeColor="text1"/>
          <w:u w:color="000000" w:themeColor="text1"/>
        </w:rPr>
        <w:t xml:space="preserve"> Wales University in 1995 and an Honorary Doctorate in Business from </w:t>
      </w:r>
      <w:r w:rsidR="00FE39F4">
        <w:rPr>
          <w:color w:val="000000" w:themeColor="text1"/>
          <w:u w:color="000000" w:themeColor="text1"/>
        </w:rPr>
        <w:t xml:space="preserve">The Citadel </w:t>
      </w:r>
      <w:r w:rsidRPr="00827069">
        <w:rPr>
          <w:color w:val="000000" w:themeColor="text1"/>
          <w:u w:color="000000" w:themeColor="text1"/>
        </w:rPr>
        <w:t>in 1996; and</w:t>
      </w:r>
    </w:p>
    <w:p w14:paraId="1DD1E876"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CFACD1"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 xml:space="preserve">Whereas, in addition to his business experience, Mr. Limehouse also served as Chairman of the South Carolina Public Railways Commission and was applauded for his overhaul of the Department </w:t>
      </w:r>
      <w:r w:rsidRPr="00827069">
        <w:rPr>
          <w:color w:val="000000" w:themeColor="text1"/>
          <w:u w:color="000000" w:themeColor="text1"/>
        </w:rPr>
        <w:lastRenderedPageBreak/>
        <w:t>of Transportation, a position he held from 1994 to 1999. In 2007, Mr. Limehouse was appointed the first Secretary of the South Carolina Department of Transportation, where he led several major transportation projects and developed the most efficient Department of Transportation in the nation; and</w:t>
      </w:r>
    </w:p>
    <w:p w14:paraId="72259F5F"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5FEA5C" w14:textId="7FCFEEFC"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over the years, Mr. Limehouse received a number of honors and awards, including the Order of the Palmetto Award for his distinguished service to the State of South Carolina, awarded by Governor Carroll Campbell in 1995, as well a second Order of the Palmetto, awarded by Governor David Beasley</w:t>
      </w:r>
      <w:r>
        <w:rPr>
          <w:color w:val="000000" w:themeColor="text1"/>
          <w:u w:color="000000" w:themeColor="text1"/>
        </w:rPr>
        <w:t>,</w:t>
      </w:r>
      <w:r w:rsidRPr="00827069">
        <w:rPr>
          <w:color w:val="000000" w:themeColor="text1"/>
          <w:u w:color="000000" w:themeColor="text1"/>
        </w:rPr>
        <w:t xml:space="preserve"> in 1999; and</w:t>
      </w:r>
    </w:p>
    <w:p w14:paraId="02AEA62A" w14:textId="77777777" w:rsidR="00827069" w:rsidRP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2AAEAA" w14:textId="01294B77" w:rsidR="00827069" w:rsidRDefault="00827069" w:rsidP="0082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7069">
        <w:rPr>
          <w:color w:val="000000" w:themeColor="text1"/>
          <w:u w:color="000000" w:themeColor="text1"/>
        </w:rPr>
        <w:t>Whereas, Mr. Limehouse was named Transportation Advocate of the Year in 1995 by the South Carolina Transportation Policy and Research Council, and he received the Friend of the Taxpayer award from the South Carolina Association of Taxpayers in 1996; and</w:t>
      </w:r>
    </w:p>
    <w:p w14:paraId="67877DE4" w14:textId="33F341A9" w:rsidR="00A211CE" w:rsidRDefault="00A211CE"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4D69">
        <w:rPr>
          <w:color w:val="000000" w:themeColor="text1"/>
          <w:u w:color="000000" w:themeColor="text1"/>
        </w:rPr>
        <w:t xml:space="preserve">Whereas, Mr. Limehouse </w:t>
      </w:r>
      <w:r w:rsidR="001A0CEF">
        <w:rPr>
          <w:color w:val="000000" w:themeColor="text1"/>
          <w:u w:color="000000" w:themeColor="text1"/>
        </w:rPr>
        <w:t>organized</w:t>
      </w:r>
      <w:r w:rsidRPr="002E4D69">
        <w:rPr>
          <w:color w:val="000000" w:themeColor="text1"/>
          <w:u w:color="000000" w:themeColor="text1"/>
        </w:rPr>
        <w:t xml:space="preserve"> the State Infrastructure Bank, which </w:t>
      </w:r>
      <w:r w:rsidR="001A0CEF" w:rsidRPr="002E4D69">
        <w:rPr>
          <w:color w:val="000000" w:themeColor="text1"/>
          <w:u w:color="000000" w:themeColor="text1"/>
        </w:rPr>
        <w:t>is responsible for funding projects such as the new Cooper River Bridge in Charleston County, the Conway By</w:t>
      </w:r>
      <w:r w:rsidR="00345D66">
        <w:rPr>
          <w:color w:val="000000" w:themeColor="text1"/>
          <w:u w:color="000000" w:themeColor="text1"/>
        </w:rPr>
        <w:t>p</w:t>
      </w:r>
      <w:r w:rsidR="001A0CEF" w:rsidRPr="002E4D69">
        <w:rPr>
          <w:color w:val="000000" w:themeColor="text1"/>
          <w:u w:color="000000" w:themeColor="text1"/>
        </w:rPr>
        <w:t>ass, the Carolina Bays Parkway, the Highway 170 Project, the Southern Connector, the York County Road Projects</w:t>
      </w:r>
      <w:r w:rsidR="002B7604">
        <w:rPr>
          <w:color w:val="000000" w:themeColor="text1"/>
          <w:u w:color="000000" w:themeColor="text1"/>
        </w:rPr>
        <w:t xml:space="preserve">, and the U.S. 17 </w:t>
      </w:r>
      <w:r w:rsidR="000A5FDA">
        <w:rPr>
          <w:color w:val="000000" w:themeColor="text1"/>
          <w:u w:color="000000" w:themeColor="text1"/>
        </w:rPr>
        <w:t>Ashepoo, Combahee, and South Edisto (ACE)</w:t>
      </w:r>
      <w:r w:rsidR="002B7604">
        <w:rPr>
          <w:color w:val="000000" w:themeColor="text1"/>
          <w:u w:color="000000" w:themeColor="text1"/>
        </w:rPr>
        <w:t xml:space="preserve"> Basin project</w:t>
      </w:r>
      <w:r w:rsidR="001A0CEF">
        <w:rPr>
          <w:color w:val="000000" w:themeColor="text1"/>
          <w:u w:color="000000" w:themeColor="text1"/>
        </w:rPr>
        <w:t xml:space="preserve">. </w:t>
      </w:r>
      <w:r w:rsidRPr="002E4D69">
        <w:rPr>
          <w:color w:val="000000" w:themeColor="text1"/>
          <w:u w:color="000000" w:themeColor="text1"/>
        </w:rPr>
        <w:t xml:space="preserve">Governor David Beasley signed </w:t>
      </w:r>
      <w:r w:rsidR="001A0CEF" w:rsidRPr="002E4D69">
        <w:rPr>
          <w:color w:val="000000" w:themeColor="text1"/>
          <w:u w:color="000000" w:themeColor="text1"/>
        </w:rPr>
        <w:t>the State Infrastructure Bank</w:t>
      </w:r>
      <w:r w:rsidR="001A0CEF">
        <w:rPr>
          <w:color w:val="000000" w:themeColor="text1"/>
          <w:u w:color="000000" w:themeColor="text1"/>
        </w:rPr>
        <w:t xml:space="preserve"> </w:t>
      </w:r>
      <w:r w:rsidRPr="002E4D69">
        <w:rPr>
          <w:color w:val="000000" w:themeColor="text1"/>
          <w:u w:color="000000" w:themeColor="text1"/>
        </w:rPr>
        <w:t>into law in 199</w:t>
      </w:r>
      <w:r w:rsidR="001A0CEF">
        <w:rPr>
          <w:color w:val="000000" w:themeColor="text1"/>
          <w:u w:color="000000" w:themeColor="text1"/>
        </w:rPr>
        <w:t>7</w:t>
      </w:r>
      <w:r w:rsidRPr="002E4D69">
        <w:rPr>
          <w:color w:val="000000" w:themeColor="text1"/>
          <w:u w:color="000000" w:themeColor="text1"/>
        </w:rPr>
        <w:t xml:space="preserve"> and appointed Mr. Limehouse to </w:t>
      </w:r>
      <w:r w:rsidR="001A0CEF">
        <w:rPr>
          <w:color w:val="000000" w:themeColor="text1"/>
          <w:u w:color="000000" w:themeColor="text1"/>
        </w:rPr>
        <w:t>its</w:t>
      </w:r>
      <w:r w:rsidRPr="002E4D69">
        <w:rPr>
          <w:color w:val="000000" w:themeColor="text1"/>
          <w:u w:color="000000" w:themeColor="text1"/>
        </w:rPr>
        <w:t xml:space="preserve"> board; and</w:t>
      </w:r>
    </w:p>
    <w:p w14:paraId="7F9784B7" w14:textId="5187C885" w:rsidR="00A211CE" w:rsidRDefault="00A211CE"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248356" w14:textId="5F5CE2AD" w:rsidR="00A211CE" w:rsidRDefault="00A211CE"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4D69">
        <w:rPr>
          <w:color w:val="000000" w:themeColor="text1"/>
          <w:u w:color="000000" w:themeColor="text1"/>
        </w:rPr>
        <w:t xml:space="preserve">Whereas, </w:t>
      </w:r>
      <w:r>
        <w:rPr>
          <w:color w:val="000000" w:themeColor="text1"/>
          <w:u w:color="000000" w:themeColor="text1"/>
        </w:rPr>
        <w:t>a civic leader,</w:t>
      </w:r>
      <w:r w:rsidRPr="002E4D69">
        <w:rPr>
          <w:color w:val="000000" w:themeColor="text1"/>
          <w:u w:color="000000" w:themeColor="text1"/>
        </w:rPr>
        <w:t xml:space="preserve"> </w:t>
      </w:r>
      <w:r>
        <w:rPr>
          <w:color w:val="000000" w:themeColor="text1"/>
          <w:u w:color="000000" w:themeColor="text1"/>
        </w:rPr>
        <w:t xml:space="preserve">Mr. </w:t>
      </w:r>
      <w:r w:rsidRPr="002E4D69">
        <w:rPr>
          <w:color w:val="000000" w:themeColor="text1"/>
          <w:u w:color="000000" w:themeColor="text1"/>
        </w:rPr>
        <w:t xml:space="preserve">Limehouse </w:t>
      </w:r>
      <w:r>
        <w:rPr>
          <w:color w:val="000000" w:themeColor="text1"/>
          <w:u w:color="000000" w:themeColor="text1"/>
        </w:rPr>
        <w:t xml:space="preserve">served as </w:t>
      </w:r>
      <w:r w:rsidR="001765B4" w:rsidRPr="002E4D69">
        <w:rPr>
          <w:color w:val="000000" w:themeColor="text1"/>
          <w:u w:color="000000" w:themeColor="text1"/>
        </w:rPr>
        <w:t xml:space="preserve">Charter President of the </w:t>
      </w:r>
      <w:r w:rsidR="001765B4" w:rsidRPr="0037560B">
        <w:rPr>
          <w:color w:val="000000" w:themeColor="text1"/>
          <w:u w:color="000000" w:themeColor="text1"/>
        </w:rPr>
        <w:t>Charleston Board of Realtors</w:t>
      </w:r>
      <w:r w:rsidR="001765B4">
        <w:rPr>
          <w:color w:val="000000" w:themeColor="text1"/>
          <w:u w:color="000000" w:themeColor="text1"/>
        </w:rPr>
        <w:t xml:space="preserve">’ </w:t>
      </w:r>
      <w:r w:rsidR="001765B4" w:rsidRPr="002E4D69">
        <w:rPr>
          <w:color w:val="000000" w:themeColor="text1"/>
          <w:u w:color="000000" w:themeColor="text1"/>
        </w:rPr>
        <w:t xml:space="preserve">Commercial Real Estate </w:t>
      </w:r>
      <w:r w:rsidR="001765B4">
        <w:rPr>
          <w:color w:val="000000" w:themeColor="text1"/>
          <w:u w:color="000000" w:themeColor="text1"/>
        </w:rPr>
        <w:t>Division</w:t>
      </w:r>
      <w:r w:rsidRPr="002E4D69">
        <w:rPr>
          <w:color w:val="000000" w:themeColor="text1"/>
          <w:u w:color="000000" w:themeColor="text1"/>
        </w:rPr>
        <w:t xml:space="preserve">, </w:t>
      </w:r>
      <w:r w:rsidR="007C19BE">
        <w:rPr>
          <w:color w:val="000000" w:themeColor="text1"/>
          <w:u w:color="000000" w:themeColor="text1"/>
        </w:rPr>
        <w:t xml:space="preserve">founding President of the Palmetto State Games, President of the Ducks Unlimited nonprofit, </w:t>
      </w:r>
      <w:r w:rsidR="001765B4">
        <w:rPr>
          <w:color w:val="000000" w:themeColor="text1"/>
          <w:u w:color="000000" w:themeColor="text1"/>
        </w:rPr>
        <w:t>Chair</w:t>
      </w:r>
      <w:r w:rsidRPr="002E4D69">
        <w:rPr>
          <w:color w:val="000000" w:themeColor="text1"/>
          <w:u w:color="000000" w:themeColor="text1"/>
        </w:rPr>
        <w:t xml:space="preserve"> of the Southern Governors’ Conference</w:t>
      </w:r>
      <w:r w:rsidR="001765B4">
        <w:rPr>
          <w:color w:val="000000" w:themeColor="text1"/>
          <w:u w:color="000000" w:themeColor="text1"/>
        </w:rPr>
        <w:t>,</w:t>
      </w:r>
      <w:r w:rsidRPr="002E4D69">
        <w:rPr>
          <w:color w:val="000000" w:themeColor="text1"/>
          <w:u w:color="000000" w:themeColor="text1"/>
        </w:rPr>
        <w:t xml:space="preserve"> </w:t>
      </w:r>
      <w:r w:rsidR="001765B4">
        <w:rPr>
          <w:color w:val="000000" w:themeColor="text1"/>
          <w:u w:color="000000" w:themeColor="text1"/>
        </w:rPr>
        <w:t xml:space="preserve">a </w:t>
      </w:r>
      <w:r w:rsidRPr="002E4D69">
        <w:rPr>
          <w:color w:val="000000" w:themeColor="text1"/>
          <w:u w:color="000000" w:themeColor="text1"/>
        </w:rPr>
        <w:t>mem</w:t>
      </w:r>
      <w:r w:rsidR="001765B4">
        <w:rPr>
          <w:color w:val="000000" w:themeColor="text1"/>
          <w:u w:color="000000" w:themeColor="text1"/>
        </w:rPr>
        <w:t>ber</w:t>
      </w:r>
      <w:r w:rsidRPr="002E4D69">
        <w:rPr>
          <w:color w:val="000000" w:themeColor="text1"/>
          <w:u w:color="000000" w:themeColor="text1"/>
        </w:rPr>
        <w:t xml:space="preserve"> o</w:t>
      </w:r>
      <w:r w:rsidR="001765B4">
        <w:rPr>
          <w:color w:val="000000" w:themeColor="text1"/>
          <w:u w:color="000000" w:themeColor="text1"/>
        </w:rPr>
        <w:t>f</w:t>
      </w:r>
      <w:r w:rsidRPr="002E4D69">
        <w:rPr>
          <w:color w:val="000000" w:themeColor="text1"/>
          <w:u w:color="000000" w:themeColor="text1"/>
        </w:rPr>
        <w:t xml:space="preserve"> the United States Presidential Delegation to the Paris Air Show of 1987</w:t>
      </w:r>
      <w:r w:rsidR="001765B4">
        <w:rPr>
          <w:color w:val="000000" w:themeColor="text1"/>
          <w:u w:color="000000" w:themeColor="text1"/>
        </w:rPr>
        <w:t>, board member</w:t>
      </w:r>
      <w:r w:rsidRPr="002E4D69">
        <w:rPr>
          <w:color w:val="000000" w:themeColor="text1"/>
          <w:u w:color="000000" w:themeColor="text1"/>
        </w:rPr>
        <w:t xml:space="preserve"> of the Carolina Coastal Boy Scouts of America</w:t>
      </w:r>
      <w:r w:rsidR="001765B4">
        <w:rPr>
          <w:color w:val="000000" w:themeColor="text1"/>
          <w:u w:color="000000" w:themeColor="text1"/>
        </w:rPr>
        <w:t>,</w:t>
      </w:r>
      <w:r w:rsidRPr="002E4D69">
        <w:rPr>
          <w:color w:val="000000" w:themeColor="text1"/>
          <w:u w:color="000000" w:themeColor="text1"/>
        </w:rPr>
        <w:t xml:space="preserve"> and a member of the Charleston </w:t>
      </w:r>
      <w:r w:rsidR="001765B4" w:rsidRPr="002E4D69">
        <w:rPr>
          <w:color w:val="000000" w:themeColor="text1"/>
          <w:u w:color="000000" w:themeColor="text1"/>
        </w:rPr>
        <w:t>Elks</w:t>
      </w:r>
      <w:r w:rsidRPr="002E4D69">
        <w:rPr>
          <w:color w:val="000000" w:themeColor="text1"/>
          <w:u w:color="000000" w:themeColor="text1"/>
        </w:rPr>
        <w:t xml:space="preserve"> Lodge Number 242; and</w:t>
      </w:r>
    </w:p>
    <w:p w14:paraId="4EFB429A" w14:textId="1F9A777C" w:rsidR="00CA1E7D" w:rsidRDefault="00CA1E7D"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E69536" w14:textId="7DCA2273" w:rsidR="00CA1E7D" w:rsidRPr="002E4D69" w:rsidRDefault="00CA1E7D" w:rsidP="00A2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 avid outdoorsman, Mr. Limehouse enjoyed the marshes and woodla</w:t>
      </w:r>
      <w:r w:rsidR="00827069">
        <w:rPr>
          <w:color w:val="000000" w:themeColor="text1"/>
          <w:u w:color="000000" w:themeColor="text1"/>
        </w:rPr>
        <w:t>nds of the South Carolina coast as well as the ACE Basin</w:t>
      </w:r>
      <w:r>
        <w:rPr>
          <w:color w:val="000000" w:themeColor="text1"/>
          <w:u w:color="000000" w:themeColor="text1"/>
        </w:rPr>
        <w:t xml:space="preserve"> where he owned land that he granted as a conservation easement to protect the property from future development</w:t>
      </w:r>
      <w:r w:rsidR="00DC0667">
        <w:rPr>
          <w:color w:val="000000" w:themeColor="text1"/>
          <w:u w:color="000000" w:themeColor="text1"/>
        </w:rPr>
        <w:t>. He was named the South Carolina Conservationist of the Year in 1997</w:t>
      </w:r>
      <w:r>
        <w:rPr>
          <w:color w:val="000000" w:themeColor="text1"/>
          <w:u w:color="000000" w:themeColor="text1"/>
        </w:rPr>
        <w:t>; and</w:t>
      </w:r>
    </w:p>
    <w:p w14:paraId="71EBBBF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BADC1" w14:textId="182D903C" w:rsidR="001E7B09" w:rsidRDefault="001E7B09" w:rsidP="001E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B03B4">
        <w:rPr>
          <w:rFonts w:eastAsia="Times New Roman"/>
        </w:rPr>
        <w:t xml:space="preserve"> Mr. Limehouse</w:t>
      </w:r>
      <w:r>
        <w:rPr>
          <w:rFonts w:eastAsia="Times New Roman"/>
        </w:rPr>
        <w:t xml:space="preserve"> leaves to cherish </w:t>
      </w:r>
      <w:r w:rsidRPr="00BB03B4">
        <w:rPr>
          <w:rFonts w:eastAsia="Times New Roman"/>
        </w:rPr>
        <w:t>his</w:t>
      </w:r>
      <w:r>
        <w:rPr>
          <w:rFonts w:eastAsia="Times New Roman"/>
        </w:rPr>
        <w:t xml:space="preserve"> memory </w:t>
      </w:r>
      <w:r w:rsidR="00BB03B4">
        <w:rPr>
          <w:rFonts w:eastAsia="Times New Roman"/>
        </w:rPr>
        <w:t xml:space="preserve">his wife </w:t>
      </w:r>
      <w:r w:rsidR="00BB03B4" w:rsidRPr="002E4D69">
        <w:rPr>
          <w:color w:val="000000" w:themeColor="text1"/>
          <w:u w:color="000000" w:themeColor="text1"/>
        </w:rPr>
        <w:t xml:space="preserve">Frances </w:t>
      </w:r>
      <w:r w:rsidR="00726B7C">
        <w:rPr>
          <w:color w:val="000000" w:themeColor="text1"/>
          <w:u w:color="000000" w:themeColor="text1"/>
        </w:rPr>
        <w:t xml:space="preserve">“Frankie” </w:t>
      </w:r>
      <w:r w:rsidR="00BB03B4" w:rsidRPr="002E4D69">
        <w:rPr>
          <w:color w:val="000000" w:themeColor="text1"/>
          <w:u w:color="000000" w:themeColor="text1"/>
        </w:rPr>
        <w:t>Fennell</w:t>
      </w:r>
      <w:r w:rsidR="00726B7C">
        <w:rPr>
          <w:color w:val="000000" w:themeColor="text1"/>
          <w:u w:color="000000" w:themeColor="text1"/>
        </w:rPr>
        <w:t>;</w:t>
      </w:r>
      <w:r w:rsidR="00BB03B4">
        <w:rPr>
          <w:color w:val="000000" w:themeColor="text1"/>
          <w:u w:color="000000" w:themeColor="text1"/>
        </w:rPr>
        <w:t xml:space="preserve"> their four sons, </w:t>
      </w:r>
      <w:r w:rsidR="00726B7C">
        <w:rPr>
          <w:color w:val="000000" w:themeColor="text1"/>
          <w:u w:color="000000" w:themeColor="text1"/>
        </w:rPr>
        <w:t>former member of the South Carolina House of Representatives Harry Bancroft “</w:t>
      </w:r>
      <w:r w:rsidR="00BB03B4">
        <w:rPr>
          <w:color w:val="000000" w:themeColor="text1"/>
          <w:u w:color="000000" w:themeColor="text1"/>
        </w:rPr>
        <w:t>Chip</w:t>
      </w:r>
      <w:r w:rsidR="00726B7C">
        <w:rPr>
          <w:color w:val="000000" w:themeColor="text1"/>
          <w:u w:color="000000" w:themeColor="text1"/>
        </w:rPr>
        <w:t>”</w:t>
      </w:r>
      <w:r w:rsidR="00BB03B4">
        <w:rPr>
          <w:color w:val="000000" w:themeColor="text1"/>
          <w:u w:color="000000" w:themeColor="text1"/>
        </w:rPr>
        <w:t xml:space="preserve"> Limehouse</w:t>
      </w:r>
      <w:r w:rsidR="00726B7C">
        <w:rPr>
          <w:color w:val="000000" w:themeColor="text1"/>
          <w:u w:color="000000" w:themeColor="text1"/>
        </w:rPr>
        <w:t xml:space="preserve"> III, Wilbert O’Brien Limehouse, Barry Walter M. Limehouse, and James Bradley Limehouse; their nine grandchildren, Chase Limehouse (Kaitlin), Eliz</w:t>
      </w:r>
      <w:r w:rsidR="005741C3">
        <w:rPr>
          <w:color w:val="000000" w:themeColor="text1"/>
          <w:u w:color="000000" w:themeColor="text1"/>
        </w:rPr>
        <w:t>a</w:t>
      </w:r>
      <w:r w:rsidR="00726B7C">
        <w:rPr>
          <w:color w:val="000000" w:themeColor="text1"/>
          <w:u w:color="000000" w:themeColor="text1"/>
        </w:rPr>
        <w:t xml:space="preserve"> Limehouse McBride (Struthers), Elaine Paige Limehouse, Wilbert O’Brien Limehouse, Jr., Alston Limehouse, Lina Limehouse Bass (Zeb), McLain Limehouse, Morgan Limehouse, </w:t>
      </w:r>
      <w:r w:rsidR="00DC71DB">
        <w:rPr>
          <w:color w:val="000000" w:themeColor="text1"/>
          <w:u w:color="000000" w:themeColor="text1"/>
        </w:rPr>
        <w:t xml:space="preserve">and </w:t>
      </w:r>
      <w:r w:rsidR="00726B7C">
        <w:rPr>
          <w:color w:val="000000" w:themeColor="text1"/>
          <w:u w:color="000000" w:themeColor="text1"/>
        </w:rPr>
        <w:t>Barry Walter M. Limehouse, Jr.</w:t>
      </w:r>
      <w:r w:rsidR="00DC71DB">
        <w:rPr>
          <w:color w:val="000000" w:themeColor="text1"/>
          <w:u w:color="000000" w:themeColor="text1"/>
        </w:rPr>
        <w:t>; and one great-grandson, Patton McBride</w:t>
      </w:r>
      <w:r>
        <w:rPr>
          <w:color w:val="000000" w:themeColor="text1"/>
          <w:szCs w:val="28"/>
          <w:u w:color="000000" w:themeColor="text1"/>
        </w:rPr>
        <w:t xml:space="preserve">. </w:t>
      </w:r>
      <w:r w:rsidRPr="00BB03B4">
        <w:rPr>
          <w:color w:val="000000" w:themeColor="text1"/>
          <w:szCs w:val="28"/>
          <w:u w:color="000000" w:themeColor="text1"/>
        </w:rPr>
        <w:t>H</w:t>
      </w:r>
      <w:r w:rsidRPr="00BB03B4">
        <w:rPr>
          <w:rFonts w:eastAsia="Times New Roman"/>
        </w:rPr>
        <w:t>e</w:t>
      </w:r>
      <w:r w:rsidR="00BB03B4">
        <w:rPr>
          <w:rFonts w:eastAsia="Times New Roman"/>
        </w:rPr>
        <w:t xml:space="preserve"> </w:t>
      </w:r>
      <w:r w:rsidR="00B77283">
        <w:rPr>
          <w:rFonts w:eastAsia="Times New Roman"/>
        </w:rPr>
        <w:t>will be greatly missed.</w:t>
      </w:r>
      <w:r>
        <w:rPr>
          <w:rFonts w:eastAsia="Times New Roman"/>
        </w:rPr>
        <w:t xml:space="preserve"> Now, therefore,</w:t>
      </w:r>
    </w:p>
    <w:p w14:paraId="5862AB40"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50A0DF"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C387710"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38D49C" w14:textId="2C807621" w:rsidR="001E7B09" w:rsidRDefault="001E7B09" w:rsidP="001E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Harry Bancroft “Buck” Limehouse</w:t>
      </w:r>
      <w:r w:rsidR="004B0EE3">
        <w:rPr>
          <w:color w:val="000000" w:themeColor="text1"/>
          <w:szCs w:val="28"/>
          <w:u w:color="000000" w:themeColor="text1"/>
        </w:rPr>
        <w:t>,</w:t>
      </w:r>
      <w:r w:rsidR="004B0EE3">
        <w:rPr>
          <w:color w:val="000000" w:themeColor="text1"/>
          <w:szCs w:val="36"/>
          <w:u w:color="000000" w:themeColor="text1"/>
        </w:rPr>
        <w:t xml:space="preserve"> Jr.</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BB03B4">
        <w:rPr>
          <w:color w:val="000000" w:themeColor="text1"/>
          <w:u w:color="000000" w:themeColor="text1"/>
        </w:rPr>
        <w:t>his</w:t>
      </w:r>
      <w:r w:rsidR="00BB03B4">
        <w:rPr>
          <w:color w:val="000000" w:themeColor="text1"/>
          <w:u w:color="000000" w:themeColor="text1"/>
        </w:rPr>
        <w:t xml:space="preserve"> </w:t>
      </w:r>
      <w:r w:rsidRPr="008C2DCF">
        <w:rPr>
          <w:color w:val="000000" w:themeColor="text1"/>
          <w:u w:color="000000" w:themeColor="text1"/>
        </w:rPr>
        <w:t>family and many friends</w:t>
      </w:r>
      <w:r>
        <w:rPr>
          <w:rFonts w:eastAsia="Times New Roman"/>
        </w:rPr>
        <w:t>.</w:t>
      </w:r>
    </w:p>
    <w:p w14:paraId="4E0D3178" w14:textId="77777777" w:rsidR="004F784A" w:rsidRDefault="004F7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98D9F" w14:textId="7DAE2FAF" w:rsidR="001E7B09" w:rsidRPr="00522CE0" w:rsidRDefault="001E7B09" w:rsidP="001E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B32524">
        <w:rPr>
          <w:color w:val="000000" w:themeColor="text1"/>
          <w:szCs w:val="28"/>
          <w:u w:color="000000" w:themeColor="text1"/>
        </w:rPr>
        <w:t>Harry Bancroft “Buck” Limehouse</w:t>
      </w:r>
      <w:r w:rsidR="004B0EE3">
        <w:rPr>
          <w:color w:val="000000" w:themeColor="text1"/>
          <w:szCs w:val="28"/>
          <w:u w:color="000000" w:themeColor="text1"/>
        </w:rPr>
        <w:t>,</w:t>
      </w:r>
      <w:r w:rsidR="004B0EE3">
        <w:rPr>
          <w:color w:val="000000" w:themeColor="text1"/>
          <w:szCs w:val="36"/>
          <w:u w:color="000000" w:themeColor="text1"/>
        </w:rPr>
        <w:t xml:space="preserve"> Jr.</w:t>
      </w:r>
    </w:p>
    <w:p w14:paraId="6D7626E7" w14:textId="1BA42613" w:rsidR="00E03CF1" w:rsidRDefault="002172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6D30F3A" w14:textId="77777777" w:rsidR="003E3562" w:rsidRDefault="003E3562" w:rsidP="003E3562">
      <w:pPr>
        <w:suppressAutoHyphens/>
        <w:jc w:val="both"/>
        <w:rPr>
          <w:rFonts w:eastAsia="Times New Roman"/>
        </w:rPr>
      </w:pPr>
    </w:p>
    <w:sectPr w:rsidR="003E3562" w:rsidSect="003E35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BC963" w14:textId="77777777" w:rsidR="00867A5E" w:rsidRDefault="00867A5E" w:rsidP="00522CE0">
      <w:r>
        <w:separator/>
      </w:r>
    </w:p>
  </w:endnote>
  <w:endnote w:type="continuationSeparator" w:id="0">
    <w:p w14:paraId="54DE6543" w14:textId="77777777" w:rsidR="00867A5E" w:rsidRDefault="00867A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F3D35D-3367-44DE-A359-434010417B67}"/>
    <w:embedBold r:id="rId2" w:fontKey="{2B10D46D-C24D-4BA1-84DC-A57D7E656407}"/>
  </w:font>
  <w:font w:name="Calibri">
    <w:panose1 w:val="020F0502020204030204"/>
    <w:charset w:val="00"/>
    <w:family w:val="swiss"/>
    <w:pitch w:val="variable"/>
    <w:sig w:usb0="E4002EFF" w:usb1="C000247B" w:usb2="00000009" w:usb3="00000000" w:csb0="000001FF" w:csb1="00000000"/>
    <w:embedRegular r:id="rId3" w:fontKey="{8F99B768-B432-4CA9-8450-720D7BAA4DA5}"/>
    <w:embedBold r:id="rId4" w:fontKey="{6E4ADDD2-91E2-412A-AC4A-71D0261A12FC}"/>
  </w:font>
  <w:font w:name="Segoe UI">
    <w:panose1 w:val="020B0502040204020203"/>
    <w:charset w:val="00"/>
    <w:family w:val="swiss"/>
    <w:pitch w:val="variable"/>
    <w:sig w:usb0="E4002EFF" w:usb1="C000E47F" w:usb2="00000009" w:usb3="00000000" w:csb0="000001FF" w:csb1="00000000"/>
    <w:embedRegular r:id="rId5" w:fontKey="{3FF6A53F-10C8-4FF0-B16E-ECF1D716B059}"/>
  </w:font>
  <w:font w:name="Cambria">
    <w:panose1 w:val="02040503050406030204"/>
    <w:charset w:val="00"/>
    <w:family w:val="roman"/>
    <w:pitch w:val="variable"/>
    <w:sig w:usb0="E00006FF" w:usb1="420024FF" w:usb2="02000000" w:usb3="00000000" w:csb0="0000019F" w:csb1="00000000"/>
    <w:embedRegular r:id="rId6" w:fontKey="{05470716-36A3-47AC-974B-FA19368E3C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563E" w14:textId="217FE140" w:rsidR="003E3562" w:rsidRPr="005F0BE9" w:rsidRDefault="003E3562" w:rsidP="005F0BE9">
    <w:pPr>
      <w:pStyle w:val="Footer"/>
      <w:tabs>
        <w:tab w:val="clear" w:pos="4680"/>
        <w:tab w:val="clear" w:pos="9360"/>
        <w:tab w:val="center" w:pos="2995"/>
      </w:tabs>
      <w:spacing w:before="120"/>
    </w:pPr>
    <w:r>
      <w:t>[1058]</w:t>
    </w:r>
    <w:r>
      <w:tab/>
    </w:r>
    <w:r>
      <w:fldChar w:fldCharType="begin"/>
    </w:r>
    <w:r>
      <w:instrText xml:space="preserve"> PAGE  \* MERGEFORMAT </w:instrText>
    </w:r>
    <w:r>
      <w:fldChar w:fldCharType="separate"/>
    </w:r>
    <w:r w:rsidR="007B62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EED3E" w14:textId="77777777" w:rsidR="00867A5E" w:rsidRDefault="00867A5E" w:rsidP="00522CE0">
      <w:r>
        <w:separator/>
      </w:r>
    </w:p>
  </w:footnote>
  <w:footnote w:type="continuationSeparator" w:id="0">
    <w:p w14:paraId="051DB163" w14:textId="77777777" w:rsidR="00867A5E" w:rsidRDefault="00867A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LIME.KMM.GEC"/>
    <w:docVar w:name="CoverAttorneyInitials" w:val="KMM"/>
    <w:docVar w:name="CoverAttorneyLastName" w:val="Moffitt"/>
    <w:docVar w:name="CoverBillType" w:val="r"/>
    <w:docVar w:name="CoverSenator" w:val="GEC"/>
    <w:docVar w:name="dvBillNumber" w:val="1058"/>
    <w:docVar w:name="dvBillNumberPrefix" w:val="S. "/>
    <w:docVar w:name="dvOriginalBody" w:val="Senate"/>
    <w:docVar w:name="fulldraftpath" w:val="L:\S-RES\GEC\012LIME.KMM.GEC.DOCX"/>
    <w:docVar w:name="NameofBody" w:val="S"/>
    <w:docVar w:name="vgroup2" w:val="S-RES"/>
  </w:docVars>
  <w:rsids>
    <w:rsidRoot w:val="004F784A"/>
    <w:rsid w:val="00042AC1"/>
    <w:rsid w:val="00046516"/>
    <w:rsid w:val="00072458"/>
    <w:rsid w:val="0007601D"/>
    <w:rsid w:val="000A5FDA"/>
    <w:rsid w:val="000B0720"/>
    <w:rsid w:val="000B5EAF"/>
    <w:rsid w:val="000C1356"/>
    <w:rsid w:val="001315B2"/>
    <w:rsid w:val="00134D48"/>
    <w:rsid w:val="00170561"/>
    <w:rsid w:val="00174988"/>
    <w:rsid w:val="001765B4"/>
    <w:rsid w:val="00186AC9"/>
    <w:rsid w:val="00197DF1"/>
    <w:rsid w:val="001A0CEF"/>
    <w:rsid w:val="001B3DD9"/>
    <w:rsid w:val="001B3F6C"/>
    <w:rsid w:val="001B7E5D"/>
    <w:rsid w:val="001D3BAC"/>
    <w:rsid w:val="001E7B09"/>
    <w:rsid w:val="00216025"/>
    <w:rsid w:val="00217203"/>
    <w:rsid w:val="00237988"/>
    <w:rsid w:val="00245C4E"/>
    <w:rsid w:val="002A701A"/>
    <w:rsid w:val="002B7604"/>
    <w:rsid w:val="002C1321"/>
    <w:rsid w:val="002C2031"/>
    <w:rsid w:val="002C5896"/>
    <w:rsid w:val="002D3BED"/>
    <w:rsid w:val="002D4BCD"/>
    <w:rsid w:val="002D6CD8"/>
    <w:rsid w:val="00307C2B"/>
    <w:rsid w:val="00315D04"/>
    <w:rsid w:val="00345D66"/>
    <w:rsid w:val="0037560B"/>
    <w:rsid w:val="00383247"/>
    <w:rsid w:val="003D6E2B"/>
    <w:rsid w:val="003E3562"/>
    <w:rsid w:val="003E7597"/>
    <w:rsid w:val="00413EBF"/>
    <w:rsid w:val="00417351"/>
    <w:rsid w:val="0044020F"/>
    <w:rsid w:val="00450668"/>
    <w:rsid w:val="00454138"/>
    <w:rsid w:val="004813A2"/>
    <w:rsid w:val="004952FA"/>
    <w:rsid w:val="004B0EE3"/>
    <w:rsid w:val="004B490D"/>
    <w:rsid w:val="004B6A22"/>
    <w:rsid w:val="004C46B7"/>
    <w:rsid w:val="004D7F37"/>
    <w:rsid w:val="004F623B"/>
    <w:rsid w:val="004F784A"/>
    <w:rsid w:val="00522CE0"/>
    <w:rsid w:val="00541951"/>
    <w:rsid w:val="00565148"/>
    <w:rsid w:val="00570403"/>
    <w:rsid w:val="005741C3"/>
    <w:rsid w:val="00577450"/>
    <w:rsid w:val="00593361"/>
    <w:rsid w:val="005A413B"/>
    <w:rsid w:val="005A5017"/>
    <w:rsid w:val="005A648C"/>
    <w:rsid w:val="005F07AC"/>
    <w:rsid w:val="005F0BE9"/>
    <w:rsid w:val="005F1745"/>
    <w:rsid w:val="006A1802"/>
    <w:rsid w:val="006A2CF6"/>
    <w:rsid w:val="006C0CBB"/>
    <w:rsid w:val="006C74EA"/>
    <w:rsid w:val="006F56CF"/>
    <w:rsid w:val="00720D40"/>
    <w:rsid w:val="00726B7C"/>
    <w:rsid w:val="007318D4"/>
    <w:rsid w:val="00765784"/>
    <w:rsid w:val="00780EE6"/>
    <w:rsid w:val="007A4390"/>
    <w:rsid w:val="007B62A2"/>
    <w:rsid w:val="007C19BE"/>
    <w:rsid w:val="007E5CB7"/>
    <w:rsid w:val="00815E8A"/>
    <w:rsid w:val="00827069"/>
    <w:rsid w:val="00830C4E"/>
    <w:rsid w:val="008314D2"/>
    <w:rsid w:val="00867A5E"/>
    <w:rsid w:val="00870F6F"/>
    <w:rsid w:val="008B2F42"/>
    <w:rsid w:val="008C3697"/>
    <w:rsid w:val="008D05F2"/>
    <w:rsid w:val="008E185F"/>
    <w:rsid w:val="008F023B"/>
    <w:rsid w:val="00904E16"/>
    <w:rsid w:val="009162B3"/>
    <w:rsid w:val="00927C62"/>
    <w:rsid w:val="00983951"/>
    <w:rsid w:val="00984124"/>
    <w:rsid w:val="00984640"/>
    <w:rsid w:val="00995C37"/>
    <w:rsid w:val="009C118A"/>
    <w:rsid w:val="00A02011"/>
    <w:rsid w:val="00A211CE"/>
    <w:rsid w:val="00A4011E"/>
    <w:rsid w:val="00A86015"/>
    <w:rsid w:val="00A9594E"/>
    <w:rsid w:val="00AE1492"/>
    <w:rsid w:val="00AE4586"/>
    <w:rsid w:val="00AE59C8"/>
    <w:rsid w:val="00B10098"/>
    <w:rsid w:val="00B32524"/>
    <w:rsid w:val="00B4445D"/>
    <w:rsid w:val="00B5790D"/>
    <w:rsid w:val="00B77283"/>
    <w:rsid w:val="00B81D9C"/>
    <w:rsid w:val="00B945C5"/>
    <w:rsid w:val="00BA20EA"/>
    <w:rsid w:val="00BB03B4"/>
    <w:rsid w:val="00BB5AFC"/>
    <w:rsid w:val="00BC026E"/>
    <w:rsid w:val="00BC0A56"/>
    <w:rsid w:val="00C11288"/>
    <w:rsid w:val="00C45366"/>
    <w:rsid w:val="00C57023"/>
    <w:rsid w:val="00C74052"/>
    <w:rsid w:val="00C964E3"/>
    <w:rsid w:val="00CA1E7D"/>
    <w:rsid w:val="00CB187A"/>
    <w:rsid w:val="00CC0EC7"/>
    <w:rsid w:val="00CC251A"/>
    <w:rsid w:val="00CF178F"/>
    <w:rsid w:val="00CF2C98"/>
    <w:rsid w:val="00D07023"/>
    <w:rsid w:val="00D1088B"/>
    <w:rsid w:val="00D1286F"/>
    <w:rsid w:val="00D14DE6"/>
    <w:rsid w:val="00D156D2"/>
    <w:rsid w:val="00D35486"/>
    <w:rsid w:val="00D53E29"/>
    <w:rsid w:val="00D86943"/>
    <w:rsid w:val="00D943FE"/>
    <w:rsid w:val="00DA218F"/>
    <w:rsid w:val="00DA3C6B"/>
    <w:rsid w:val="00DA47B9"/>
    <w:rsid w:val="00DC0667"/>
    <w:rsid w:val="00DC71DB"/>
    <w:rsid w:val="00DE5635"/>
    <w:rsid w:val="00E03CF1"/>
    <w:rsid w:val="00E058D3"/>
    <w:rsid w:val="00E12CA0"/>
    <w:rsid w:val="00E2236D"/>
    <w:rsid w:val="00E76AD9"/>
    <w:rsid w:val="00E851EC"/>
    <w:rsid w:val="00E86EE2"/>
    <w:rsid w:val="00E91E2F"/>
    <w:rsid w:val="00EA3546"/>
    <w:rsid w:val="00EB47AE"/>
    <w:rsid w:val="00EC34E1"/>
    <w:rsid w:val="00F017FB"/>
    <w:rsid w:val="00F0234A"/>
    <w:rsid w:val="00F05CF2"/>
    <w:rsid w:val="00F51241"/>
    <w:rsid w:val="00F52959"/>
    <w:rsid w:val="00F55884"/>
    <w:rsid w:val="00FB7F01"/>
    <w:rsid w:val="00FC0D36"/>
    <w:rsid w:val="00FC3A2B"/>
    <w:rsid w:val="00FE39F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DEEF2"/>
  <w15:docId w15:val="{FDAF9CA8-578B-4779-B78C-6A9B63DAF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67A5E"/>
    <w:rPr>
      <w:sz w:val="16"/>
      <w:szCs w:val="16"/>
    </w:rPr>
  </w:style>
  <w:style w:type="paragraph" w:styleId="CommentText">
    <w:name w:val="annotation text"/>
    <w:basedOn w:val="Normal"/>
    <w:link w:val="CommentTextChar"/>
    <w:uiPriority w:val="99"/>
    <w:semiHidden/>
    <w:unhideWhenUsed/>
    <w:rsid w:val="00867A5E"/>
    <w:rPr>
      <w:sz w:val="20"/>
      <w:szCs w:val="20"/>
    </w:rPr>
  </w:style>
  <w:style w:type="character" w:customStyle="1" w:styleId="CommentTextChar">
    <w:name w:val="Comment Text Char"/>
    <w:basedOn w:val="DefaultParagraphFont"/>
    <w:link w:val="CommentText"/>
    <w:uiPriority w:val="99"/>
    <w:semiHidden/>
    <w:rsid w:val="00867A5E"/>
    <w:rPr>
      <w:sz w:val="20"/>
      <w:szCs w:val="20"/>
    </w:rPr>
  </w:style>
  <w:style w:type="paragraph" w:styleId="CommentSubject">
    <w:name w:val="annotation subject"/>
    <w:basedOn w:val="CommentText"/>
    <w:next w:val="CommentText"/>
    <w:link w:val="CommentSubjectChar"/>
    <w:uiPriority w:val="99"/>
    <w:semiHidden/>
    <w:unhideWhenUsed/>
    <w:rsid w:val="00867A5E"/>
    <w:rPr>
      <w:b/>
      <w:bCs/>
    </w:rPr>
  </w:style>
  <w:style w:type="character" w:customStyle="1" w:styleId="CommentSubjectChar">
    <w:name w:val="Comment Subject Char"/>
    <w:basedOn w:val="CommentTextChar"/>
    <w:link w:val="CommentSubject"/>
    <w:uiPriority w:val="99"/>
    <w:semiHidden/>
    <w:rsid w:val="00867A5E"/>
    <w:rPr>
      <w:b/>
      <w:bCs/>
      <w:sz w:val="20"/>
      <w:szCs w:val="20"/>
    </w:rPr>
  </w:style>
  <w:style w:type="paragraph" w:styleId="BalloonText">
    <w:name w:val="Balloon Text"/>
    <w:basedOn w:val="Normal"/>
    <w:link w:val="BalloonTextChar"/>
    <w:uiPriority w:val="99"/>
    <w:semiHidden/>
    <w:unhideWhenUsed/>
    <w:rsid w:val="00867A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A5E"/>
    <w:rPr>
      <w:rFonts w:ascii="Segoe UI" w:hAnsi="Segoe UI" w:cs="Segoe UI"/>
      <w:sz w:val="18"/>
      <w:szCs w:val="18"/>
    </w:rPr>
  </w:style>
  <w:style w:type="character" w:styleId="Hyperlink">
    <w:name w:val="Hyperlink"/>
    <w:basedOn w:val="DefaultParagraphFont"/>
    <w:uiPriority w:val="99"/>
    <w:unhideWhenUsed/>
    <w:rsid w:val="003E35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058_202202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5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1058: Subject not yet available - South Carolina Legislature Online</dc:title>
  <dc:subject/>
  <dc:creator>Victoria Chandler</dc:creator>
  <cp:keywords/>
  <dc:description/>
  <cp:lastModifiedBy>S Wilson</cp:lastModifiedBy>
  <cp:revision>2</cp:revision>
  <dcterms:created xsi:type="dcterms:W3CDTF">2022-02-18T16:18:00Z</dcterms:created>
  <dcterms:modified xsi:type="dcterms:W3CDTF">2022-02-18T16:18:00Z</dcterms:modified>
</cp:coreProperties>
</file>