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ECE1B" w14:textId="40A3C865" w:rsidR="003C570F" w:rsidRDefault="003C570F" w:rsidP="003C570F">
      <w:pPr>
        <w:widowControl w:val="0"/>
        <w:jc w:val="center"/>
      </w:pPr>
      <w:r w:rsidRPr="003C570F">
        <w:rPr>
          <w:b/>
        </w:rPr>
        <w:t>South Carolina General Assembly</w:t>
      </w:r>
    </w:p>
    <w:p w14:paraId="664BB370" w14:textId="21E573E6" w:rsidR="003C570F" w:rsidRDefault="003C570F" w:rsidP="003C570F">
      <w:pPr>
        <w:widowControl w:val="0"/>
        <w:jc w:val="center"/>
      </w:pPr>
      <w:r>
        <w:t>124th Session, 2021-2022</w:t>
      </w:r>
    </w:p>
    <w:p w14:paraId="7A9C0A9B" w14:textId="4F4FCFA9" w:rsidR="003C570F" w:rsidRDefault="003C570F" w:rsidP="003C570F">
      <w:pPr>
        <w:widowControl w:val="0"/>
        <w:jc w:val="left"/>
      </w:pPr>
    </w:p>
    <w:p w14:paraId="43DE657B" w14:textId="71AB27D1" w:rsidR="003C570F" w:rsidRDefault="003C570F" w:rsidP="003C570F">
      <w:pPr>
        <w:widowControl w:val="0"/>
        <w:jc w:val="left"/>
        <w:rPr>
          <w:b/>
        </w:rPr>
      </w:pPr>
      <w:r w:rsidRPr="003C570F">
        <w:rPr>
          <w:b/>
        </w:rPr>
        <w:t>S.</w:t>
      </w:r>
      <w:r>
        <w:rPr>
          <w:b/>
        </w:rPr>
        <w:t xml:space="preserve"> </w:t>
      </w:r>
      <w:r w:rsidRPr="003C570F">
        <w:rPr>
          <w:b/>
        </w:rPr>
        <w:t>1121</w:t>
      </w:r>
    </w:p>
    <w:p w14:paraId="4E236C92" w14:textId="4008E964" w:rsidR="003C570F" w:rsidRDefault="003C570F" w:rsidP="003C570F">
      <w:pPr>
        <w:widowControl w:val="0"/>
        <w:jc w:val="left"/>
        <w:rPr>
          <w:b/>
        </w:rPr>
      </w:pPr>
    </w:p>
    <w:p w14:paraId="30EE7EB1" w14:textId="4D04717F" w:rsidR="003C570F" w:rsidRDefault="003C570F" w:rsidP="003C570F">
      <w:pPr>
        <w:widowControl w:val="0"/>
        <w:jc w:val="left"/>
      </w:pPr>
      <w:r w:rsidRPr="003C570F">
        <w:rPr>
          <w:b/>
        </w:rPr>
        <w:t>STATUS INFORMATION</w:t>
      </w:r>
    </w:p>
    <w:p w14:paraId="3E82F4F8" w14:textId="40FCB425" w:rsidR="003C570F" w:rsidRDefault="003C570F" w:rsidP="003C570F">
      <w:pPr>
        <w:widowControl w:val="0"/>
        <w:jc w:val="left"/>
      </w:pPr>
    </w:p>
    <w:p w14:paraId="3997D86B" w14:textId="35E34C52" w:rsidR="003C570F" w:rsidRDefault="003C570F" w:rsidP="003C570F">
      <w:pPr>
        <w:widowControl w:val="0"/>
        <w:jc w:val="left"/>
      </w:pPr>
      <w:r>
        <w:t>Concurrent Resolution</w:t>
      </w:r>
    </w:p>
    <w:p w14:paraId="6BF3B2F6" w14:textId="2FFAAF6D" w:rsidR="003C570F" w:rsidRDefault="003C570F" w:rsidP="003C570F">
      <w:pPr>
        <w:widowControl w:val="0"/>
        <w:jc w:val="left"/>
      </w:pPr>
      <w:r>
        <w:t>Sponsors: Senator Fanning</w:t>
      </w:r>
    </w:p>
    <w:p w14:paraId="3F28A48A" w14:textId="483F86E2" w:rsidR="003C570F" w:rsidRDefault="003C570F" w:rsidP="003C570F">
      <w:pPr>
        <w:widowControl w:val="0"/>
        <w:jc w:val="left"/>
      </w:pPr>
      <w:r>
        <w:t>Document Path: l:\council\bills\gt\6172cm22.docx</w:t>
      </w:r>
    </w:p>
    <w:p w14:paraId="48266FE8" w14:textId="059FEF07" w:rsidR="003C570F" w:rsidRDefault="003C570F" w:rsidP="003C570F">
      <w:pPr>
        <w:widowControl w:val="0"/>
        <w:jc w:val="left"/>
      </w:pPr>
    </w:p>
    <w:p w14:paraId="692B07E2" w14:textId="77777777" w:rsidR="00A652ED" w:rsidRDefault="00A652ED" w:rsidP="003C570F">
      <w:pPr>
        <w:widowControl w:val="0"/>
        <w:jc w:val="left"/>
      </w:pPr>
      <w:r>
        <w:t>Introduced in the Senate on March 3, 2022</w:t>
      </w:r>
    </w:p>
    <w:p w14:paraId="002085D9" w14:textId="77777777" w:rsidR="00A652ED" w:rsidRDefault="00A652ED" w:rsidP="003C570F">
      <w:pPr>
        <w:widowControl w:val="0"/>
        <w:jc w:val="left"/>
      </w:pPr>
      <w:r>
        <w:t>Introduced in the House on May 4, 2022</w:t>
      </w:r>
    </w:p>
    <w:p w14:paraId="07AF0BF4" w14:textId="77777777" w:rsidR="00A652ED" w:rsidRPr="00A652ED" w:rsidRDefault="00A652ED" w:rsidP="003C570F">
      <w:pPr>
        <w:widowControl w:val="0"/>
        <w:jc w:val="left"/>
      </w:pPr>
      <w:r>
        <w:t xml:space="preserve">Currently residing in the House Committee on </w:t>
      </w:r>
      <w:r w:rsidRPr="00A652ED">
        <w:rPr>
          <w:b/>
        </w:rPr>
        <w:t>Invitations and Memorial Resolutions</w:t>
      </w:r>
    </w:p>
    <w:p w14:paraId="45ABDB6A" w14:textId="77777777" w:rsidR="00A652ED" w:rsidRDefault="00A652ED" w:rsidP="003C570F">
      <w:pPr>
        <w:widowControl w:val="0"/>
        <w:jc w:val="left"/>
      </w:pPr>
    </w:p>
    <w:p w14:paraId="07D114A8" w14:textId="616A4A28" w:rsidR="003C570F" w:rsidRDefault="003C570F" w:rsidP="003C570F">
      <w:pPr>
        <w:widowControl w:val="0"/>
        <w:jc w:val="left"/>
      </w:pPr>
      <w:r>
        <w:t>Summary: Jerry Nealy Bridge</w:t>
      </w:r>
    </w:p>
    <w:p w14:paraId="3AEFE7C0" w14:textId="209A72FE" w:rsidR="003C570F" w:rsidRDefault="003C570F" w:rsidP="003C570F">
      <w:pPr>
        <w:widowControl w:val="0"/>
        <w:jc w:val="left"/>
      </w:pPr>
    </w:p>
    <w:p w14:paraId="603A2BA6" w14:textId="32A9740B" w:rsidR="003C570F" w:rsidRDefault="003C570F" w:rsidP="003C570F">
      <w:pPr>
        <w:widowControl w:val="0"/>
        <w:jc w:val="left"/>
      </w:pPr>
    </w:p>
    <w:p w14:paraId="29D5A3B0" w14:textId="25287BD3" w:rsidR="003C570F" w:rsidRDefault="003C570F" w:rsidP="003C57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570F">
        <w:rPr>
          <w:b/>
        </w:rPr>
        <w:t>HISTORY OF LEGISLATIVE ACTIONS</w:t>
      </w:r>
    </w:p>
    <w:p w14:paraId="1D23040E" w14:textId="635F3B9D" w:rsidR="003C570F" w:rsidRDefault="003C570F" w:rsidP="003C57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77EEE85" w14:textId="3B914127" w:rsidR="003C570F" w:rsidRPr="003C570F" w:rsidRDefault="003C570F" w:rsidP="003C57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570F">
        <w:rPr>
          <w:u w:val="single"/>
        </w:rPr>
        <w:tab/>
        <w:t>Date</w:t>
      </w:r>
      <w:r w:rsidRPr="003C570F">
        <w:rPr>
          <w:u w:val="single"/>
        </w:rPr>
        <w:tab/>
        <w:t>Body</w:t>
      </w:r>
      <w:r w:rsidRPr="003C570F">
        <w:rPr>
          <w:u w:val="single"/>
        </w:rPr>
        <w:tab/>
        <w:t>Action Description with journal page number</w:t>
      </w:r>
      <w:r w:rsidRPr="003C570F">
        <w:rPr>
          <w:u w:val="single"/>
        </w:rPr>
        <w:tab/>
      </w:r>
    </w:p>
    <w:p w14:paraId="35F8BA09" w14:textId="77777777" w:rsidR="00CE4522" w:rsidRDefault="00CE4522" w:rsidP="00CE4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Senate</w:t>
      </w:r>
      <w:r>
        <w:tab/>
        <w:t>Introduced (</w:t>
      </w:r>
      <w:hyperlink r:id="rId7" w:history="1">
        <w:r w:rsidRPr="00D155C1">
          <w:rPr>
            <w:rStyle w:val="Hyperlink"/>
          </w:rPr>
          <w:t>Senate Journal</w:t>
        </w:r>
        <w:r w:rsidRPr="00D155C1">
          <w:rPr>
            <w:rStyle w:val="Hyperlink"/>
          </w:rPr>
          <w:noBreakHyphen/>
          <w:t>page 3</w:t>
        </w:r>
      </w:hyperlink>
      <w:r>
        <w:t>)</w:t>
      </w:r>
    </w:p>
    <w:p w14:paraId="2205B06E" w14:textId="77777777" w:rsidR="00CE4522" w:rsidRDefault="00CE4522" w:rsidP="00CE4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Senate</w:t>
      </w:r>
      <w:r>
        <w:tab/>
        <w:t xml:space="preserve">Referred to Committee on </w:t>
      </w:r>
      <w:r w:rsidRPr="00D155C1">
        <w:rPr>
          <w:b/>
        </w:rPr>
        <w:t>Transportation</w:t>
      </w:r>
      <w:r>
        <w:t xml:space="preserve"> (</w:t>
      </w:r>
      <w:hyperlink r:id="rId8" w:history="1">
        <w:r w:rsidRPr="00D155C1">
          <w:rPr>
            <w:rStyle w:val="Hyperlink"/>
          </w:rPr>
          <w:t>Senate Journal</w:t>
        </w:r>
        <w:r w:rsidRPr="00D155C1">
          <w:rPr>
            <w:rStyle w:val="Hyperlink"/>
          </w:rPr>
          <w:noBreakHyphen/>
          <w:t>page 3</w:t>
        </w:r>
      </w:hyperlink>
      <w:r>
        <w:t>)</w:t>
      </w:r>
    </w:p>
    <w:p w14:paraId="4F4E3889" w14:textId="77777777" w:rsidR="00CE4522" w:rsidRDefault="00CE4522" w:rsidP="00CE4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4/27/2022</w:t>
      </w:r>
      <w:r>
        <w:tab/>
        <w:t>Senate</w:t>
      </w:r>
      <w:r>
        <w:tab/>
        <w:t xml:space="preserve">Recalled from Committee on </w:t>
      </w:r>
      <w:r w:rsidRPr="00D155C1">
        <w:rPr>
          <w:b/>
        </w:rPr>
        <w:t>Transportation</w:t>
      </w:r>
      <w:r>
        <w:t xml:space="preserve"> (</w:t>
      </w:r>
      <w:hyperlink r:id="rId9" w:history="1">
        <w:r w:rsidRPr="00D155C1">
          <w:rPr>
            <w:rStyle w:val="Hyperlink"/>
          </w:rPr>
          <w:t>Senate Journal</w:t>
        </w:r>
        <w:r w:rsidRPr="00D155C1">
          <w:rPr>
            <w:rStyle w:val="Hyperlink"/>
          </w:rPr>
          <w:noBreakHyphen/>
          <w:t>page 3</w:t>
        </w:r>
      </w:hyperlink>
      <w:r>
        <w:t>)</w:t>
      </w:r>
    </w:p>
    <w:p w14:paraId="06DBD20A" w14:textId="77777777" w:rsidR="00CE4522" w:rsidRDefault="00CE4522" w:rsidP="00CE4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>Adopted, sent to House (</w:t>
      </w:r>
      <w:hyperlink r:id="rId10" w:history="1">
        <w:r w:rsidRPr="00D155C1">
          <w:rPr>
            <w:rStyle w:val="Hyperlink"/>
          </w:rPr>
          <w:t>Senate Journal</w:t>
        </w:r>
        <w:r w:rsidRPr="00D155C1">
          <w:rPr>
            <w:rStyle w:val="Hyperlink"/>
          </w:rPr>
          <w:noBreakHyphen/>
          <w:t>page 61</w:t>
        </w:r>
      </w:hyperlink>
      <w:r>
        <w:t>)</w:t>
      </w:r>
    </w:p>
    <w:p w14:paraId="3A157D2F" w14:textId="77777777" w:rsidR="00CE4522" w:rsidRDefault="00CE4522" w:rsidP="00CE4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 xml:space="preserve">Referred to Committee on </w:t>
      </w:r>
      <w:r w:rsidRPr="00D155C1">
        <w:rPr>
          <w:b/>
        </w:rPr>
        <w:t>Invitations and Memorial Resolutions</w:t>
      </w:r>
      <w:r>
        <w:t xml:space="preserve"> (</w:t>
      </w:r>
      <w:hyperlink r:id="rId11" w:history="1">
        <w:r w:rsidRPr="00D155C1">
          <w:rPr>
            <w:rStyle w:val="Hyperlink"/>
          </w:rPr>
          <w:t>House Journal</w:t>
        </w:r>
        <w:r w:rsidRPr="00D155C1">
          <w:rPr>
            <w:rStyle w:val="Hyperlink"/>
          </w:rPr>
          <w:noBreakHyphen/>
          <w:t>page 12</w:t>
        </w:r>
      </w:hyperlink>
      <w:r>
        <w:t>)</w:t>
      </w:r>
    </w:p>
    <w:p w14:paraId="65704CB6" w14:textId="77777777" w:rsidR="00CE4522" w:rsidRDefault="00CE4522" w:rsidP="00CE4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6A45A1D" w14:textId="299C1110" w:rsidR="003C570F" w:rsidRDefault="003C570F" w:rsidP="003C57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2" w:history="1">
        <w:r w:rsidRPr="003C570F">
          <w:rPr>
            <w:rStyle w:val="Hyperlink"/>
          </w:rPr>
          <w:t>legislative information</w:t>
        </w:r>
      </w:hyperlink>
      <w:r>
        <w:t xml:space="preserve"> at the website</w:t>
      </w:r>
    </w:p>
    <w:p w14:paraId="63475665" w14:textId="42CA5AC0" w:rsidR="003C570F" w:rsidRDefault="003C570F" w:rsidP="003C57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8084D77" w14:textId="77777777" w:rsidR="003C570F" w:rsidRPr="003C570F" w:rsidRDefault="003C570F" w:rsidP="003C57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C465BD7" w14:textId="4A215772" w:rsidR="003C570F" w:rsidRDefault="003C570F" w:rsidP="003C570F">
      <w:pPr>
        <w:widowControl w:val="0"/>
        <w:jc w:val="left"/>
      </w:pPr>
      <w:r w:rsidRPr="003C570F">
        <w:rPr>
          <w:b/>
        </w:rPr>
        <w:t>VERSIONS OF THIS BILL</w:t>
      </w:r>
    </w:p>
    <w:p w14:paraId="7C249065" w14:textId="21C466AF" w:rsidR="003C570F" w:rsidRDefault="003C570F" w:rsidP="003C570F">
      <w:pPr>
        <w:widowControl w:val="0"/>
        <w:jc w:val="left"/>
      </w:pPr>
    </w:p>
    <w:p w14:paraId="06A401F2" w14:textId="090D27A9" w:rsidR="003C570F" w:rsidRDefault="003661F4" w:rsidP="003C570F">
      <w:pPr>
        <w:widowControl w:val="0"/>
        <w:jc w:val="left"/>
      </w:pPr>
      <w:hyperlink r:id="rId13" w:history="1">
        <w:r w:rsidR="003C570F">
          <w:rPr>
            <w:rStyle w:val="Hyperlink"/>
          </w:rPr>
          <w:t>3/3/2022</w:t>
        </w:r>
      </w:hyperlink>
    </w:p>
    <w:p w14:paraId="582D9A51" w14:textId="0265EA3B" w:rsidR="003C570F" w:rsidRDefault="003661F4" w:rsidP="003C570F">
      <w:hyperlink r:id="rId14" w:history="1">
        <w:r w:rsidR="00EF49FA" w:rsidRPr="00EF49FA">
          <w:rPr>
            <w:rStyle w:val="Hyperlink"/>
          </w:rPr>
          <w:t>4/27/2022</w:t>
        </w:r>
      </w:hyperlink>
    </w:p>
    <w:p w14:paraId="47163143" w14:textId="77777777" w:rsidR="00EF49FA" w:rsidRDefault="00EF49FA" w:rsidP="003C570F"/>
    <w:p w14:paraId="601F8722" w14:textId="77777777" w:rsidR="003C570F" w:rsidRDefault="003C570F" w:rsidP="003C570F">
      <w:pPr>
        <w:sectPr w:rsidR="003C570F" w:rsidSect="003C57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E0928BC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14:paraId="206C8CA4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2022</w:t>
      </w:r>
    </w:p>
    <w:p w14:paraId="7F5C28F8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9CB78B" w14:textId="77777777" w:rsidR="00EF49FA" w:rsidRPr="009C0ACD" w:rsidRDefault="00EF49FA" w:rsidP="009C0AC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1121</w:t>
      </w:r>
    </w:p>
    <w:p w14:paraId="503A164D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767AC3" w14:textId="77777777" w:rsidR="00EF49FA" w:rsidRDefault="00EF49FA" w:rsidP="009C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468BC">
        <w:t>Senator Fanning</w:t>
      </w:r>
    </w:p>
    <w:p w14:paraId="5F506F2B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BC5A6C7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4/27/22--S.</w:t>
      </w:r>
    </w:p>
    <w:p w14:paraId="589BF82F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2022.</w:t>
      </w:r>
    </w:p>
    <w:p w14:paraId="728CFF62" w14:textId="77777777" w:rsidR="00EF49FA" w:rsidRPr="009C0ACD" w:rsidRDefault="00EF49FA" w:rsidP="009C0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262E4A6A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E98911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F49FA" w:rsidSect="009C0ACD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23C32BC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731CCE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24E1C1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F57791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F8AFF9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83A312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13CB8B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7483D0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F1A71D" w14:textId="77777777" w:rsidR="00EF49FA" w:rsidRPr="00325348" w:rsidRDefault="00EF49FA" w:rsidP="00021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14:paraId="3CA4FA99" w14:textId="77777777" w:rsidR="00EF49FA" w:rsidRDefault="00EF49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E8B1D" w14:textId="77777777" w:rsidR="00EF49FA" w:rsidRDefault="00EF49F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THE DEPARTMENT OF TRANSPORTATION NAME </w:t>
      </w:r>
      <w:r w:rsidRPr="00093043">
        <w:rPr>
          <w:color w:val="000000" w:themeColor="text1"/>
          <w:u w:color="000000" w:themeColor="text1"/>
        </w:rPr>
        <w:t xml:space="preserve">THE BRIDGE </w:t>
      </w:r>
      <w:r>
        <w:rPr>
          <w:color w:val="000000" w:themeColor="text1"/>
          <w:u w:color="000000" w:themeColor="text1"/>
        </w:rPr>
        <w:t>AL</w:t>
      </w:r>
      <w:r w:rsidRPr="00093043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>G</w:t>
      </w:r>
      <w:r w:rsidRPr="00093043">
        <w:rPr>
          <w:color w:val="000000" w:themeColor="text1"/>
          <w:u w:color="000000" w:themeColor="text1"/>
        </w:rPr>
        <w:t xml:space="preserve"> WATEREE ROAD </w:t>
      </w:r>
      <w:r>
        <w:rPr>
          <w:color w:val="000000" w:themeColor="text1"/>
          <w:u w:color="000000" w:themeColor="text1"/>
        </w:rPr>
        <w:t xml:space="preserve">IN FAIRFIELD COUNTY </w:t>
      </w:r>
      <w:r w:rsidRPr="00093043">
        <w:rPr>
          <w:color w:val="000000" w:themeColor="text1"/>
          <w:u w:color="000000" w:themeColor="text1"/>
        </w:rPr>
        <w:t>WHERE IT CROS</w:t>
      </w:r>
      <w:r>
        <w:rPr>
          <w:color w:val="000000" w:themeColor="text1"/>
          <w:u w:color="000000" w:themeColor="text1"/>
        </w:rPr>
        <w:t>SES THE WATEREE CREEK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t>“JERRY NEALY BRIDGE” AND ERECT APPROPRIATE MARKERS OR SIGNS AT THIS LOCATION CONTAINING THESE WORDS.</w:t>
      </w:r>
    </w:p>
    <w:p w14:paraId="349B8E9C" w14:textId="77777777" w:rsidR="00EF49FA" w:rsidRDefault="00EF49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4EBABD8E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</w:rPr>
        <w:t xml:space="preserve">Whereas, </w:t>
      </w:r>
      <w:r>
        <w:t>the members of the South Carolina General Assembly are pleased to recognize Jerry Nealy for his significant contributions to the Lake Wateree community; and</w:t>
      </w:r>
    </w:p>
    <w:p w14:paraId="6D06C3FB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995464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14:paraId="104762DD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A8664B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noBreakHyphen/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14:paraId="606912F3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08EDF6" w14:textId="77777777" w:rsidR="00EF49FA" w:rsidRPr="00093043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14:paraId="039DCF9C" w14:textId="77777777" w:rsidR="00EF49FA" w:rsidRPr="00093043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83253F6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with brain cancer</w:t>
      </w:r>
      <w:r>
        <w:rPr>
          <w:color w:val="000000" w:themeColor="text1"/>
          <w:u w:color="000000" w:themeColor="text1"/>
        </w:rPr>
        <w:t>; and</w:t>
      </w:r>
    </w:p>
    <w:p w14:paraId="1DCBD85D" w14:textId="77777777" w:rsidR="00EF49FA" w:rsidRPr="00093043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0383304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pay tribute to this son of South Carolina by naming a bridge near Lake Wateree in his honor.  Now, therefore, </w:t>
      </w:r>
    </w:p>
    <w:p w14:paraId="7709E203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308AD2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4E4A6C56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2AF51D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Assembly, by this resolution, request the Department of Transportation name </w:t>
      </w:r>
      <w:r w:rsidRPr="00093043">
        <w:rPr>
          <w:color w:val="000000" w:themeColor="text1"/>
          <w:u w:color="000000" w:themeColor="text1"/>
        </w:rPr>
        <w:t xml:space="preserve">the bridge </w:t>
      </w:r>
      <w:r>
        <w:rPr>
          <w:color w:val="000000" w:themeColor="text1"/>
          <w:u w:color="000000" w:themeColor="text1"/>
        </w:rPr>
        <w:t>along</w:t>
      </w:r>
      <w:r w:rsidRPr="00093043">
        <w:rPr>
          <w:color w:val="000000" w:themeColor="text1"/>
          <w:u w:color="000000" w:themeColor="text1"/>
        </w:rPr>
        <w:t xml:space="preserve"> Wateree Road </w:t>
      </w:r>
      <w:r>
        <w:rPr>
          <w:color w:val="000000" w:themeColor="text1"/>
          <w:u w:color="000000" w:themeColor="text1"/>
        </w:rPr>
        <w:t xml:space="preserve">in Fairfield County that </w:t>
      </w:r>
      <w:r w:rsidRPr="00093043">
        <w:rPr>
          <w:color w:val="000000" w:themeColor="text1"/>
          <w:u w:color="000000" w:themeColor="text1"/>
        </w:rPr>
        <w:t>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“Jerry Nealy Bridge” and erect appropriate markers or signs at this location containing these words.</w:t>
      </w:r>
    </w:p>
    <w:p w14:paraId="430A1328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8DB327" w14:textId="77777777" w:rsidR="00EF49FA" w:rsidRDefault="00EF49F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 and Jerry Nealy.</w:t>
      </w:r>
    </w:p>
    <w:p w14:paraId="7B1EE643" w14:textId="77777777" w:rsidR="00EF49FA" w:rsidRDefault="00EF49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787C5679" w14:textId="77777777" w:rsidR="003C570F" w:rsidRDefault="003C570F" w:rsidP="00EF4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C570F" w:rsidSect="009C0ACD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41A2" w14:textId="77777777" w:rsidR="00D720BA" w:rsidRDefault="00D720BA" w:rsidP="009F0C77">
      <w:r>
        <w:separator/>
      </w:r>
    </w:p>
  </w:endnote>
  <w:endnote w:type="continuationSeparator" w:id="0">
    <w:p w14:paraId="33673AF8" w14:textId="77777777" w:rsidR="00D720BA" w:rsidRDefault="00D72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58D2AB-B722-44DE-946B-B46EE8602ACF}"/>
    <w:embedBold r:id="rId2" w:fontKey="{F5B20809-ADED-45CB-859D-5AE3FBEC5B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679F58-758A-45E6-9531-952E9C56D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0F8AAF-F4AB-453B-BE04-64061C20B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3E55" w14:textId="76A3E3F3" w:rsidR="00EF49FA" w:rsidRPr="00021CA2" w:rsidRDefault="00EF49FA" w:rsidP="00021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[1121-</w:t>
    </w:r>
    <w:r>
      <w:fldChar w:fldCharType="begin"/>
    </w:r>
    <w:r>
      <w:instrText xml:space="preserve"> PAGE  \* MERGEFORMAT </w:instrText>
    </w:r>
    <w:r>
      <w:fldChar w:fldCharType="separate"/>
    </w:r>
    <w:r w:rsidR="00A652E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300AD" w14:textId="77777777" w:rsidR="009C0ACD" w:rsidRPr="00021CA2" w:rsidRDefault="00EF49FA" w:rsidP="00021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90436" w14:textId="77777777" w:rsidR="00D720BA" w:rsidRDefault="00D720BA" w:rsidP="009F0C77">
      <w:r>
        <w:separator/>
      </w:r>
    </w:p>
  </w:footnote>
  <w:footnote w:type="continuationSeparator" w:id="0">
    <w:p w14:paraId="7620DC72" w14:textId="77777777" w:rsidR="00D720BA" w:rsidRDefault="00D72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6172CM22"/>
    <w:docVar w:name="CoverBillType" w:val="c"/>
    <w:docVar w:name="DocPath" w:val="L:\Council\bills\GT\6172CM22.DOCX"/>
    <w:docVar w:name="dvBillNumber" w:val="112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720BA"/>
    <w:rsid w:val="00021CA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CE8"/>
    <w:rsid w:val="00325348"/>
    <w:rsid w:val="00393688"/>
    <w:rsid w:val="003B6916"/>
    <w:rsid w:val="003C570F"/>
    <w:rsid w:val="003D411E"/>
    <w:rsid w:val="003E3C1E"/>
    <w:rsid w:val="003E6148"/>
    <w:rsid w:val="003E7D04"/>
    <w:rsid w:val="00400EAA"/>
    <w:rsid w:val="0041760A"/>
    <w:rsid w:val="004203D7"/>
    <w:rsid w:val="00423F46"/>
    <w:rsid w:val="0043302A"/>
    <w:rsid w:val="00461588"/>
    <w:rsid w:val="004809EE"/>
    <w:rsid w:val="004B2A8B"/>
    <w:rsid w:val="004D20F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3682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7537"/>
    <w:rsid w:val="00834A12"/>
    <w:rsid w:val="00872729"/>
    <w:rsid w:val="008E1749"/>
    <w:rsid w:val="008F4429"/>
    <w:rsid w:val="00932670"/>
    <w:rsid w:val="009352BB"/>
    <w:rsid w:val="00990668"/>
    <w:rsid w:val="009B397B"/>
    <w:rsid w:val="009F0C77"/>
    <w:rsid w:val="009F4DD1"/>
    <w:rsid w:val="00A64E80"/>
    <w:rsid w:val="00A652ED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4522"/>
    <w:rsid w:val="00CF4447"/>
    <w:rsid w:val="00D239F9"/>
    <w:rsid w:val="00D24C61"/>
    <w:rsid w:val="00D405E7"/>
    <w:rsid w:val="00D40DD2"/>
    <w:rsid w:val="00D41D56"/>
    <w:rsid w:val="00D6260D"/>
    <w:rsid w:val="00D6662B"/>
    <w:rsid w:val="00D720BA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EF49FA"/>
    <w:rsid w:val="00F149A7"/>
    <w:rsid w:val="00F50BAF"/>
    <w:rsid w:val="00F52C10"/>
    <w:rsid w:val="00F81FFD"/>
    <w:rsid w:val="00F85228"/>
    <w:rsid w:val="00F907F7"/>
    <w:rsid w:val="00F9438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9661"/>
  <w15:docId w15:val="{659E3DF0-5A90-4BCE-A72F-02D2A0BF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C570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4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3.docx" TargetMode="External"/><Relationship Id="rId13" Type="http://schemas.openxmlformats.org/officeDocument/2006/relationships/hyperlink" Target="file:///p:\pprever\2021-22\1121_20220303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03.docx" TargetMode="External"/><Relationship Id="rId12" Type="http://schemas.openxmlformats.org/officeDocument/2006/relationships/hyperlink" Target="http://www.scstatehouse.gov/billsearch.php?billnumbers=1121&amp;session=124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50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\2022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20427.docx" TargetMode="External"/><Relationship Id="rId14" Type="http://schemas.openxmlformats.org/officeDocument/2006/relationships/hyperlink" Target="file:///p:\pprever\2021-22\1121_2022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DE519-2383-4D80-B463-5EF67EDE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1121: Subject not yet available - South Carolina Legislature Online</dc:title>
  <dc:subject/>
  <dc:creator>Gwen Thurmond</dc:creator>
  <cp:keywords/>
  <dc:description/>
  <cp:lastModifiedBy>Sade Wilson</cp:lastModifiedBy>
  <cp:revision>2</cp:revision>
  <cp:lastPrinted>2022-03-02T20:48:00Z</cp:lastPrinted>
  <dcterms:created xsi:type="dcterms:W3CDTF">2022-05-05T13:03:00Z</dcterms:created>
  <dcterms:modified xsi:type="dcterms:W3CDTF">2022-05-05T13:03:00Z</dcterms:modified>
</cp:coreProperties>
</file>