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CC4E6" w14:textId="093D0F1F" w:rsidR="009E7E60" w:rsidRDefault="009E7E60" w:rsidP="009E7E60">
      <w:pPr>
        <w:widowControl w:val="0"/>
        <w:jc w:val="center"/>
      </w:pPr>
      <w:r w:rsidRPr="009E7E60">
        <w:rPr>
          <w:b/>
        </w:rPr>
        <w:t>South Carolina General Assembly</w:t>
      </w:r>
    </w:p>
    <w:p w14:paraId="0679DC13" w14:textId="71D9396E" w:rsidR="009E7E60" w:rsidRDefault="009E7E60" w:rsidP="009E7E60">
      <w:pPr>
        <w:widowControl w:val="0"/>
        <w:jc w:val="center"/>
      </w:pPr>
      <w:r>
        <w:t>124th Session, 2021-2022</w:t>
      </w:r>
    </w:p>
    <w:p w14:paraId="357D2A7F" w14:textId="1DD41598" w:rsidR="009E7E60" w:rsidRDefault="009E7E60" w:rsidP="009E7E60">
      <w:pPr>
        <w:widowControl w:val="0"/>
      </w:pPr>
    </w:p>
    <w:p w14:paraId="6C4D1852" w14:textId="0F63DE36" w:rsidR="009E7E60" w:rsidRDefault="009E7E60" w:rsidP="009E7E60">
      <w:pPr>
        <w:widowControl w:val="0"/>
        <w:rPr>
          <w:b/>
        </w:rPr>
      </w:pPr>
      <w:r w:rsidRPr="009E7E60">
        <w:rPr>
          <w:b/>
        </w:rPr>
        <w:t>S.</w:t>
      </w:r>
      <w:r>
        <w:rPr>
          <w:b/>
        </w:rPr>
        <w:t xml:space="preserve"> </w:t>
      </w:r>
      <w:r w:rsidRPr="009E7E60">
        <w:rPr>
          <w:b/>
        </w:rPr>
        <w:t>1285</w:t>
      </w:r>
    </w:p>
    <w:p w14:paraId="05506D0D" w14:textId="79743E5F" w:rsidR="009E7E60" w:rsidRDefault="009E7E60" w:rsidP="009E7E60">
      <w:pPr>
        <w:widowControl w:val="0"/>
        <w:rPr>
          <w:b/>
        </w:rPr>
      </w:pPr>
    </w:p>
    <w:p w14:paraId="7B89BA9E" w14:textId="5D96BD4F" w:rsidR="009E7E60" w:rsidRDefault="009E7E60" w:rsidP="009E7E60">
      <w:pPr>
        <w:widowControl w:val="0"/>
      </w:pPr>
      <w:r w:rsidRPr="009E7E60">
        <w:rPr>
          <w:b/>
        </w:rPr>
        <w:t>STATUS INFORMATION</w:t>
      </w:r>
    </w:p>
    <w:p w14:paraId="7AE9751C" w14:textId="693EA536" w:rsidR="009E7E60" w:rsidRDefault="009E7E60" w:rsidP="009E7E60">
      <w:pPr>
        <w:widowControl w:val="0"/>
      </w:pPr>
    </w:p>
    <w:p w14:paraId="2354F424" w14:textId="25DF59EF" w:rsidR="009E7E60" w:rsidRDefault="009E7E60" w:rsidP="009E7E60">
      <w:pPr>
        <w:widowControl w:val="0"/>
      </w:pPr>
      <w:r>
        <w:t>Senate Resolution</w:t>
      </w:r>
    </w:p>
    <w:p w14:paraId="0489FFBE" w14:textId="71065A1F" w:rsidR="009E7E60" w:rsidRDefault="009E7E60" w:rsidP="009E7E60">
      <w:pPr>
        <w:widowControl w:val="0"/>
      </w:pPr>
      <w:r>
        <w:t>Sponsors: Senator Alexander</w:t>
      </w:r>
    </w:p>
    <w:p w14:paraId="1BBC45DC" w14:textId="29374947" w:rsidR="009E7E60" w:rsidRDefault="009E7E60" w:rsidP="009E7E60">
      <w:pPr>
        <w:widowControl w:val="0"/>
      </w:pPr>
      <w:r>
        <w:t>Document Path: l:\s-res\tca\073myra.kmm.tca.docx</w:t>
      </w:r>
    </w:p>
    <w:p w14:paraId="4902E423" w14:textId="0EF6E72A" w:rsidR="009E7E60" w:rsidRDefault="009E7E60" w:rsidP="009E7E60">
      <w:pPr>
        <w:widowControl w:val="0"/>
      </w:pPr>
    </w:p>
    <w:p w14:paraId="3D623BC6" w14:textId="77777777" w:rsidR="009E7E60" w:rsidRDefault="009E7E60" w:rsidP="009E7E60">
      <w:pPr>
        <w:widowControl w:val="0"/>
      </w:pPr>
      <w:r>
        <w:t>Introduced in the Senate on April 26, 2022</w:t>
      </w:r>
    </w:p>
    <w:p w14:paraId="310EDE92" w14:textId="194BBB90" w:rsidR="009E7E60" w:rsidRDefault="009E7E60" w:rsidP="009E7E60">
      <w:pPr>
        <w:widowControl w:val="0"/>
      </w:pPr>
      <w:r>
        <w:t>Adopted by the Senate on April 26, 2022</w:t>
      </w:r>
    </w:p>
    <w:p w14:paraId="3C854430" w14:textId="5F95C15F" w:rsidR="009E7E60" w:rsidRDefault="009E7E60" w:rsidP="009E7E60">
      <w:pPr>
        <w:widowControl w:val="0"/>
      </w:pPr>
    </w:p>
    <w:p w14:paraId="0F2854D9" w14:textId="55FD1CEF" w:rsidR="009E7E60" w:rsidRDefault="00F90F5B" w:rsidP="009E7E60">
      <w:pPr>
        <w:widowControl w:val="0"/>
      </w:pPr>
      <w:r>
        <w:t>Summary: Myra Gibson</w:t>
      </w:r>
    </w:p>
    <w:p w14:paraId="47E77F1E" w14:textId="17046A82" w:rsidR="009E7E60" w:rsidRDefault="009E7E60" w:rsidP="009E7E60">
      <w:pPr>
        <w:widowControl w:val="0"/>
      </w:pPr>
    </w:p>
    <w:p w14:paraId="1F76B114" w14:textId="27741A6B" w:rsidR="009E7E60" w:rsidRDefault="009E7E60" w:rsidP="009E7E60">
      <w:pPr>
        <w:widowControl w:val="0"/>
      </w:pPr>
    </w:p>
    <w:p w14:paraId="2C263FA8" w14:textId="52E84A99" w:rsidR="009E7E60" w:rsidRDefault="009E7E60" w:rsidP="009E7E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7E60">
        <w:rPr>
          <w:b/>
        </w:rPr>
        <w:t>HISTORY OF LEGISLATIVE ACTIONS</w:t>
      </w:r>
    </w:p>
    <w:p w14:paraId="3482AFCA" w14:textId="149EBAEB" w:rsidR="009E7E60" w:rsidRDefault="009E7E60" w:rsidP="009E7E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8757761" w14:textId="3D718BF2" w:rsidR="009E7E60" w:rsidRPr="009E7E60" w:rsidRDefault="009E7E60" w:rsidP="009E7E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E7E60">
        <w:rPr>
          <w:u w:val="single"/>
        </w:rPr>
        <w:tab/>
        <w:t>Date</w:t>
      </w:r>
      <w:r w:rsidRPr="009E7E60">
        <w:rPr>
          <w:u w:val="single"/>
        </w:rPr>
        <w:tab/>
        <w:t>Body</w:t>
      </w:r>
      <w:r w:rsidRPr="009E7E60">
        <w:rPr>
          <w:u w:val="single"/>
        </w:rPr>
        <w:tab/>
        <w:t>Action Description with journal page number</w:t>
      </w:r>
      <w:r w:rsidRPr="009E7E60">
        <w:rPr>
          <w:u w:val="single"/>
        </w:rPr>
        <w:tab/>
      </w:r>
    </w:p>
    <w:p w14:paraId="6C6BC1C3" w14:textId="77777777" w:rsidR="00F030C5" w:rsidRDefault="00F030C5" w:rsidP="00F03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adopted (</w:t>
      </w:r>
      <w:hyperlink r:id="rId6" w:history="1">
        <w:r w:rsidRPr="00B9276F">
          <w:rPr>
            <w:rStyle w:val="Hyperlink"/>
          </w:rPr>
          <w:t>Senate Journal</w:t>
        </w:r>
        <w:r w:rsidRPr="00B9276F">
          <w:rPr>
            <w:rStyle w:val="Hyperlink"/>
          </w:rPr>
          <w:noBreakHyphen/>
          <w:t>page 4</w:t>
        </w:r>
      </w:hyperlink>
      <w:r>
        <w:t>)</w:t>
      </w:r>
    </w:p>
    <w:p w14:paraId="7CF557E9" w14:textId="77777777" w:rsidR="00F030C5" w:rsidRDefault="00F030C5" w:rsidP="00F03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F73280" w14:textId="0F29C51D" w:rsidR="009E7E60" w:rsidRDefault="009E7E60" w:rsidP="009E7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9E7E60">
          <w:rPr>
            <w:rStyle w:val="Hyperlink"/>
          </w:rPr>
          <w:t>legislative information</w:t>
        </w:r>
      </w:hyperlink>
      <w:r>
        <w:t xml:space="preserve"> at the website</w:t>
      </w:r>
    </w:p>
    <w:p w14:paraId="507BA1BB" w14:textId="31F8659E" w:rsidR="009E7E60" w:rsidRDefault="009E7E60" w:rsidP="009E7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15F1A58" w14:textId="77777777" w:rsidR="009E7E60" w:rsidRPr="009E7E60" w:rsidRDefault="009E7E60" w:rsidP="009E7E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77D1219" w14:textId="1CE0B365" w:rsidR="009E7E60" w:rsidRDefault="009E7E60" w:rsidP="009E7E60">
      <w:r w:rsidRPr="009E7E60">
        <w:rPr>
          <w:b/>
        </w:rPr>
        <w:t>VERSIONS OF THIS BILL</w:t>
      </w:r>
    </w:p>
    <w:p w14:paraId="734EFBE3" w14:textId="38221745" w:rsidR="009E7E60" w:rsidRDefault="009E7E60" w:rsidP="009E7E60"/>
    <w:p w14:paraId="0EE389D0" w14:textId="628908FC" w:rsidR="009E7E60" w:rsidRDefault="00DD0687" w:rsidP="009E7E60">
      <w:hyperlink r:id="rId8" w:history="1">
        <w:r w:rsidR="009E7E60">
          <w:rPr>
            <w:rStyle w:val="Hyperlink"/>
          </w:rPr>
          <w:t>4/26/2022</w:t>
        </w:r>
      </w:hyperlink>
    </w:p>
    <w:p w14:paraId="12E9F229" w14:textId="77777777" w:rsidR="009E7E60" w:rsidRDefault="009E7E60" w:rsidP="009E7E60"/>
    <w:p w14:paraId="4821D636" w14:textId="21714ED4" w:rsidR="009E7E60" w:rsidRDefault="009E7E60" w:rsidP="009E7E60">
      <w:pPr>
        <w:sectPr w:rsidR="009E7E60" w:rsidSect="009E7E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5AAF2B0" w14:textId="10708819" w:rsidR="002546C4" w:rsidRPr="00522CE0" w:rsidRDefault="002546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6C3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84E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2081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13F0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0E72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3D91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10B8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91460F" w14:textId="77777777" w:rsidR="00522CE0" w:rsidRPr="008F023B" w:rsidRDefault="00522CE0" w:rsidP="00254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37D6">
        <w:rPr>
          <w:rFonts w:eastAsia="Times New Roman"/>
          <w:b/>
          <w:sz w:val="30"/>
          <w:szCs w:val="30"/>
        </w:rPr>
        <w:t>SENATE RESOLUTION</w:t>
      </w:r>
    </w:p>
    <w:p w14:paraId="2939A1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FEA5E8" w14:textId="61EEA764" w:rsidR="00522CE0" w:rsidRPr="00522CE0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</w:t>
      </w:r>
      <w:r w:rsidRPr="00E13862">
        <w:rPr>
          <w:color w:val="000000" w:themeColor="text1"/>
          <w:u w:color="000000" w:themeColor="text1"/>
        </w:rPr>
        <w:t>AS BENEFITS ADMINISTRATOR</w:t>
      </w:r>
      <w:r>
        <w:rPr>
          <w:color w:val="000000" w:themeColor="text1"/>
          <w:u w:color="000000" w:themeColor="text1"/>
        </w:rPr>
        <w:t xml:space="preserve"> IN </w:t>
      </w:r>
      <w:r w:rsidRPr="00666570">
        <w:rPr>
          <w:color w:val="000000" w:themeColor="text1"/>
          <w:u w:color="000000" w:themeColor="text1"/>
        </w:rPr>
        <w:t>OCONEE COUNTY</w:t>
      </w:r>
      <w:r>
        <w:rPr>
          <w:color w:val="000000" w:themeColor="text1"/>
          <w:u w:color="000000" w:themeColor="text1"/>
        </w:rPr>
        <w:t>’S HUMAN RESOURCES DEPARTMENT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NEARLY TWENTY YEARS OF DEDICATED SERVICE TO </w:t>
      </w:r>
      <w:r w:rsidRPr="00666570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E2F6B6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4F059AB9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166F1">
        <w:rPr>
          <w:rFonts w:eastAsia="Times New Roman"/>
        </w:rPr>
        <w:t>her</w:t>
      </w:r>
      <w:r>
        <w:rPr>
          <w:rFonts w:eastAsia="Times New Roman"/>
        </w:rPr>
        <w:t xml:space="preserve"> retirement from Oconee County’s Human Resources Department on April 2, 2022; and</w:t>
      </w:r>
    </w:p>
    <w:p w14:paraId="6D0B7D84" w14:textId="77777777" w:rsidR="00192E07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AC19A1" w14:textId="0E46C3F6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Gibson </w:t>
      </w:r>
      <w:r w:rsidRPr="00666570">
        <w:rPr>
          <w:color w:val="000000" w:themeColor="text1"/>
          <w:u w:color="000000" w:themeColor="text1"/>
        </w:rPr>
        <w:t>was originally hired in the Oconee County Treasurer’s office in 2003</w:t>
      </w:r>
      <w:r>
        <w:rPr>
          <w:color w:val="000000" w:themeColor="text1"/>
          <w:u w:color="000000" w:themeColor="text1"/>
        </w:rPr>
        <w:t xml:space="preserve"> and she </w:t>
      </w:r>
      <w:r w:rsidRPr="00666570">
        <w:rPr>
          <w:color w:val="000000" w:themeColor="text1"/>
          <w:u w:color="000000" w:themeColor="text1"/>
        </w:rPr>
        <w:t xml:space="preserve">joined the Human Resources </w:t>
      </w:r>
      <w:r>
        <w:rPr>
          <w:color w:val="000000" w:themeColor="text1"/>
          <w:u w:color="000000" w:themeColor="text1"/>
        </w:rPr>
        <w:t>D</w:t>
      </w:r>
      <w:r w:rsidRPr="00666570">
        <w:rPr>
          <w:color w:val="000000" w:themeColor="text1"/>
          <w:u w:color="000000" w:themeColor="text1"/>
        </w:rPr>
        <w:t>epartment in May of 2006</w:t>
      </w:r>
      <w:r>
        <w:rPr>
          <w:color w:val="000000" w:themeColor="text1"/>
          <w:u w:color="000000" w:themeColor="text1"/>
        </w:rPr>
        <w:t>; and</w:t>
      </w:r>
    </w:p>
    <w:p w14:paraId="4BD863F2" w14:textId="428E3D31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1B5FA67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Gibson worked in the Planning Department for six months at the end of 2006, and then in 2007 she returned </w:t>
      </w:r>
      <w:r w:rsidRPr="00666570">
        <w:rPr>
          <w:color w:val="000000" w:themeColor="text1"/>
          <w:u w:color="000000" w:themeColor="text1"/>
        </w:rPr>
        <w:t>to Human Resources</w:t>
      </w:r>
      <w:r>
        <w:rPr>
          <w:color w:val="000000" w:themeColor="text1"/>
          <w:u w:color="000000" w:themeColor="text1"/>
        </w:rPr>
        <w:t>, where she worked until her retirement; and</w:t>
      </w:r>
    </w:p>
    <w:p w14:paraId="65CE5FBC" w14:textId="4283CA09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51F5181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Mrs. Gibson </w:t>
      </w:r>
      <w:r w:rsidRPr="00666570">
        <w:rPr>
          <w:color w:val="000000" w:themeColor="text1"/>
          <w:u w:color="000000" w:themeColor="text1"/>
        </w:rPr>
        <w:t>is married to Mark Gibson of Seneca</w:t>
      </w:r>
      <w:r>
        <w:rPr>
          <w:color w:val="000000" w:themeColor="text1"/>
          <w:u w:color="000000" w:themeColor="text1"/>
        </w:rPr>
        <w:t xml:space="preserve"> and together, they have</w:t>
      </w:r>
      <w:r w:rsidRPr="00666570">
        <w:rPr>
          <w:color w:val="000000" w:themeColor="text1"/>
          <w:u w:color="000000" w:themeColor="text1"/>
        </w:rPr>
        <w:t xml:space="preserve"> one son</w:t>
      </w:r>
      <w:r>
        <w:rPr>
          <w:color w:val="000000" w:themeColor="text1"/>
          <w:u w:color="000000" w:themeColor="text1"/>
        </w:rPr>
        <w:t>,</w:t>
      </w:r>
      <w:r w:rsidRPr="00666570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>onathan Elliott, who serves our c</w:t>
      </w:r>
      <w:r w:rsidRPr="00666570">
        <w:rPr>
          <w:color w:val="000000" w:themeColor="text1"/>
          <w:u w:color="000000" w:themeColor="text1"/>
        </w:rPr>
        <w:t>ountry in the military reserves</w:t>
      </w:r>
      <w:r>
        <w:rPr>
          <w:color w:val="000000" w:themeColor="text1"/>
          <w:u w:color="000000" w:themeColor="text1"/>
        </w:rPr>
        <w:t>, and she has three grandchildren; and</w:t>
      </w:r>
    </w:p>
    <w:p w14:paraId="54EAA5F7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C3747A0" w14:textId="7D77492B" w:rsidR="006537D6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666570">
        <w:rPr>
          <w:color w:val="000000" w:themeColor="text1"/>
          <w:u w:color="000000" w:themeColor="text1"/>
        </w:rPr>
        <w:t>Myra Gibson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FC3815F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6CE7C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96C54FE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058E54" w14:textId="7ABEE86E" w:rsidR="006537D6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</w:t>
      </w:r>
      <w:r w:rsidRPr="00E1386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</w:t>
      </w:r>
      <w:r w:rsidRPr="00E13862">
        <w:rPr>
          <w:color w:val="000000" w:themeColor="text1"/>
          <w:u w:color="000000" w:themeColor="text1"/>
        </w:rPr>
        <w:t xml:space="preserve">enefits </w:t>
      </w:r>
      <w:r>
        <w:rPr>
          <w:color w:val="000000" w:themeColor="text1"/>
          <w:u w:color="000000" w:themeColor="text1"/>
        </w:rPr>
        <w:t>a</w:t>
      </w:r>
      <w:r w:rsidRPr="00E13862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 xml:space="preserve"> in </w:t>
      </w:r>
      <w:r w:rsidRPr="00666570">
        <w:rPr>
          <w:color w:val="000000" w:themeColor="text1"/>
          <w:u w:color="000000" w:themeColor="text1"/>
        </w:rPr>
        <w:t>Oconee County</w:t>
      </w:r>
      <w:r>
        <w:rPr>
          <w:color w:val="000000" w:themeColor="text1"/>
          <w:u w:color="000000" w:themeColor="text1"/>
        </w:rPr>
        <w:t>’s</w:t>
      </w:r>
      <w:r>
        <w:rPr>
          <w:rFonts w:eastAsia="Times New Roman"/>
        </w:rPr>
        <w:t xml:space="preserve"> Human Resources Department,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nearly twenty years of dedicated service to </w:t>
      </w:r>
      <w:r w:rsidRPr="00666570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C322898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4C47A1" w14:textId="55E7DC8B" w:rsidR="006537D6" w:rsidRPr="00522CE0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92E07" w:rsidRPr="00666570">
        <w:rPr>
          <w:color w:val="000000" w:themeColor="text1"/>
          <w:u w:color="000000" w:themeColor="text1"/>
        </w:rPr>
        <w:t>Myra Gibson</w:t>
      </w:r>
      <w:r>
        <w:rPr>
          <w:rFonts w:eastAsia="Times New Roman"/>
        </w:rPr>
        <w:t>.</w:t>
      </w:r>
    </w:p>
    <w:p w14:paraId="0865E035" w14:textId="3EC56121" w:rsidR="00DA34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379AA09" w14:textId="77777777" w:rsidR="009E7E60" w:rsidRDefault="009E7E60" w:rsidP="009E7E60">
      <w:pPr>
        <w:suppressAutoHyphens/>
        <w:jc w:val="both"/>
        <w:rPr>
          <w:rFonts w:eastAsia="Times New Roman"/>
        </w:rPr>
      </w:pPr>
    </w:p>
    <w:sectPr w:rsidR="009E7E60" w:rsidSect="009E7E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809FA" w14:textId="77777777" w:rsidR="006537D6" w:rsidRDefault="006537D6" w:rsidP="00522CE0">
      <w:r>
        <w:separator/>
      </w:r>
    </w:p>
  </w:endnote>
  <w:endnote w:type="continuationSeparator" w:id="0">
    <w:p w14:paraId="1403D953" w14:textId="77777777" w:rsidR="006537D6" w:rsidRDefault="006537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18E1C4-1496-4E9A-BB56-EE7200655D8B}"/>
    <w:embedBold r:id="rId2" w:fontKey="{4839F7DC-9A94-48CC-83D1-6DD05CA0D5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49B97EF-3B3D-480B-991A-76522A6BADA6}"/>
    <w:embedBold r:id="rId4" w:fontKey="{2362838F-2F1D-4568-899F-B916FD888A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3E8EE4-B6F3-4394-9ADF-E3D920387A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48CE7" w14:textId="491B1321" w:rsidR="009E7E60" w:rsidRPr="002546C4" w:rsidRDefault="009E7E60" w:rsidP="00254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30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404C" w14:textId="77777777" w:rsidR="006537D6" w:rsidRDefault="006537D6" w:rsidP="00522CE0">
      <w:r>
        <w:separator/>
      </w:r>
    </w:p>
  </w:footnote>
  <w:footnote w:type="continuationSeparator" w:id="0">
    <w:p w14:paraId="5901F1AE" w14:textId="77777777" w:rsidR="006537D6" w:rsidRDefault="006537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73MYRA.KMM.TCA"/>
    <w:docVar w:name="CoverAttorneyInitials" w:val="KMM"/>
    <w:docVar w:name="CoverAttorneyLastName" w:val="Moffitt"/>
    <w:docVar w:name="CoverBillType" w:val="r"/>
    <w:docVar w:name="CoverSenator" w:val="TCA"/>
    <w:docVar w:name="dvBillNumber" w:val="1285"/>
    <w:docVar w:name="dvBillNumberPrefix" w:val="S. "/>
    <w:docVar w:name="dvOriginalBody" w:val="Senate"/>
    <w:docVar w:name="fulldraftpath" w:val="L:\S-RES\TCA\073MYRA.KMM.TCA.DOCX"/>
    <w:docVar w:name="NameofBody" w:val="S"/>
    <w:docVar w:name="vgroup2" w:val="S-RES"/>
  </w:docVars>
  <w:rsids>
    <w:rsidRoot w:val="006537D6"/>
    <w:rsid w:val="00013CF5"/>
    <w:rsid w:val="00042AC1"/>
    <w:rsid w:val="00046516"/>
    <w:rsid w:val="00072458"/>
    <w:rsid w:val="0007601D"/>
    <w:rsid w:val="000B0720"/>
    <w:rsid w:val="000B5EAF"/>
    <w:rsid w:val="000D4BB8"/>
    <w:rsid w:val="001315B2"/>
    <w:rsid w:val="00170561"/>
    <w:rsid w:val="00174988"/>
    <w:rsid w:val="00186AC9"/>
    <w:rsid w:val="00192E07"/>
    <w:rsid w:val="00197DF1"/>
    <w:rsid w:val="001B3DD9"/>
    <w:rsid w:val="001B7E5D"/>
    <w:rsid w:val="001D3BAC"/>
    <w:rsid w:val="00216025"/>
    <w:rsid w:val="00245C4E"/>
    <w:rsid w:val="002546C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7D6"/>
    <w:rsid w:val="0069539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E6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43A"/>
    <w:rsid w:val="00DA3C6B"/>
    <w:rsid w:val="00DA47B9"/>
    <w:rsid w:val="00DB2D2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30C5"/>
    <w:rsid w:val="00F05CF2"/>
    <w:rsid w:val="00F51241"/>
    <w:rsid w:val="00F52959"/>
    <w:rsid w:val="00F55884"/>
    <w:rsid w:val="00F90F5B"/>
    <w:rsid w:val="00FB7F01"/>
    <w:rsid w:val="00FC0D36"/>
    <w:rsid w:val="00FC3A2B"/>
    <w:rsid w:val="00FE182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2F311"/>
  <w15:docId w15:val="{87A24ACC-74A9-4540-B903-37DBD872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7E6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7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85_202204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2084</Characters>
  <Application>Microsoft Office Word</Application>
  <DocSecurity>0</DocSecurity>
  <Lines>17</Lines>
  <Paragraphs>4</Paragraphs>
  <ScaleCrop>false</ScaleCrop>
  <Company> 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1285: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2022-04-29T12:53:00Z</dcterms:created>
  <dcterms:modified xsi:type="dcterms:W3CDTF">2022-04-29T12:53:00Z</dcterms:modified>
</cp:coreProperties>
</file>