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83919E" w14:textId="2F905D7E" w:rsidR="000C6AA0" w:rsidRDefault="000C6AA0" w:rsidP="000C6AA0">
      <w:pPr>
        <w:widowControl w:val="0"/>
        <w:jc w:val="center"/>
      </w:pPr>
      <w:r w:rsidRPr="000C6AA0">
        <w:rPr>
          <w:b/>
        </w:rPr>
        <w:t>South Carolina General Assembly</w:t>
      </w:r>
    </w:p>
    <w:p w14:paraId="505F88BC" w14:textId="28FF5522" w:rsidR="000C6AA0" w:rsidRDefault="000C6AA0" w:rsidP="000C6AA0">
      <w:pPr>
        <w:widowControl w:val="0"/>
        <w:jc w:val="center"/>
      </w:pPr>
      <w:r>
        <w:t>124th Session, 2021-2022</w:t>
      </w:r>
    </w:p>
    <w:p w14:paraId="6671B5D1" w14:textId="3359032B" w:rsidR="000C6AA0" w:rsidRDefault="000C6AA0" w:rsidP="000C6AA0">
      <w:pPr>
        <w:widowControl w:val="0"/>
      </w:pPr>
    </w:p>
    <w:p w14:paraId="78DB6634" w14:textId="62F79562" w:rsidR="000C6AA0" w:rsidRDefault="000C6AA0" w:rsidP="000C6AA0">
      <w:pPr>
        <w:widowControl w:val="0"/>
        <w:rPr>
          <w:b/>
        </w:rPr>
      </w:pPr>
      <w:r w:rsidRPr="000C6AA0">
        <w:rPr>
          <w:b/>
        </w:rPr>
        <w:t>S.</w:t>
      </w:r>
      <w:r>
        <w:rPr>
          <w:b/>
        </w:rPr>
        <w:t xml:space="preserve"> </w:t>
      </w:r>
      <w:r w:rsidRPr="000C6AA0">
        <w:rPr>
          <w:b/>
        </w:rPr>
        <w:t>1368</w:t>
      </w:r>
    </w:p>
    <w:p w14:paraId="4F2AC138" w14:textId="36435B69" w:rsidR="000C6AA0" w:rsidRDefault="000C6AA0" w:rsidP="000C6AA0">
      <w:pPr>
        <w:widowControl w:val="0"/>
        <w:rPr>
          <w:b/>
        </w:rPr>
      </w:pPr>
    </w:p>
    <w:p w14:paraId="51168B5B" w14:textId="6A5CAC20" w:rsidR="000C6AA0" w:rsidRDefault="000C6AA0" w:rsidP="000C6AA0">
      <w:pPr>
        <w:widowControl w:val="0"/>
      </w:pPr>
      <w:r w:rsidRPr="000C6AA0">
        <w:rPr>
          <w:b/>
        </w:rPr>
        <w:t>STATUS INFORMATION</w:t>
      </w:r>
    </w:p>
    <w:p w14:paraId="00442F2E" w14:textId="52D2AC3C" w:rsidR="000C6AA0" w:rsidRDefault="000C6AA0" w:rsidP="000C6AA0">
      <w:pPr>
        <w:widowControl w:val="0"/>
      </w:pPr>
    </w:p>
    <w:p w14:paraId="7726604C" w14:textId="12EC5DA0" w:rsidR="000C6AA0" w:rsidRDefault="000C6AA0" w:rsidP="000C6AA0">
      <w:pPr>
        <w:widowControl w:val="0"/>
      </w:pPr>
      <w:r>
        <w:t>Senate Resolution</w:t>
      </w:r>
    </w:p>
    <w:p w14:paraId="10D072EF" w14:textId="5E3A82AC" w:rsidR="000C6AA0" w:rsidRDefault="000C6AA0" w:rsidP="000C6AA0">
      <w:pPr>
        <w:widowControl w:val="0"/>
      </w:pPr>
      <w:r>
        <w:t>Sponsors: Senator Setzler</w:t>
      </w:r>
    </w:p>
    <w:p w14:paraId="05B3DF59" w14:textId="28A354CF" w:rsidR="000C6AA0" w:rsidRDefault="000C6AA0" w:rsidP="000C6AA0">
      <w:pPr>
        <w:widowControl w:val="0"/>
      </w:pPr>
      <w:r>
        <w:t>Document Path: l:\s-res\ngs\022esth.kmm.ngs.docx</w:t>
      </w:r>
    </w:p>
    <w:p w14:paraId="1CF94F42" w14:textId="23626A73" w:rsidR="000C6AA0" w:rsidRDefault="000C6AA0" w:rsidP="000C6AA0">
      <w:pPr>
        <w:widowControl w:val="0"/>
      </w:pPr>
    </w:p>
    <w:p w14:paraId="1F291673" w14:textId="77777777" w:rsidR="000C6AA0" w:rsidRDefault="000C6AA0" w:rsidP="000C6AA0">
      <w:pPr>
        <w:widowControl w:val="0"/>
      </w:pPr>
      <w:r>
        <w:t>Introduced in the Senate on June 28, 2022</w:t>
      </w:r>
    </w:p>
    <w:p w14:paraId="119A7E98" w14:textId="29BEE505" w:rsidR="000C6AA0" w:rsidRDefault="000C6AA0" w:rsidP="000C6AA0">
      <w:pPr>
        <w:widowControl w:val="0"/>
      </w:pPr>
      <w:r>
        <w:t>Adopted by the Senate on June 28, 2022</w:t>
      </w:r>
    </w:p>
    <w:p w14:paraId="4751E139" w14:textId="2B3A2631" w:rsidR="000C6AA0" w:rsidRDefault="000C6AA0" w:rsidP="000C6AA0">
      <w:pPr>
        <w:widowControl w:val="0"/>
      </w:pPr>
    </w:p>
    <w:p w14:paraId="70D80183" w14:textId="161C102E" w:rsidR="000C6AA0" w:rsidRDefault="00E67ABE" w:rsidP="000C6AA0">
      <w:pPr>
        <w:widowControl w:val="0"/>
      </w:pPr>
      <w:r>
        <w:t>Summary: Queen Ester Sutton</w:t>
      </w:r>
    </w:p>
    <w:p w14:paraId="630271B4" w14:textId="6FD0E8B2" w:rsidR="000C6AA0" w:rsidRDefault="000C6AA0" w:rsidP="000C6AA0">
      <w:pPr>
        <w:widowControl w:val="0"/>
      </w:pPr>
    </w:p>
    <w:p w14:paraId="3C7BE5F5" w14:textId="7831B40E" w:rsidR="000C6AA0" w:rsidRDefault="000C6AA0" w:rsidP="000C6AA0">
      <w:pPr>
        <w:widowControl w:val="0"/>
      </w:pPr>
    </w:p>
    <w:p w14:paraId="25D564F0" w14:textId="43AF9398" w:rsidR="000C6AA0" w:rsidRDefault="000C6AA0" w:rsidP="000C6AA0">
      <w:pPr>
        <w:widowControl w:val="0"/>
        <w:tabs>
          <w:tab w:val="center" w:pos="590"/>
          <w:tab w:val="center" w:pos="1440"/>
          <w:tab w:val="left" w:pos="1872"/>
          <w:tab w:val="left" w:pos="9187"/>
        </w:tabs>
      </w:pPr>
      <w:r w:rsidRPr="000C6AA0">
        <w:rPr>
          <w:b/>
        </w:rPr>
        <w:t>HISTORY OF LEGISLATIVE ACTIONS</w:t>
      </w:r>
    </w:p>
    <w:p w14:paraId="41BE08A8" w14:textId="325EF816" w:rsidR="000C6AA0" w:rsidRDefault="000C6AA0" w:rsidP="000C6AA0">
      <w:pPr>
        <w:widowControl w:val="0"/>
        <w:tabs>
          <w:tab w:val="center" w:pos="590"/>
          <w:tab w:val="center" w:pos="1440"/>
          <w:tab w:val="left" w:pos="1872"/>
          <w:tab w:val="left" w:pos="9187"/>
        </w:tabs>
      </w:pPr>
    </w:p>
    <w:p w14:paraId="006042C8" w14:textId="07EE9D85" w:rsidR="000C6AA0" w:rsidRPr="000C6AA0" w:rsidRDefault="000C6AA0" w:rsidP="000C6AA0">
      <w:pPr>
        <w:widowControl w:val="0"/>
        <w:tabs>
          <w:tab w:val="center" w:pos="590"/>
          <w:tab w:val="center" w:pos="1440"/>
          <w:tab w:val="left" w:pos="1872"/>
          <w:tab w:val="left" w:pos="9187"/>
        </w:tabs>
      </w:pPr>
      <w:r w:rsidRPr="000C6AA0">
        <w:rPr>
          <w:u w:val="single"/>
        </w:rPr>
        <w:tab/>
        <w:t>Date</w:t>
      </w:r>
      <w:r w:rsidRPr="000C6AA0">
        <w:rPr>
          <w:u w:val="single"/>
        </w:rPr>
        <w:tab/>
        <w:t>Body</w:t>
      </w:r>
      <w:r w:rsidRPr="000C6AA0">
        <w:rPr>
          <w:u w:val="single"/>
        </w:rPr>
        <w:tab/>
        <w:t>Action Description with journal page number</w:t>
      </w:r>
      <w:r w:rsidRPr="000C6AA0">
        <w:rPr>
          <w:u w:val="single"/>
        </w:rPr>
        <w:tab/>
      </w:r>
    </w:p>
    <w:p w14:paraId="1D055DA8" w14:textId="77777777" w:rsidR="000C6AA0" w:rsidRDefault="000C6AA0" w:rsidP="000C6AA0">
      <w:pPr>
        <w:widowControl w:val="0"/>
        <w:tabs>
          <w:tab w:val="right" w:pos="1008"/>
          <w:tab w:val="left" w:pos="1152"/>
          <w:tab w:val="left" w:pos="1872"/>
          <w:tab w:val="left" w:pos="9187"/>
        </w:tabs>
        <w:ind w:left="2088" w:hanging="2088"/>
      </w:pPr>
      <w:r>
        <w:tab/>
        <w:t>6/28/2022</w:t>
      </w:r>
      <w:r>
        <w:tab/>
        <w:t>Senate</w:t>
      </w:r>
      <w:r>
        <w:tab/>
        <w:t>Introduced and adopted</w:t>
      </w:r>
    </w:p>
    <w:p w14:paraId="71E6B318" w14:textId="77777777" w:rsidR="000C6AA0" w:rsidRDefault="000C6AA0" w:rsidP="000C6AA0">
      <w:pPr>
        <w:widowControl w:val="0"/>
        <w:tabs>
          <w:tab w:val="right" w:pos="1008"/>
          <w:tab w:val="left" w:pos="1152"/>
          <w:tab w:val="left" w:pos="1872"/>
          <w:tab w:val="left" w:pos="9187"/>
        </w:tabs>
        <w:ind w:left="2088" w:hanging="2088"/>
      </w:pPr>
    </w:p>
    <w:p w14:paraId="14CADF41" w14:textId="1D85B206" w:rsidR="000C6AA0" w:rsidRDefault="000C6AA0" w:rsidP="000C6AA0">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0C6AA0">
          <w:rPr>
            <w:rStyle w:val="Hyperlink"/>
          </w:rPr>
          <w:t>legislative information</w:t>
        </w:r>
      </w:hyperlink>
      <w:r>
        <w:t xml:space="preserve"> at the website</w:t>
      </w:r>
    </w:p>
    <w:p w14:paraId="2D0B45D4" w14:textId="2482B1F4" w:rsidR="000C6AA0" w:rsidRDefault="000C6AA0" w:rsidP="000C6AA0">
      <w:pPr>
        <w:widowControl w:val="0"/>
        <w:tabs>
          <w:tab w:val="right" w:pos="1008"/>
          <w:tab w:val="left" w:pos="1152"/>
          <w:tab w:val="left" w:pos="1872"/>
          <w:tab w:val="left" w:pos="9187"/>
        </w:tabs>
        <w:ind w:left="2088" w:hanging="2088"/>
      </w:pPr>
    </w:p>
    <w:p w14:paraId="44F1B29C" w14:textId="77777777" w:rsidR="000C6AA0" w:rsidRPr="000C6AA0" w:rsidRDefault="000C6AA0" w:rsidP="000C6AA0">
      <w:pPr>
        <w:widowControl w:val="0"/>
        <w:tabs>
          <w:tab w:val="right" w:pos="1008"/>
          <w:tab w:val="left" w:pos="1152"/>
          <w:tab w:val="left" w:pos="1872"/>
          <w:tab w:val="left" w:pos="9187"/>
        </w:tabs>
        <w:ind w:left="2088" w:hanging="2088"/>
      </w:pPr>
    </w:p>
    <w:p w14:paraId="58271869" w14:textId="37F7888E" w:rsidR="000C6AA0" w:rsidRDefault="000C6AA0" w:rsidP="000C6AA0">
      <w:r w:rsidRPr="000C6AA0">
        <w:rPr>
          <w:b/>
        </w:rPr>
        <w:t>VERSIONS OF THIS BILL</w:t>
      </w:r>
    </w:p>
    <w:p w14:paraId="2E3E8BD3" w14:textId="3086E822" w:rsidR="000C6AA0" w:rsidRDefault="000C6AA0" w:rsidP="000C6AA0"/>
    <w:p w14:paraId="428428F5" w14:textId="5A7D12E4" w:rsidR="000C6AA0" w:rsidRDefault="002E2942" w:rsidP="000C6AA0">
      <w:hyperlink r:id="rId7" w:history="1">
        <w:r w:rsidR="000C6AA0">
          <w:rPr>
            <w:rStyle w:val="Hyperlink"/>
          </w:rPr>
          <w:t>6/28/2022</w:t>
        </w:r>
      </w:hyperlink>
    </w:p>
    <w:p w14:paraId="4D775BEC" w14:textId="2798B8B3" w:rsidR="000C6AA0" w:rsidRDefault="000C6AA0" w:rsidP="000C6AA0"/>
    <w:p w14:paraId="28F270CA" w14:textId="77777777" w:rsidR="000C6AA0" w:rsidRDefault="000C6AA0" w:rsidP="000C6AA0">
      <w:pPr>
        <w:sectPr w:rsidR="000C6AA0" w:rsidSect="000C6AA0">
          <w:pgSz w:w="12240" w:h="15840" w:code="1"/>
          <w:pgMar w:top="1080" w:right="1440" w:bottom="1080" w:left="1440" w:header="720" w:footer="720" w:gutter="0"/>
          <w:cols w:space="720"/>
          <w:noEndnote/>
          <w:docGrid w:linePitch="360"/>
        </w:sectPr>
      </w:pPr>
    </w:p>
    <w:p w14:paraId="7A580DE9" w14:textId="73E63221" w:rsidR="00236F49" w:rsidRPr="00522CE0" w:rsidRDefault="00236F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BB765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78D5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B73DF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11F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AD55E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569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661F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D5E108" w14:textId="77777777" w:rsidR="00522CE0" w:rsidRPr="008F023B" w:rsidRDefault="00522CE0" w:rsidP="00236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5029">
        <w:rPr>
          <w:rFonts w:eastAsia="Times New Roman"/>
          <w:b/>
          <w:sz w:val="30"/>
          <w:szCs w:val="30"/>
        </w:rPr>
        <w:t>SENATE RESOLUTION</w:t>
      </w:r>
    </w:p>
    <w:p w14:paraId="2F26C4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41BFA0" w14:textId="0DB409BE" w:rsidR="00522CE0" w:rsidRPr="00522CE0" w:rsidRDefault="007159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83715">
        <w:rPr>
          <w:bCs/>
          <w:color w:val="000000" w:themeColor="text1"/>
          <w:szCs w:val="24"/>
          <w:u w:color="000000" w:themeColor="text1"/>
          <w:shd w:val="clear" w:color="auto" w:fill="FFFFFF"/>
        </w:rPr>
        <w:t xml:space="preserve">TO EXPRESS PROFOUND SORROW UPON THE PASSING OF </w:t>
      </w:r>
      <w:r>
        <w:rPr>
          <w:color w:val="000000" w:themeColor="text1"/>
          <w:szCs w:val="28"/>
          <w:u w:color="000000" w:themeColor="text1"/>
        </w:rPr>
        <w:t>QUEEN ESTHER SUTTON</w:t>
      </w:r>
      <w:r>
        <w:rPr>
          <w:rFonts w:eastAsia="Times New Roman"/>
        </w:rPr>
        <w:t xml:space="preserve"> </w:t>
      </w:r>
      <w:r w:rsidRPr="00E83715">
        <w:rPr>
          <w:bCs/>
          <w:color w:val="000000" w:themeColor="text1"/>
          <w:szCs w:val="24"/>
          <w:u w:color="000000" w:themeColor="text1"/>
          <w:shd w:val="clear" w:color="auto" w:fill="FFFFFF"/>
        </w:rPr>
        <w:t>AND TO EX</w:t>
      </w:r>
      <w:r>
        <w:rPr>
          <w:bCs/>
          <w:color w:val="000000" w:themeColor="text1"/>
          <w:szCs w:val="24"/>
          <w:u w:color="000000" w:themeColor="text1"/>
          <w:shd w:val="clear" w:color="auto" w:fill="FFFFFF"/>
        </w:rPr>
        <w:t xml:space="preserve">TEND THE DEEPEST SYMPATHY TO </w:t>
      </w:r>
      <w:r w:rsidRPr="004770A0">
        <w:rPr>
          <w:bCs/>
          <w:color w:val="000000" w:themeColor="text1"/>
          <w:szCs w:val="24"/>
          <w:u w:color="000000" w:themeColor="text1"/>
          <w:shd w:val="clear" w:color="auto" w:fill="FFFFFF"/>
        </w:rPr>
        <w:t>HER</w:t>
      </w:r>
      <w:r w:rsidRPr="00E83715">
        <w:rPr>
          <w:bCs/>
          <w:color w:val="000000" w:themeColor="text1"/>
          <w:szCs w:val="24"/>
          <w:u w:color="000000" w:themeColor="text1"/>
          <w:shd w:val="clear" w:color="auto" w:fill="FFFFFF"/>
        </w:rPr>
        <w:t xml:space="preserve"> FAMILY AND MANY FRIENDS.</w:t>
      </w:r>
    </w:p>
    <w:p w14:paraId="5E615AE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344A98F5" w14:textId="23544E60"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sidRPr="0036361A">
        <w:rPr>
          <w:color w:val="000000" w:themeColor="text1"/>
          <w:szCs w:val="18"/>
          <w:u w:color="000000" w:themeColor="text1"/>
        </w:rPr>
        <w:t xml:space="preserve">Whereas, </w:t>
      </w:r>
      <w:r w:rsidRPr="0036361A">
        <w:rPr>
          <w:rFonts w:eastAsia="Times New Roman"/>
          <w:color w:val="000000" w:themeColor="text1"/>
          <w:u w:color="000000" w:themeColor="text1"/>
        </w:rPr>
        <w:t xml:space="preserve">the members of the South Carolina Senate were deeply saddened to learn of the </w:t>
      </w:r>
      <w:r>
        <w:rPr>
          <w:rFonts w:eastAsia="Times New Roman"/>
          <w:color w:val="000000" w:themeColor="text1"/>
          <w:u w:color="000000" w:themeColor="text1"/>
        </w:rPr>
        <w:t>passing</w:t>
      </w:r>
      <w:r w:rsidRPr="0036361A">
        <w:rPr>
          <w:rFonts w:eastAsia="Times New Roman"/>
          <w:color w:val="000000" w:themeColor="text1"/>
          <w:u w:color="000000" w:themeColor="text1"/>
        </w:rPr>
        <w:t xml:space="preserve"> of </w:t>
      </w:r>
      <w:r>
        <w:rPr>
          <w:color w:val="000000" w:themeColor="text1"/>
          <w:szCs w:val="28"/>
          <w:u w:color="000000" w:themeColor="text1"/>
        </w:rPr>
        <w:t xml:space="preserve">Queen Esther </w:t>
      </w:r>
      <w:r w:rsidR="00BE535A">
        <w:rPr>
          <w:color w:val="000000" w:themeColor="text1"/>
          <w:szCs w:val="28"/>
          <w:u w:color="000000" w:themeColor="text1"/>
        </w:rPr>
        <w:t>Sutton</w:t>
      </w:r>
      <w:r>
        <w:rPr>
          <w:color w:val="000000" w:themeColor="text1"/>
          <w:szCs w:val="36"/>
          <w:u w:color="000000" w:themeColor="text1"/>
        </w:rPr>
        <w:t xml:space="preserve"> </w:t>
      </w:r>
      <w:r w:rsidR="007028E2">
        <w:rPr>
          <w:color w:val="000000" w:themeColor="text1"/>
          <w:szCs w:val="36"/>
          <w:u w:color="000000" w:themeColor="text1"/>
        </w:rPr>
        <w:t>Sunday, June 26, 2022</w:t>
      </w:r>
      <w:r>
        <w:rPr>
          <w:color w:val="000000" w:themeColor="text1"/>
          <w:szCs w:val="36"/>
          <w:u w:color="000000" w:themeColor="text1"/>
        </w:rPr>
        <w:t>; and</w:t>
      </w:r>
    </w:p>
    <w:p w14:paraId="277C2136" w14:textId="0510E2FC"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E9D3F20" w14:textId="5308BB3C" w:rsidR="00137562" w:rsidRDefault="00137562" w:rsidP="00137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sidRPr="00AE17F6">
        <w:rPr>
          <w:color w:val="000000" w:themeColor="text1"/>
          <w:szCs w:val="28"/>
          <w:u w:color="000000" w:themeColor="text1"/>
        </w:rPr>
        <w:t>Whereas</w:t>
      </w:r>
      <w:r>
        <w:rPr>
          <w:color w:val="000000" w:themeColor="text1"/>
          <w:szCs w:val="28"/>
          <w:u w:color="000000" w:themeColor="text1"/>
        </w:rPr>
        <w:t>,</w:t>
      </w:r>
      <w:r w:rsidRPr="00AE17F6">
        <w:rPr>
          <w:color w:val="000000" w:themeColor="text1"/>
          <w:szCs w:val="28"/>
          <w:u w:color="000000" w:themeColor="text1"/>
        </w:rPr>
        <w:t xml:space="preserve"> a </w:t>
      </w:r>
      <w:r>
        <w:rPr>
          <w:color w:val="000000" w:themeColor="text1"/>
          <w:szCs w:val="28"/>
          <w:u w:color="000000" w:themeColor="text1"/>
        </w:rPr>
        <w:t>native of</w:t>
      </w:r>
      <w:r w:rsidRPr="00AE17F6">
        <w:rPr>
          <w:color w:val="000000" w:themeColor="text1"/>
          <w:szCs w:val="28"/>
          <w:u w:color="000000" w:themeColor="text1"/>
        </w:rPr>
        <w:t xml:space="preserve"> </w:t>
      </w:r>
      <w:r>
        <w:rPr>
          <w:color w:val="000000" w:themeColor="text1"/>
          <w:szCs w:val="28"/>
          <w:u w:color="000000" w:themeColor="text1"/>
        </w:rPr>
        <w:t xml:space="preserve">Gaston, Mrs. </w:t>
      </w:r>
      <w:r w:rsidR="00BE535A">
        <w:rPr>
          <w:color w:val="000000" w:themeColor="text1"/>
          <w:szCs w:val="28"/>
          <w:u w:color="000000" w:themeColor="text1"/>
        </w:rPr>
        <w:t>Sutton</w:t>
      </w:r>
      <w:r w:rsidRPr="00AE17F6">
        <w:rPr>
          <w:color w:val="000000" w:themeColor="text1"/>
          <w:szCs w:val="28"/>
          <w:u w:color="000000" w:themeColor="text1"/>
        </w:rPr>
        <w:t xml:space="preserve"> was born </w:t>
      </w:r>
      <w:r>
        <w:rPr>
          <w:color w:val="000000" w:themeColor="text1"/>
          <w:szCs w:val="28"/>
          <w:u w:color="000000" w:themeColor="text1"/>
        </w:rPr>
        <w:t xml:space="preserve">to parents Annie Elizabeth McKnight and Walter Dibble. </w:t>
      </w:r>
      <w:r w:rsidRPr="00137562">
        <w:rPr>
          <w:color w:val="000000" w:themeColor="text1"/>
          <w:szCs w:val="28"/>
          <w:u w:color="000000" w:themeColor="text1"/>
        </w:rPr>
        <w:t>She</w:t>
      </w:r>
      <w:r>
        <w:rPr>
          <w:color w:val="000000" w:themeColor="text1"/>
          <w:szCs w:val="28"/>
          <w:u w:color="000000" w:themeColor="text1"/>
        </w:rPr>
        <w:t xml:space="preserve"> was raised in a God-fearing home and was sent to work at age ten, working in the house of the Mack family. When she was not working, she attended the Athens School, where she learned reading and arithmetic</w:t>
      </w:r>
      <w:r w:rsidRPr="00AE17F6">
        <w:rPr>
          <w:color w:val="000000" w:themeColor="text1"/>
          <w:szCs w:val="28"/>
          <w:u w:color="000000" w:themeColor="text1"/>
        </w:rPr>
        <w:t>;</w:t>
      </w:r>
      <w:r>
        <w:rPr>
          <w:color w:val="000000" w:themeColor="text1"/>
          <w:szCs w:val="28"/>
          <w:u w:color="000000" w:themeColor="text1"/>
        </w:rPr>
        <w:t xml:space="preserve"> and</w:t>
      </w:r>
    </w:p>
    <w:p w14:paraId="73E08422" w14:textId="293B33DD"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F450049" w14:textId="43AB7405" w:rsidR="00C32B98" w:rsidRDefault="00C32B98"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Mrs. </w:t>
      </w:r>
      <w:r w:rsidR="00BE535A">
        <w:rPr>
          <w:color w:val="000000" w:themeColor="text1"/>
          <w:szCs w:val="36"/>
          <w:u w:color="000000" w:themeColor="text1"/>
        </w:rPr>
        <w:t>Sutton</w:t>
      </w:r>
      <w:r>
        <w:rPr>
          <w:color w:val="000000" w:themeColor="text1"/>
          <w:szCs w:val="36"/>
          <w:u w:color="000000" w:themeColor="text1"/>
        </w:rPr>
        <w:t xml:space="preserve"> began her career as a food service operator with Lexington School District 2, where she worked as the pastry specialist; and</w:t>
      </w:r>
    </w:p>
    <w:p w14:paraId="6931B368" w14:textId="77777777" w:rsidR="00C32B98" w:rsidRDefault="00C32B98"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5F4174C8" w14:textId="4DA04F98" w:rsidR="00C32B98" w:rsidRDefault="00C32B98"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like her namesake, Queen Esther, Mrs. </w:t>
      </w:r>
      <w:r w:rsidR="00BE535A">
        <w:rPr>
          <w:color w:val="000000" w:themeColor="text1"/>
          <w:szCs w:val="36"/>
          <w:u w:color="000000" w:themeColor="text1"/>
        </w:rPr>
        <w:t>Sutton</w:t>
      </w:r>
      <w:r>
        <w:rPr>
          <w:color w:val="000000" w:themeColor="text1"/>
          <w:szCs w:val="36"/>
          <w:u w:color="000000" w:themeColor="text1"/>
        </w:rPr>
        <w:t xml:space="preserve"> was favored and promoted in her work. She helped provide Gaston</w:t>
      </w:r>
      <w:r w:rsidR="00DA13F5">
        <w:rPr>
          <w:color w:val="000000" w:themeColor="text1"/>
          <w:szCs w:val="36"/>
          <w:u w:color="000000" w:themeColor="text1"/>
        </w:rPr>
        <w:t>’s</w:t>
      </w:r>
      <w:r>
        <w:rPr>
          <w:color w:val="000000" w:themeColor="text1"/>
          <w:szCs w:val="36"/>
          <w:u w:color="000000" w:themeColor="text1"/>
        </w:rPr>
        <w:t xml:space="preserve"> Little Zion</w:t>
      </w:r>
      <w:r w:rsidR="00DA13F5">
        <w:rPr>
          <w:color w:val="000000" w:themeColor="text1"/>
          <w:szCs w:val="36"/>
          <w:u w:color="000000" w:themeColor="text1"/>
        </w:rPr>
        <w:t xml:space="preserve"> Church</w:t>
      </w:r>
      <w:r>
        <w:rPr>
          <w:color w:val="000000" w:themeColor="text1"/>
          <w:szCs w:val="36"/>
          <w:u w:color="000000" w:themeColor="text1"/>
        </w:rPr>
        <w:t>’s kitchen with commercial cooking equipment that served bishops, pasters, community leaders, and the people of God for over forty years; and</w:t>
      </w:r>
    </w:p>
    <w:p w14:paraId="79587AC5" w14:textId="3020E373"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78C26F77" w14:textId="00EDE955"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after ending her tenure at Brooklyn Cayce High School and </w:t>
      </w:r>
      <w:r w:rsidR="00DA13F5">
        <w:rPr>
          <w:color w:val="000000" w:themeColor="text1"/>
          <w:szCs w:val="36"/>
          <w:u w:color="000000" w:themeColor="text1"/>
        </w:rPr>
        <w:t xml:space="preserve">Cyril B </w:t>
      </w:r>
      <w:r>
        <w:rPr>
          <w:color w:val="000000" w:themeColor="text1"/>
          <w:szCs w:val="36"/>
          <w:u w:color="000000" w:themeColor="text1"/>
        </w:rPr>
        <w:t xml:space="preserve">Busbee Middle School, Mrs. </w:t>
      </w:r>
      <w:r w:rsidR="00BE535A">
        <w:rPr>
          <w:color w:val="000000" w:themeColor="text1"/>
          <w:szCs w:val="36"/>
          <w:u w:color="000000" w:themeColor="text1"/>
        </w:rPr>
        <w:t>Sutton</w:t>
      </w:r>
      <w:r>
        <w:rPr>
          <w:color w:val="000000" w:themeColor="text1"/>
          <w:szCs w:val="36"/>
          <w:u w:color="000000" w:themeColor="text1"/>
        </w:rPr>
        <w:t xml:space="preserve"> retired after working for twenty-five years; and</w:t>
      </w:r>
    </w:p>
    <w:p w14:paraId="1DB2F58E" w14:textId="5D5EE4F9"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1C82FDD0" w14:textId="06AA0FB5"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a civic leader, Mrs. </w:t>
      </w:r>
      <w:r w:rsidR="00BE535A">
        <w:rPr>
          <w:color w:val="000000" w:themeColor="text1"/>
          <w:szCs w:val="36"/>
          <w:u w:color="000000" w:themeColor="text1"/>
        </w:rPr>
        <w:t>Sutton</w:t>
      </w:r>
      <w:r>
        <w:rPr>
          <w:color w:val="000000" w:themeColor="text1"/>
          <w:szCs w:val="36"/>
          <w:u w:color="000000" w:themeColor="text1"/>
        </w:rPr>
        <w:t xml:space="preserve"> served on the Swansea area NAACP during its infancy. She also served as a voting precinct volunteer for over thirty years and six presidential elections. She is also known for organizing Disney World trips through Little Zion </w:t>
      </w:r>
      <w:r w:rsidR="00730E4C">
        <w:rPr>
          <w:color w:val="000000" w:themeColor="text1"/>
          <w:szCs w:val="36"/>
          <w:u w:color="000000" w:themeColor="text1"/>
        </w:rPr>
        <w:t xml:space="preserve">Church </w:t>
      </w:r>
      <w:r>
        <w:rPr>
          <w:color w:val="000000" w:themeColor="text1"/>
          <w:szCs w:val="36"/>
          <w:u w:color="000000" w:themeColor="text1"/>
        </w:rPr>
        <w:t>for children who could not otherwise afford a summer vacation; and</w:t>
      </w:r>
    </w:p>
    <w:p w14:paraId="7CC4F5B2" w14:textId="79AE6D40" w:rsidR="00BE535A" w:rsidRDefault="00BE535A"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33A22178" w14:textId="3D55066E" w:rsidR="00BE535A" w:rsidRDefault="00BE535A"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a devout Christian, Mrs. Sutton is a member of Little Zion Free Baptist Holiness Church, where she has served as the Church Clerk Emeritus for over sixty years and as an ordained deacon for thirty years. She has served </w:t>
      </w:r>
      <w:r w:rsidR="009B14CF">
        <w:rPr>
          <w:color w:val="000000" w:themeColor="text1"/>
          <w:szCs w:val="36"/>
          <w:u w:color="000000" w:themeColor="text1"/>
        </w:rPr>
        <w:t xml:space="preserve">as a member of the </w:t>
      </w:r>
      <w:r>
        <w:rPr>
          <w:color w:val="000000" w:themeColor="text1"/>
          <w:szCs w:val="36"/>
          <w:u w:color="000000" w:themeColor="text1"/>
        </w:rPr>
        <w:t xml:space="preserve">Mothers Board, as Kitchen Chairlady, Floral Décor </w:t>
      </w:r>
      <w:r w:rsidR="00DA13F5">
        <w:rPr>
          <w:color w:val="000000" w:themeColor="text1"/>
          <w:szCs w:val="36"/>
          <w:u w:color="000000" w:themeColor="text1"/>
        </w:rPr>
        <w:t>Chairlady</w:t>
      </w:r>
      <w:r>
        <w:rPr>
          <w:color w:val="000000" w:themeColor="text1"/>
          <w:szCs w:val="36"/>
          <w:u w:color="000000" w:themeColor="text1"/>
        </w:rPr>
        <w:t>, Sunday School Superintendent, Sunday School Teacher, and as Mission President; and</w:t>
      </w:r>
    </w:p>
    <w:p w14:paraId="62DB4971" w14:textId="1A17BC26"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p>
    <w:p w14:paraId="1B99B328" w14:textId="728062F3" w:rsidR="00597BCF" w:rsidRDefault="00597BCF"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36"/>
          <w:u w:color="000000" w:themeColor="text1"/>
        </w:rPr>
      </w:pPr>
      <w:r>
        <w:rPr>
          <w:color w:val="000000" w:themeColor="text1"/>
          <w:szCs w:val="36"/>
          <w:u w:color="000000" w:themeColor="text1"/>
        </w:rPr>
        <w:t xml:space="preserve">Whereas, Mrs. </w:t>
      </w:r>
      <w:r w:rsidR="00BE535A">
        <w:rPr>
          <w:color w:val="000000" w:themeColor="text1"/>
          <w:szCs w:val="36"/>
          <w:u w:color="000000" w:themeColor="text1"/>
        </w:rPr>
        <w:t>Sutton</w:t>
      </w:r>
      <w:r>
        <w:rPr>
          <w:color w:val="000000" w:themeColor="text1"/>
          <w:szCs w:val="36"/>
          <w:u w:color="000000" w:themeColor="text1"/>
        </w:rPr>
        <w:t xml:space="preserve"> led a campaign in</w:t>
      </w:r>
      <w:r w:rsidR="00DA13F5">
        <w:rPr>
          <w:color w:val="000000" w:themeColor="text1"/>
          <w:szCs w:val="36"/>
          <w:u w:color="000000" w:themeColor="text1"/>
        </w:rPr>
        <w:t xml:space="preserve"> the early 1960</w:t>
      </w:r>
      <w:r>
        <w:rPr>
          <w:color w:val="000000" w:themeColor="text1"/>
          <w:szCs w:val="36"/>
          <w:u w:color="000000" w:themeColor="text1"/>
        </w:rPr>
        <w:t xml:space="preserve">s to pay off the mortgage of the struggling yet growing Little Zion </w:t>
      </w:r>
      <w:r w:rsidR="00BE535A">
        <w:rPr>
          <w:color w:val="000000" w:themeColor="text1"/>
          <w:szCs w:val="36"/>
          <w:u w:color="000000" w:themeColor="text1"/>
        </w:rPr>
        <w:t>C</w:t>
      </w:r>
      <w:r>
        <w:rPr>
          <w:color w:val="000000" w:themeColor="text1"/>
          <w:szCs w:val="36"/>
          <w:u w:color="000000" w:themeColor="text1"/>
        </w:rPr>
        <w:t>hurch. Under the pastorate of Reverend Frazier</w:t>
      </w:r>
      <w:r w:rsidR="00BE535A">
        <w:rPr>
          <w:color w:val="000000" w:themeColor="text1"/>
          <w:szCs w:val="36"/>
          <w:u w:color="000000" w:themeColor="text1"/>
        </w:rPr>
        <w:t>, the deacons and saints of Little Zion joined together in unity. Their rally raised above the amount that was needed to pay off the debt of the church; and</w:t>
      </w:r>
    </w:p>
    <w:p w14:paraId="571A41E0" w14:textId="77777777" w:rsidR="004770A0" w:rsidRDefault="00477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1B371F" w14:textId="4E6A4E8A"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69FA">
        <w:rPr>
          <w:rFonts w:eastAsia="Times New Roman"/>
        </w:rPr>
        <w:t>Mrs. Sutton</w:t>
      </w:r>
      <w:r>
        <w:rPr>
          <w:rFonts w:eastAsia="Times New Roman"/>
        </w:rPr>
        <w:t xml:space="preserve"> leaves to cherish </w:t>
      </w:r>
      <w:r w:rsidRPr="001B69FA">
        <w:rPr>
          <w:rFonts w:eastAsia="Times New Roman"/>
        </w:rPr>
        <w:t>her</w:t>
      </w:r>
      <w:r>
        <w:rPr>
          <w:rFonts w:eastAsia="Times New Roman"/>
        </w:rPr>
        <w:t xml:space="preserve"> memory </w:t>
      </w:r>
      <w:r w:rsidR="001B69FA">
        <w:rPr>
          <w:rFonts w:eastAsia="Times New Roman"/>
        </w:rPr>
        <w:t>four children, nine grandchildren, seventeen great-grandchildren, three great great-grandchildren, four sisters, one brother-in-law, one aunt, and a host of extended family and friends</w:t>
      </w:r>
      <w:r>
        <w:rPr>
          <w:color w:val="000000" w:themeColor="text1"/>
          <w:szCs w:val="28"/>
          <w:u w:color="000000" w:themeColor="text1"/>
        </w:rPr>
        <w:t xml:space="preserve">. </w:t>
      </w:r>
      <w:r w:rsidRPr="001B69FA">
        <w:rPr>
          <w:rFonts w:eastAsia="Times New Roman"/>
        </w:rPr>
        <w:t>She</w:t>
      </w:r>
      <w:r>
        <w:rPr>
          <w:rFonts w:eastAsia="Times New Roman"/>
        </w:rPr>
        <w:t xml:space="preserve"> will be greatly missed. Now, therefore,</w:t>
      </w:r>
    </w:p>
    <w:p w14:paraId="311E8950"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868EDC"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74239517"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1B8746" w14:textId="725F07D8"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South Carolina Senate, by this resolution, </w:t>
      </w:r>
      <w:r>
        <w:rPr>
          <w:rFonts w:eastAsia="Times New Roman"/>
          <w:color w:val="000000" w:themeColor="text1"/>
          <w:szCs w:val="24"/>
          <w:u w:color="000000" w:themeColor="text1"/>
        </w:rPr>
        <w:t xml:space="preserve">express </w:t>
      </w:r>
      <w:r w:rsidRPr="008C2DCF">
        <w:rPr>
          <w:color w:val="000000" w:themeColor="text1"/>
          <w:u w:color="000000" w:themeColor="text1"/>
        </w:rPr>
        <w:t xml:space="preserve">profound sorrow </w:t>
      </w:r>
      <w:r>
        <w:rPr>
          <w:color w:val="000000" w:themeColor="text1"/>
          <w:u w:color="000000" w:themeColor="text1"/>
        </w:rPr>
        <w:t>upon</w:t>
      </w:r>
      <w:r w:rsidRPr="008C2DCF">
        <w:rPr>
          <w:color w:val="000000" w:themeColor="text1"/>
          <w:u w:color="000000" w:themeColor="text1"/>
        </w:rPr>
        <w:t xml:space="preserve"> the passing of</w:t>
      </w:r>
      <w:r>
        <w:rPr>
          <w:color w:val="000000" w:themeColor="text1"/>
          <w:szCs w:val="28"/>
          <w:u w:color="000000" w:themeColor="text1"/>
        </w:rPr>
        <w:t xml:space="preserve"> Queen Esther </w:t>
      </w:r>
      <w:r w:rsidR="00BE535A">
        <w:rPr>
          <w:color w:val="000000" w:themeColor="text1"/>
          <w:szCs w:val="28"/>
          <w:u w:color="000000" w:themeColor="text1"/>
        </w:rPr>
        <w:t>Sutton</w:t>
      </w:r>
      <w:r>
        <w:rPr>
          <w:color w:val="000000" w:themeColor="text1"/>
          <w:szCs w:val="28"/>
          <w:u w:color="000000" w:themeColor="text1"/>
        </w:rPr>
        <w:t xml:space="preserve"> </w:t>
      </w:r>
      <w:r w:rsidRPr="008C2DCF">
        <w:rPr>
          <w:color w:val="000000" w:themeColor="text1"/>
          <w:u w:color="000000" w:themeColor="text1"/>
        </w:rPr>
        <w:t xml:space="preserve">and </w:t>
      </w:r>
      <w:r>
        <w:rPr>
          <w:color w:val="000000" w:themeColor="text1"/>
          <w:u w:color="000000" w:themeColor="text1"/>
        </w:rPr>
        <w:t xml:space="preserve">extend the </w:t>
      </w:r>
      <w:r w:rsidRPr="008C2DCF">
        <w:rPr>
          <w:color w:val="000000" w:themeColor="text1"/>
          <w:u w:color="000000" w:themeColor="text1"/>
        </w:rPr>
        <w:t>dee</w:t>
      </w:r>
      <w:r>
        <w:rPr>
          <w:color w:val="000000" w:themeColor="text1"/>
          <w:u w:color="000000" w:themeColor="text1"/>
        </w:rPr>
        <w:t xml:space="preserve">pest sympathy to </w:t>
      </w:r>
      <w:r w:rsidRPr="004770A0">
        <w:rPr>
          <w:color w:val="000000" w:themeColor="text1"/>
          <w:u w:color="000000" w:themeColor="text1"/>
        </w:rPr>
        <w:t>her</w:t>
      </w:r>
      <w:r w:rsidRPr="008C2DCF">
        <w:rPr>
          <w:color w:val="000000" w:themeColor="text1"/>
          <w:u w:color="000000" w:themeColor="text1"/>
        </w:rPr>
        <w:t xml:space="preserve"> family and many friends</w:t>
      </w:r>
      <w:r>
        <w:rPr>
          <w:rFonts w:eastAsia="Times New Roman"/>
        </w:rPr>
        <w:t>.</w:t>
      </w:r>
    </w:p>
    <w:p w14:paraId="7F213BE7" w14:textId="77777777" w:rsidR="004770A0" w:rsidRDefault="004770A0" w:rsidP="004770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D8E40F" w14:textId="59C2311C" w:rsidR="00F05029" w:rsidRPr="00522CE0" w:rsidRDefault="004770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the family of </w:t>
      </w:r>
      <w:r>
        <w:rPr>
          <w:color w:val="000000" w:themeColor="text1"/>
          <w:szCs w:val="28"/>
          <w:u w:color="000000" w:themeColor="text1"/>
        </w:rPr>
        <w:t xml:space="preserve">Queen Esther </w:t>
      </w:r>
      <w:r w:rsidR="00BE535A">
        <w:rPr>
          <w:color w:val="000000" w:themeColor="text1"/>
          <w:szCs w:val="28"/>
          <w:u w:color="000000" w:themeColor="text1"/>
        </w:rPr>
        <w:t>Sutton</w:t>
      </w:r>
      <w:r>
        <w:rPr>
          <w:rFonts w:eastAsia="Times New Roman"/>
        </w:rPr>
        <w:t>.</w:t>
      </w:r>
    </w:p>
    <w:p w14:paraId="1480B313" w14:textId="39B7EA0B" w:rsidR="00CD22B5" w:rsidRDefault="005D09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F93A109" w14:textId="77777777" w:rsidR="000C6AA0" w:rsidRDefault="000C6AA0" w:rsidP="000C6AA0">
      <w:pPr>
        <w:suppressAutoHyphens/>
        <w:jc w:val="both"/>
        <w:rPr>
          <w:rFonts w:eastAsia="Times New Roman"/>
        </w:rPr>
      </w:pPr>
    </w:p>
    <w:sectPr w:rsidR="000C6AA0" w:rsidSect="000C6A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DDB05" w14:textId="77777777" w:rsidR="00F05029" w:rsidRDefault="00F05029" w:rsidP="00522CE0">
      <w:r>
        <w:separator/>
      </w:r>
    </w:p>
  </w:endnote>
  <w:endnote w:type="continuationSeparator" w:id="0">
    <w:p w14:paraId="26E30324" w14:textId="77777777" w:rsidR="00F05029" w:rsidRDefault="00F05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66410E-0F33-42DF-B8D8-77FC92112874}"/>
    <w:embedBold r:id="rId2" w:fontKey="{C708FABE-639A-464A-8F35-F9F2C0AABD5D}"/>
  </w:font>
  <w:font w:name="Calibri">
    <w:panose1 w:val="020F0502020204030204"/>
    <w:charset w:val="00"/>
    <w:family w:val="swiss"/>
    <w:pitch w:val="variable"/>
    <w:sig w:usb0="E4002EFF" w:usb1="C000247B" w:usb2="00000009" w:usb3="00000000" w:csb0="000001FF" w:csb1="00000000"/>
    <w:embedRegular r:id="rId3" w:fontKey="{E08E2E56-51FB-4F96-BD13-9ABCDEEA92D4}"/>
    <w:embedBold r:id="rId4" w:fontKey="{BE7EC25E-0CBB-4DBA-9AD6-ADE10C3C5D8F}"/>
  </w:font>
  <w:font w:name="Cambria">
    <w:panose1 w:val="02040503050406030204"/>
    <w:charset w:val="00"/>
    <w:family w:val="roman"/>
    <w:pitch w:val="variable"/>
    <w:sig w:usb0="E00006FF" w:usb1="420024FF" w:usb2="02000000" w:usb3="00000000" w:csb0="0000019F" w:csb1="00000000"/>
    <w:embedRegular r:id="rId5" w:fontKey="{9BC8F3F2-5DDB-479F-AD6E-7835762389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C3CAD" w14:textId="279829D6" w:rsidR="000C6AA0" w:rsidRPr="00236F49" w:rsidRDefault="000C6AA0" w:rsidP="00236F49">
    <w:pPr>
      <w:pStyle w:val="Footer"/>
      <w:tabs>
        <w:tab w:val="clear" w:pos="4680"/>
        <w:tab w:val="clear" w:pos="9360"/>
        <w:tab w:val="center" w:pos="2995"/>
      </w:tabs>
      <w:spacing w:before="120"/>
    </w:pPr>
    <w:r>
      <w:t>[1368]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8C8A5" w14:textId="77777777" w:rsidR="00F05029" w:rsidRDefault="00F05029" w:rsidP="00522CE0">
      <w:r>
        <w:separator/>
      </w:r>
    </w:p>
  </w:footnote>
  <w:footnote w:type="continuationSeparator" w:id="0">
    <w:p w14:paraId="6D89A816" w14:textId="77777777" w:rsidR="00F05029" w:rsidRDefault="00F05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ESTH.KMM.NGS"/>
    <w:docVar w:name="CoverAttorneyInitials" w:val="KMM"/>
    <w:docVar w:name="CoverAttorneyLastName" w:val="Moffitt"/>
    <w:docVar w:name="CoverBillType" w:val="r"/>
    <w:docVar w:name="CoverSenator" w:val="NGS"/>
    <w:docVar w:name="dvBillNumber" w:val="1368"/>
    <w:docVar w:name="dvBillNumberPrefix" w:val="S. "/>
    <w:docVar w:name="dvOriginalBody" w:val="Senate"/>
    <w:docVar w:name="fulldraftpath" w:val="L:\S-RES\NGS\022ESTH.KMM.NGS.DOCX"/>
    <w:docVar w:name="NameofBody" w:val="S"/>
    <w:docVar w:name="vgroup2" w:val="S-RES"/>
  </w:docVars>
  <w:rsids>
    <w:rsidRoot w:val="00F05029"/>
    <w:rsid w:val="00042AC1"/>
    <w:rsid w:val="00046516"/>
    <w:rsid w:val="00072458"/>
    <w:rsid w:val="0007601D"/>
    <w:rsid w:val="000B0720"/>
    <w:rsid w:val="000B5EAF"/>
    <w:rsid w:val="000C6AA0"/>
    <w:rsid w:val="001315B2"/>
    <w:rsid w:val="00137562"/>
    <w:rsid w:val="00170561"/>
    <w:rsid w:val="00174988"/>
    <w:rsid w:val="00186AC9"/>
    <w:rsid w:val="00197DF1"/>
    <w:rsid w:val="001B3DD9"/>
    <w:rsid w:val="001B69FA"/>
    <w:rsid w:val="001B7E5D"/>
    <w:rsid w:val="001D3BAC"/>
    <w:rsid w:val="00216025"/>
    <w:rsid w:val="00236F49"/>
    <w:rsid w:val="00245C4E"/>
    <w:rsid w:val="002474E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770A0"/>
    <w:rsid w:val="004813A2"/>
    <w:rsid w:val="004952FA"/>
    <w:rsid w:val="004B490D"/>
    <w:rsid w:val="004B6A22"/>
    <w:rsid w:val="004D7F37"/>
    <w:rsid w:val="00522CE0"/>
    <w:rsid w:val="00541951"/>
    <w:rsid w:val="00565148"/>
    <w:rsid w:val="00570403"/>
    <w:rsid w:val="00577450"/>
    <w:rsid w:val="00593361"/>
    <w:rsid w:val="00597BCF"/>
    <w:rsid w:val="005A413B"/>
    <w:rsid w:val="005A5017"/>
    <w:rsid w:val="005A648C"/>
    <w:rsid w:val="005D0970"/>
    <w:rsid w:val="005F07AC"/>
    <w:rsid w:val="005F1745"/>
    <w:rsid w:val="006A1802"/>
    <w:rsid w:val="006C0CBB"/>
    <w:rsid w:val="006C74EA"/>
    <w:rsid w:val="006F56CF"/>
    <w:rsid w:val="00700BC9"/>
    <w:rsid w:val="007028E2"/>
    <w:rsid w:val="00715943"/>
    <w:rsid w:val="00720D40"/>
    <w:rsid w:val="00730E4C"/>
    <w:rsid w:val="007318D4"/>
    <w:rsid w:val="00765784"/>
    <w:rsid w:val="007A4390"/>
    <w:rsid w:val="007E5CB7"/>
    <w:rsid w:val="008314D2"/>
    <w:rsid w:val="00855369"/>
    <w:rsid w:val="00870F6F"/>
    <w:rsid w:val="008B2F42"/>
    <w:rsid w:val="008C3697"/>
    <w:rsid w:val="008E185F"/>
    <w:rsid w:val="008F023B"/>
    <w:rsid w:val="00904E16"/>
    <w:rsid w:val="009162B3"/>
    <w:rsid w:val="00927C62"/>
    <w:rsid w:val="00983951"/>
    <w:rsid w:val="00984124"/>
    <w:rsid w:val="00984640"/>
    <w:rsid w:val="00995C37"/>
    <w:rsid w:val="009B14CF"/>
    <w:rsid w:val="009C118A"/>
    <w:rsid w:val="009D0637"/>
    <w:rsid w:val="00A02011"/>
    <w:rsid w:val="00A4011E"/>
    <w:rsid w:val="00A86015"/>
    <w:rsid w:val="00A9594E"/>
    <w:rsid w:val="00AE59C8"/>
    <w:rsid w:val="00B10098"/>
    <w:rsid w:val="00B5790D"/>
    <w:rsid w:val="00B945C5"/>
    <w:rsid w:val="00BA20EA"/>
    <w:rsid w:val="00BA2DF8"/>
    <w:rsid w:val="00BB5AFC"/>
    <w:rsid w:val="00BC026E"/>
    <w:rsid w:val="00BC0A56"/>
    <w:rsid w:val="00BE535A"/>
    <w:rsid w:val="00C32B98"/>
    <w:rsid w:val="00C45366"/>
    <w:rsid w:val="00C57023"/>
    <w:rsid w:val="00C74052"/>
    <w:rsid w:val="00C862D6"/>
    <w:rsid w:val="00CB187A"/>
    <w:rsid w:val="00CC0EC7"/>
    <w:rsid w:val="00CC251A"/>
    <w:rsid w:val="00CD22B5"/>
    <w:rsid w:val="00CF178F"/>
    <w:rsid w:val="00CF2C98"/>
    <w:rsid w:val="00D00AFD"/>
    <w:rsid w:val="00D1088B"/>
    <w:rsid w:val="00D1286F"/>
    <w:rsid w:val="00D14DE6"/>
    <w:rsid w:val="00D156D2"/>
    <w:rsid w:val="00D35486"/>
    <w:rsid w:val="00D53E29"/>
    <w:rsid w:val="00D86943"/>
    <w:rsid w:val="00DA13F5"/>
    <w:rsid w:val="00DA3C6B"/>
    <w:rsid w:val="00DA47B9"/>
    <w:rsid w:val="00DE5635"/>
    <w:rsid w:val="00E058D3"/>
    <w:rsid w:val="00E12CA0"/>
    <w:rsid w:val="00E2236D"/>
    <w:rsid w:val="00E67ABE"/>
    <w:rsid w:val="00E76AD9"/>
    <w:rsid w:val="00E86EE2"/>
    <w:rsid w:val="00E91E2F"/>
    <w:rsid w:val="00EA3546"/>
    <w:rsid w:val="00EB47AE"/>
    <w:rsid w:val="00EC34E1"/>
    <w:rsid w:val="00F0234A"/>
    <w:rsid w:val="00F05029"/>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23976"/>
  <w15:docId w15:val="{7C016908-C626-476A-A5D0-CDFCB894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C6A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21-22\1368_202206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68&amp;session=124&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1368: Subject not yet available - South Carolina Legislature Online</dc:title>
  <dc:subject/>
  <dc:creator>Victoria Chandler</dc:creator>
  <cp:keywords/>
  <dc:description/>
  <cp:lastModifiedBy>Derrick Williamson</cp:lastModifiedBy>
  <cp:revision>2</cp:revision>
  <dcterms:created xsi:type="dcterms:W3CDTF">2022-07-08T14:44:00Z</dcterms:created>
  <dcterms:modified xsi:type="dcterms:W3CDTF">2022-07-08T14:44:00Z</dcterms:modified>
</cp:coreProperties>
</file>