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BBF" w:rsidRDefault="00623BBF" w:rsidP="00623BBF">
      <w:pPr>
        <w:widowControl w:val="0"/>
        <w:jc w:val="center"/>
      </w:pPr>
      <w:r w:rsidRPr="00623BBF">
        <w:rPr>
          <w:b/>
        </w:rPr>
        <w:t>South Carolina General Assembly</w:t>
      </w:r>
    </w:p>
    <w:p w:rsidR="00623BBF" w:rsidRDefault="00623BBF" w:rsidP="00623BBF">
      <w:pPr>
        <w:widowControl w:val="0"/>
        <w:jc w:val="center"/>
      </w:pPr>
      <w:r>
        <w:t>124th Session, 2021-2022</w:t>
      </w:r>
    </w:p>
    <w:p w:rsidR="00623BBF" w:rsidRDefault="00623BBF" w:rsidP="00623BBF">
      <w:pPr>
        <w:widowControl w:val="0"/>
        <w:jc w:val="left"/>
      </w:pPr>
    </w:p>
    <w:p w:rsidR="00623BBF" w:rsidRDefault="00623BBF" w:rsidP="00623BBF">
      <w:pPr>
        <w:widowControl w:val="0"/>
        <w:jc w:val="left"/>
        <w:rPr>
          <w:b/>
        </w:rPr>
      </w:pPr>
      <w:r w:rsidRPr="00623BBF">
        <w:rPr>
          <w:b/>
        </w:rPr>
        <w:t>H. 3147</w:t>
      </w:r>
    </w:p>
    <w:p w:rsidR="00623BBF" w:rsidRDefault="00623BBF" w:rsidP="00623BBF">
      <w:pPr>
        <w:widowControl w:val="0"/>
        <w:jc w:val="left"/>
        <w:rPr>
          <w:b/>
        </w:rPr>
      </w:pPr>
    </w:p>
    <w:p w:rsidR="00623BBF" w:rsidRDefault="00623BBF" w:rsidP="00623BBF">
      <w:pPr>
        <w:widowControl w:val="0"/>
        <w:jc w:val="left"/>
      </w:pPr>
      <w:r w:rsidRPr="00623BBF">
        <w:rPr>
          <w:b/>
        </w:rPr>
        <w:t>STATUS INFORMATION</w:t>
      </w:r>
    </w:p>
    <w:p w:rsidR="00623BBF" w:rsidRDefault="00623BBF" w:rsidP="00623BBF">
      <w:pPr>
        <w:widowControl w:val="0"/>
        <w:jc w:val="left"/>
      </w:pPr>
    </w:p>
    <w:p w:rsidR="00623BBF" w:rsidRDefault="00623BBF" w:rsidP="00623BBF">
      <w:pPr>
        <w:widowControl w:val="0"/>
        <w:jc w:val="left"/>
      </w:pPr>
      <w:r>
        <w:t>General Bill</w:t>
      </w:r>
    </w:p>
    <w:p w:rsidR="00623BBF" w:rsidRDefault="00252F06" w:rsidP="00623BBF">
      <w:pPr>
        <w:widowControl w:val="0"/>
        <w:jc w:val="left"/>
      </w:pPr>
      <w:r>
        <w:t>Sponsors: Reps. G.M. Smith, Allison, Pope and Yow</w:t>
      </w:r>
    </w:p>
    <w:p w:rsidR="00623BBF" w:rsidRDefault="00623BBF" w:rsidP="00623BBF">
      <w:pPr>
        <w:widowControl w:val="0"/>
        <w:jc w:val="left"/>
      </w:pPr>
      <w:r>
        <w:t>Document Path: l:\council\bills\gt\5872cm21.docx</w:t>
      </w:r>
    </w:p>
    <w:p w:rsidR="00623BBF" w:rsidRDefault="00623BBF" w:rsidP="00623BBF">
      <w:pPr>
        <w:widowControl w:val="0"/>
        <w:jc w:val="left"/>
      </w:pPr>
    </w:p>
    <w:p w:rsidR="00FA4E2B" w:rsidRDefault="00FA4E2B" w:rsidP="00623BBF">
      <w:pPr>
        <w:widowControl w:val="0"/>
        <w:jc w:val="left"/>
      </w:pPr>
      <w:r>
        <w:t>Introduced in the House on January 12, 2021</w:t>
      </w:r>
    </w:p>
    <w:p w:rsidR="00FA4E2B" w:rsidRPr="00FA4E2B" w:rsidRDefault="00FA4E2B" w:rsidP="00623BBF">
      <w:pPr>
        <w:widowControl w:val="0"/>
        <w:jc w:val="left"/>
      </w:pPr>
      <w:r>
        <w:t xml:space="preserve">Currently residing in the House Committee on </w:t>
      </w:r>
      <w:r w:rsidRPr="00FA4E2B">
        <w:rPr>
          <w:b/>
        </w:rPr>
        <w:t>Education and Public Works</w:t>
      </w:r>
    </w:p>
    <w:p w:rsidR="00FA4E2B" w:rsidRDefault="00FA4E2B" w:rsidP="00623BBF">
      <w:pPr>
        <w:widowControl w:val="0"/>
        <w:jc w:val="left"/>
      </w:pPr>
    </w:p>
    <w:p w:rsidR="00623BBF" w:rsidRDefault="00256E6F" w:rsidP="00623BBF">
      <w:pPr>
        <w:widowControl w:val="0"/>
        <w:jc w:val="left"/>
      </w:pPr>
      <w:r>
        <w:t>Summary: Special license plate</w:t>
      </w:r>
    </w:p>
    <w:p w:rsidR="00623BBF" w:rsidRDefault="00623BBF" w:rsidP="00623BBF">
      <w:pPr>
        <w:widowControl w:val="0"/>
        <w:jc w:val="left"/>
      </w:pPr>
    </w:p>
    <w:p w:rsidR="00623BBF" w:rsidRDefault="00623BBF" w:rsidP="00623BBF">
      <w:pPr>
        <w:widowControl w:val="0"/>
        <w:jc w:val="left"/>
      </w:pPr>
    </w:p>
    <w:p w:rsidR="00623BBF" w:rsidRDefault="00623BBF" w:rsidP="00623BBF">
      <w:pPr>
        <w:widowControl w:val="0"/>
        <w:tabs>
          <w:tab w:val="center" w:pos="590"/>
          <w:tab w:val="center" w:pos="1440"/>
          <w:tab w:val="left" w:pos="1872"/>
          <w:tab w:val="left" w:pos="9187"/>
        </w:tabs>
        <w:jc w:val="left"/>
      </w:pPr>
      <w:r w:rsidRPr="00623BBF">
        <w:rPr>
          <w:b/>
        </w:rPr>
        <w:t>HISTORY OF LEGISLATIVE ACTIONS</w:t>
      </w:r>
    </w:p>
    <w:p w:rsidR="00623BBF" w:rsidRDefault="00623BBF" w:rsidP="00623BBF">
      <w:pPr>
        <w:widowControl w:val="0"/>
        <w:tabs>
          <w:tab w:val="center" w:pos="590"/>
          <w:tab w:val="center" w:pos="1440"/>
          <w:tab w:val="left" w:pos="1872"/>
          <w:tab w:val="left" w:pos="9187"/>
        </w:tabs>
        <w:jc w:val="left"/>
      </w:pPr>
    </w:p>
    <w:p w:rsidR="00623BBF" w:rsidRPr="00623BBF" w:rsidRDefault="00623BBF" w:rsidP="00623BBF">
      <w:pPr>
        <w:widowControl w:val="0"/>
        <w:tabs>
          <w:tab w:val="center" w:pos="590"/>
          <w:tab w:val="center" w:pos="1440"/>
          <w:tab w:val="left" w:pos="1872"/>
          <w:tab w:val="left" w:pos="9187"/>
        </w:tabs>
        <w:jc w:val="left"/>
      </w:pPr>
      <w:r w:rsidRPr="00623BBF">
        <w:rPr>
          <w:u w:val="single"/>
        </w:rPr>
        <w:tab/>
        <w:t>Date</w:t>
      </w:r>
      <w:r w:rsidRPr="00623BBF">
        <w:rPr>
          <w:u w:val="single"/>
        </w:rPr>
        <w:tab/>
        <w:t>Body</w:t>
      </w:r>
      <w:r w:rsidRPr="00623BBF">
        <w:rPr>
          <w:u w:val="single"/>
        </w:rPr>
        <w:tab/>
        <w:t>Action Description with journal page number</w:t>
      </w:r>
      <w:r w:rsidRPr="00623BBF">
        <w:rPr>
          <w:u w:val="single"/>
        </w:rPr>
        <w:tab/>
      </w:r>
    </w:p>
    <w:p w:rsidR="00252F06" w:rsidRDefault="00252F06" w:rsidP="00252F06">
      <w:pPr>
        <w:widowControl w:val="0"/>
        <w:tabs>
          <w:tab w:val="right" w:pos="1008"/>
          <w:tab w:val="left" w:pos="1152"/>
          <w:tab w:val="left" w:pos="1872"/>
          <w:tab w:val="left" w:pos="9187"/>
        </w:tabs>
        <w:ind w:left="2088" w:hanging="2088"/>
      </w:pPr>
      <w:r>
        <w:tab/>
        <w:t>12/9/2020</w:t>
      </w:r>
      <w:r>
        <w:tab/>
        <w:t>House</w:t>
      </w:r>
      <w:r>
        <w:tab/>
        <w:t>Prefiled</w:t>
      </w:r>
    </w:p>
    <w:p w:rsidR="00252F06" w:rsidRDefault="00252F06" w:rsidP="00252F0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E2040">
        <w:rPr>
          <w:b/>
        </w:rPr>
        <w:t>Education and Public Works</w:t>
      </w:r>
    </w:p>
    <w:p w:rsidR="00252F06" w:rsidRDefault="00252F06" w:rsidP="00252F0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E2040">
          <w:rPr>
            <w:rStyle w:val="Hyperlink"/>
          </w:rPr>
          <w:t>House Journal</w:t>
        </w:r>
        <w:r w:rsidRPr="006E2040">
          <w:rPr>
            <w:rStyle w:val="Hyperlink"/>
          </w:rPr>
          <w:noBreakHyphen/>
          <w:t>page 89</w:t>
        </w:r>
      </w:hyperlink>
      <w:r>
        <w:t>)</w:t>
      </w:r>
    </w:p>
    <w:p w:rsidR="00252F06" w:rsidRDefault="00252F06" w:rsidP="00252F0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E2040">
        <w:rPr>
          <w:b/>
        </w:rPr>
        <w:t>Education and Public Works</w:t>
      </w:r>
      <w:r>
        <w:t xml:space="preserve"> (</w:t>
      </w:r>
      <w:hyperlink r:id="rId8" w:history="1">
        <w:r w:rsidRPr="006E2040">
          <w:rPr>
            <w:rStyle w:val="Hyperlink"/>
          </w:rPr>
          <w:t>House Journal</w:t>
        </w:r>
        <w:r w:rsidRPr="006E2040">
          <w:rPr>
            <w:rStyle w:val="Hyperlink"/>
          </w:rPr>
          <w:noBreakHyphen/>
          <w:t>page 89</w:t>
        </w:r>
      </w:hyperlink>
      <w:r>
        <w:t>)</w:t>
      </w:r>
    </w:p>
    <w:p w:rsidR="00252F06" w:rsidRDefault="00252F06" w:rsidP="00252F06">
      <w:pPr>
        <w:widowControl w:val="0"/>
        <w:tabs>
          <w:tab w:val="right" w:pos="1008"/>
          <w:tab w:val="left" w:pos="1152"/>
          <w:tab w:val="left" w:pos="1872"/>
          <w:tab w:val="left" w:pos="9187"/>
        </w:tabs>
        <w:ind w:left="2088" w:hanging="2088"/>
      </w:pPr>
      <w:r>
        <w:tab/>
        <w:t>1/26/2021</w:t>
      </w:r>
      <w:r>
        <w:tab/>
        <w:t>House</w:t>
      </w:r>
      <w:r>
        <w:tab/>
        <w:t>Member(s) request name added as sponsor: Yow</w:t>
      </w:r>
    </w:p>
    <w:p w:rsidR="00252F06" w:rsidRDefault="00252F06" w:rsidP="00252F06">
      <w:pPr>
        <w:widowControl w:val="0"/>
        <w:tabs>
          <w:tab w:val="right" w:pos="1008"/>
          <w:tab w:val="left" w:pos="1152"/>
          <w:tab w:val="left" w:pos="1872"/>
          <w:tab w:val="left" w:pos="9187"/>
        </w:tabs>
        <w:ind w:left="2088" w:hanging="2088"/>
      </w:pPr>
    </w:p>
    <w:p w:rsidR="00623BBF" w:rsidRDefault="00623BBF" w:rsidP="00623B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3BBF">
          <w:rPr>
            <w:rStyle w:val="Hyperlink"/>
          </w:rPr>
          <w:t>legislative information</w:t>
        </w:r>
      </w:hyperlink>
      <w:r>
        <w:t xml:space="preserve"> at the website</w:t>
      </w:r>
    </w:p>
    <w:p w:rsidR="00623BBF" w:rsidRDefault="00623BBF" w:rsidP="00623BBF">
      <w:pPr>
        <w:widowControl w:val="0"/>
        <w:tabs>
          <w:tab w:val="right" w:pos="1008"/>
          <w:tab w:val="left" w:pos="1152"/>
          <w:tab w:val="left" w:pos="1872"/>
          <w:tab w:val="left" w:pos="9187"/>
        </w:tabs>
        <w:ind w:left="2088" w:hanging="2088"/>
        <w:jc w:val="left"/>
      </w:pPr>
    </w:p>
    <w:p w:rsidR="00623BBF" w:rsidRPr="00623BBF" w:rsidRDefault="00623BBF" w:rsidP="00623BBF">
      <w:pPr>
        <w:widowControl w:val="0"/>
        <w:tabs>
          <w:tab w:val="right" w:pos="1008"/>
          <w:tab w:val="left" w:pos="1152"/>
          <w:tab w:val="left" w:pos="1872"/>
          <w:tab w:val="left" w:pos="9187"/>
        </w:tabs>
        <w:ind w:left="2088" w:hanging="2088"/>
        <w:jc w:val="left"/>
      </w:pPr>
    </w:p>
    <w:p w:rsidR="00623BBF" w:rsidRDefault="00623BBF" w:rsidP="00623BBF">
      <w:pPr>
        <w:widowControl w:val="0"/>
        <w:jc w:val="left"/>
      </w:pPr>
      <w:r w:rsidRPr="00623BBF">
        <w:rPr>
          <w:b/>
        </w:rPr>
        <w:t>VERSIONS OF THIS BILL</w:t>
      </w:r>
    </w:p>
    <w:p w:rsidR="00623BBF" w:rsidRDefault="00623BBF" w:rsidP="00623BBF">
      <w:pPr>
        <w:widowControl w:val="0"/>
        <w:jc w:val="left"/>
      </w:pPr>
    </w:p>
    <w:p w:rsidR="00623BBF" w:rsidRDefault="00810680" w:rsidP="00623BBF">
      <w:pPr>
        <w:widowControl w:val="0"/>
        <w:jc w:val="left"/>
      </w:pPr>
      <w:hyperlink r:id="rId10" w:history="1">
        <w:r w:rsidR="00623BBF">
          <w:rPr>
            <w:rStyle w:val="Hyperlink"/>
          </w:rPr>
          <w:t>12/9/2020</w:t>
        </w:r>
      </w:hyperlink>
    </w:p>
    <w:p w:rsidR="00623BBF" w:rsidRDefault="00623BBF" w:rsidP="00623BBF"/>
    <w:p w:rsidR="00623BBF" w:rsidRDefault="00623BBF" w:rsidP="00623BBF">
      <w:pPr>
        <w:sectPr w:rsidR="00623BBF" w:rsidSect="00623BBF">
          <w:pgSz w:w="12240" w:h="15840" w:code="1"/>
          <w:pgMar w:top="1080" w:right="1440" w:bottom="1080" w:left="1440" w:header="720" w:footer="720" w:gutter="0"/>
          <w:cols w:space="720"/>
          <w:noEndnote/>
          <w:docGrid w:linePitch="360"/>
        </w:sectPr>
      </w:pPr>
    </w:p>
    <w:p w:rsidR="002F2F4B" w:rsidRDefault="002F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4A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3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THAT THE DEPARTMENT OF MOTOR VEHICLES MAY ISSUE “AIR MEDAL”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A04" w:rsidRDefault="00BC4A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4A04" w:rsidRDefault="00BC4A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9C5DB0">
        <w:rPr>
          <w:color w:val="000000" w:themeColor="text1"/>
          <w:u w:color="000000" w:themeColor="text1"/>
        </w:rPr>
        <w:t>Chapter 3, Title 56 of the 1976 Code is amended by adding:</w:t>
      </w: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C5DB0">
        <w:rPr>
          <w:color w:val="000000" w:themeColor="text1"/>
          <w:u w:color="000000" w:themeColor="text1"/>
        </w:rPr>
        <w:t>Article 14</w:t>
      </w:r>
      <w:r>
        <w:rPr>
          <w:color w:val="000000" w:themeColor="text1"/>
          <w:u w:color="000000" w:themeColor="text1"/>
        </w:rPr>
        <w:t>7</w:t>
      </w:r>
    </w:p>
    <w:p w:rsidR="00023290" w:rsidRPr="009C5DB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5DB0">
        <w:rPr>
          <w:color w:val="000000" w:themeColor="text1"/>
          <w:u w:color="000000" w:themeColor="text1"/>
        </w:rPr>
        <w:t>Air Medal Special License Plates</w:t>
      </w:r>
    </w:p>
    <w:p w:rsidR="00023290" w:rsidRPr="009C5DB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3290" w:rsidRPr="009C5DB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5DB0">
        <w:rPr>
          <w:color w:val="000000" w:themeColor="text1"/>
          <w:u w:color="000000" w:themeColor="text1"/>
        </w:rPr>
        <w:t>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14</w:t>
      </w:r>
      <w:r>
        <w:rPr>
          <w:color w:val="000000" w:themeColor="text1"/>
          <w:u w:color="000000" w:themeColor="text1"/>
        </w:rPr>
        <w:t>7</w:t>
      </w:r>
      <w:r w:rsidRPr="009C5DB0">
        <w:rPr>
          <w:color w:val="000000" w:themeColor="text1"/>
          <w:u w:color="000000" w:themeColor="text1"/>
        </w:rPr>
        <w:t>10.</w:t>
      </w:r>
      <w:r>
        <w:rPr>
          <w:color w:val="000000" w:themeColor="text1"/>
          <w:u w:color="000000" w:themeColor="text1"/>
        </w:rPr>
        <w:tab/>
      </w:r>
      <w:r w:rsidRPr="009C5DB0">
        <w:rPr>
          <w:color w:val="000000" w:themeColor="text1"/>
          <w:u w:color="000000" w:themeColor="text1"/>
        </w:rPr>
        <w:t>(A)</w:t>
      </w:r>
      <w:r>
        <w:rPr>
          <w:color w:val="000000" w:themeColor="text1"/>
          <w:u w:color="000000" w:themeColor="text1"/>
        </w:rPr>
        <w:tab/>
      </w:r>
      <w:r w:rsidRPr="009C5DB0">
        <w:rPr>
          <w:color w:val="000000" w:themeColor="text1"/>
          <w:u w:color="000000" w:themeColor="text1"/>
        </w:rPr>
        <w:t>Beginning on July 1, 20</w:t>
      </w:r>
      <w:r>
        <w:rPr>
          <w:color w:val="000000" w:themeColor="text1"/>
          <w:u w:color="000000" w:themeColor="text1"/>
        </w:rPr>
        <w:t>21</w:t>
      </w:r>
      <w:r w:rsidRPr="009C5DB0">
        <w:rPr>
          <w:color w:val="000000" w:themeColor="text1"/>
          <w:u w:color="000000" w:themeColor="text1"/>
        </w:rPr>
        <w:t xml:space="preserve">, the Department of Motor Vehicles may issue </w:t>
      </w:r>
      <w:r w:rsidRPr="00023290">
        <w:rPr>
          <w:color w:val="000000" w:themeColor="text1"/>
          <w:u w:color="000000" w:themeColor="text1"/>
        </w:rPr>
        <w:t>‘</w:t>
      </w:r>
      <w:r w:rsidRPr="009C5DB0">
        <w:rPr>
          <w:color w:val="000000" w:themeColor="text1"/>
          <w:u w:color="000000" w:themeColor="text1"/>
        </w:rPr>
        <w:t>Air Medal</w:t>
      </w:r>
      <w:r w:rsidRPr="00023290">
        <w:rPr>
          <w:color w:val="000000" w:themeColor="text1"/>
          <w:u w:color="000000" w:themeColor="text1"/>
        </w:rPr>
        <w:t>’</w:t>
      </w:r>
      <w:r w:rsidRPr="009C5DB0">
        <w:rPr>
          <w:color w:val="000000" w:themeColor="text1"/>
          <w:u w:color="000000" w:themeColor="text1"/>
        </w:rPr>
        <w:t xml:space="preserve"> special license plates to owners of private passenger</w:t>
      </w:r>
      <w:r>
        <w:rPr>
          <w:color w:val="000000" w:themeColor="text1"/>
          <w:u w:color="000000" w:themeColor="text1"/>
        </w:rPr>
        <w:noBreakHyphen/>
      </w:r>
      <w:r w:rsidRPr="009C5DB0">
        <w:rPr>
          <w:color w:val="000000" w:themeColor="text1"/>
          <w:u w:color="000000" w:themeColor="text1"/>
        </w:rPr>
        <w:t>carrying motor vehicles, as defined in 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630, or motorcycles as defined in 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20, registered in their names who have been awarded the Air Medal. The motor vehicle owner must present the department with a DD214, or other official documentation that states that the owner received the Air Medal, along with the owner</w:t>
      </w:r>
      <w:r w:rsidRPr="00023290">
        <w:rPr>
          <w:color w:val="000000" w:themeColor="text1"/>
          <w:u w:color="000000" w:themeColor="text1"/>
        </w:rPr>
        <w:t>’</w:t>
      </w:r>
      <w:r w:rsidRPr="009C5DB0">
        <w:rPr>
          <w:color w:val="000000" w:themeColor="text1"/>
          <w:u w:color="000000" w:themeColor="text1"/>
        </w:rPr>
        <w:t xml:space="preserve">s application for this special license plate. The fee for this special license plate is the regular motor vehicle license fee contained in Article 5, Chapter 3 of this title and a special license plate fee of twenty dollars. The license plates issued pursuant to this section must contain the words </w:t>
      </w:r>
      <w:r w:rsidRPr="00023290">
        <w:rPr>
          <w:color w:val="000000" w:themeColor="text1"/>
          <w:u w:color="000000" w:themeColor="text1"/>
        </w:rPr>
        <w:t>‘</w:t>
      </w:r>
      <w:r w:rsidRPr="009C5DB0">
        <w:rPr>
          <w:color w:val="000000" w:themeColor="text1"/>
          <w:u w:color="000000" w:themeColor="text1"/>
        </w:rPr>
        <w:t>combat veteran</w:t>
      </w:r>
      <w:r w:rsidRPr="00023290">
        <w:rPr>
          <w:color w:val="000000" w:themeColor="text1"/>
          <w:u w:color="000000" w:themeColor="text1"/>
        </w:rPr>
        <w:t>’</w:t>
      </w:r>
      <w:r w:rsidRPr="009C5DB0">
        <w:rPr>
          <w:color w:val="000000" w:themeColor="text1"/>
          <w:u w:color="000000" w:themeColor="text1"/>
        </w:rPr>
        <w:t xml:space="preserve"> and an illustration of the Air Medal.</w:t>
      </w: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C5DB0">
        <w:rPr>
          <w:color w:val="000000" w:themeColor="text1"/>
          <w:u w:color="000000" w:themeColor="text1"/>
        </w:rPr>
        <w:t>(B)</w:t>
      </w:r>
      <w:r>
        <w:rPr>
          <w:color w:val="000000" w:themeColor="text1"/>
          <w:u w:color="000000" w:themeColor="text1"/>
        </w:rPr>
        <w:tab/>
      </w:r>
      <w:r w:rsidRPr="009C5DB0">
        <w:rPr>
          <w:color w:val="000000" w:themeColor="text1"/>
          <w:u w:color="000000" w:themeColor="text1"/>
        </w:rPr>
        <w:t>The production and issuance of this special license plate are exempt from the provisions contained in 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8100(A)(1) and (2).”</w:t>
      </w: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A04"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20F02" w:rsidRDefault="000232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3BBF" w:rsidRDefault="00623BBF" w:rsidP="00623BBF">
      <w:pPr>
        <w:suppressAutoHyphens/>
      </w:pPr>
    </w:p>
    <w:sectPr w:rsidR="00623BBF" w:rsidSect="00623B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A04" w:rsidRDefault="00BC4A04" w:rsidP="009F0C77">
      <w:r>
        <w:separator/>
      </w:r>
    </w:p>
  </w:endnote>
  <w:endnote w:type="continuationSeparator" w:id="0">
    <w:p w:rsidR="00BC4A04" w:rsidRDefault="00BC4A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37C00F-2BEC-4E3C-AA0F-C26202CBADBB}"/>
    <w:embedBold r:id="rId2" w:fontKey="{D78D82D1-B16C-4CE3-A424-717CDA252580}"/>
  </w:font>
  <w:font w:name="Calibri">
    <w:panose1 w:val="020F0502020204030204"/>
    <w:charset w:val="00"/>
    <w:family w:val="swiss"/>
    <w:pitch w:val="variable"/>
    <w:sig w:usb0="E0002EFF" w:usb1="C000247B" w:usb2="00000009" w:usb3="00000000" w:csb0="000001FF" w:csb1="00000000"/>
    <w:embedRegular r:id="rId3" w:fontKey="{365B3527-46CE-4BBF-9840-4FFA29C777D5}"/>
  </w:font>
  <w:font w:name="Segoe UI">
    <w:panose1 w:val="020B0502040204020203"/>
    <w:charset w:val="00"/>
    <w:family w:val="swiss"/>
    <w:pitch w:val="variable"/>
    <w:sig w:usb0="E4002EFF" w:usb1="C000E47F" w:usb2="00000009" w:usb3="00000000" w:csb0="000001FF" w:csb1="00000000"/>
    <w:embedRegular r:id="rId4" w:fontKey="{FDBB7095-3FB9-4D20-A1A2-9B519B03A770}"/>
  </w:font>
  <w:font w:name="Cambria">
    <w:panose1 w:val="02040503050406030204"/>
    <w:charset w:val="00"/>
    <w:family w:val="roman"/>
    <w:pitch w:val="variable"/>
    <w:sig w:usb0="E00006FF" w:usb1="420024FF" w:usb2="02000000" w:usb3="00000000" w:csb0="0000019F" w:csb1="00000000"/>
    <w:embedRegular r:id="rId5" w:fontKey="{D1B713C7-E5FD-462F-989D-A18BC80AE5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BBF" w:rsidRPr="002F2F4B" w:rsidRDefault="00623BBF" w:rsidP="002F2F4B">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sidR="00252F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A04" w:rsidRDefault="00BC4A04" w:rsidP="009F0C77">
      <w:r>
        <w:separator/>
      </w:r>
    </w:p>
  </w:footnote>
  <w:footnote w:type="continuationSeparator" w:id="0">
    <w:p w:rsidR="00BC4A04" w:rsidRDefault="00BC4A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2CM21"/>
    <w:docVar w:name="CoverBillType" w:val="b"/>
    <w:docVar w:name="DocPath" w:val="L:\Council\bills\GT\5872CM21.DOCX"/>
    <w:docVar w:name="dvBillNumber" w:val="3147"/>
    <w:docVar w:name="dvBillNumberPrefix" w:val="H. "/>
    <w:docVar w:name="dvOriginalBody" w:val="House"/>
    <w:docVar w:name="dvSteno" w:val="GT"/>
    <w:docVar w:name="NameofBody" w:val="h"/>
    <w:docVar w:name="vGroup2" w:val="Council"/>
  </w:docVars>
  <w:rsids>
    <w:rsidRoot w:val="00BC4A04"/>
    <w:rsid w:val="00011869"/>
    <w:rsid w:val="00015CD6"/>
    <w:rsid w:val="00023290"/>
    <w:rsid w:val="000E0100"/>
    <w:rsid w:val="000E1785"/>
    <w:rsid w:val="000F40FA"/>
    <w:rsid w:val="001035F1"/>
    <w:rsid w:val="0010776B"/>
    <w:rsid w:val="00133E66"/>
    <w:rsid w:val="001435A3"/>
    <w:rsid w:val="00146ED3"/>
    <w:rsid w:val="00151044"/>
    <w:rsid w:val="001D08F2"/>
    <w:rsid w:val="001D3A58"/>
    <w:rsid w:val="001D525B"/>
    <w:rsid w:val="001D7F4F"/>
    <w:rsid w:val="00202745"/>
    <w:rsid w:val="00205238"/>
    <w:rsid w:val="002321B6"/>
    <w:rsid w:val="00232912"/>
    <w:rsid w:val="00250967"/>
    <w:rsid w:val="00252F06"/>
    <w:rsid w:val="002543C8"/>
    <w:rsid w:val="0025541D"/>
    <w:rsid w:val="00256E6F"/>
    <w:rsid w:val="00257388"/>
    <w:rsid w:val="00284AAE"/>
    <w:rsid w:val="002E5912"/>
    <w:rsid w:val="002F2F4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BBF"/>
    <w:rsid w:val="006913C9"/>
    <w:rsid w:val="0069470D"/>
    <w:rsid w:val="006D58AA"/>
    <w:rsid w:val="00724E05"/>
    <w:rsid w:val="00734F00"/>
    <w:rsid w:val="00736959"/>
    <w:rsid w:val="007A70AE"/>
    <w:rsid w:val="007C53A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4A04"/>
    <w:rsid w:val="00BE3C22"/>
    <w:rsid w:val="00C0345E"/>
    <w:rsid w:val="00C21ABE"/>
    <w:rsid w:val="00C31C95"/>
    <w:rsid w:val="00C3483A"/>
    <w:rsid w:val="00C74E9D"/>
    <w:rsid w:val="00C826DD"/>
    <w:rsid w:val="00C82FD3"/>
    <w:rsid w:val="00C92819"/>
    <w:rsid w:val="00CC6B7B"/>
    <w:rsid w:val="00CD2089"/>
    <w:rsid w:val="00D20F0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E2B"/>
    <w:rsid w:val="00FA566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0A8AD-A772-4770-BF0C-541CB5F4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3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3A0"/>
    <w:rPr>
      <w:rFonts w:ascii="Segoe UI" w:eastAsia="Times New Roman" w:hAnsi="Segoe UI" w:cs="Segoe UI"/>
      <w:sz w:val="18"/>
      <w:szCs w:val="18"/>
    </w:rPr>
  </w:style>
  <w:style w:type="character" w:styleId="Hyperlink">
    <w:name w:val="Hyperlink"/>
    <w:basedOn w:val="DefaultParagraphFont"/>
    <w:uiPriority w:val="99"/>
    <w:unhideWhenUsed/>
    <w:rsid w:val="00623B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4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75A7D-295F-4840-A8B9-28104723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Words>
  <Characters>2169</Characters>
  <Application>Microsoft Office Word</Application>
  <DocSecurity>0</DocSecurity>
  <Lines>103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3147: Subject not yet available - South Carolina Legislature Online</dc:title>
  <dc:creator>Gwen Thurmond</dc:creator>
  <cp:lastModifiedBy>S Wilson</cp:lastModifiedBy>
  <cp:revision>2</cp:revision>
  <cp:lastPrinted>2020-11-24T17:03:00Z</cp:lastPrinted>
  <dcterms:created xsi:type="dcterms:W3CDTF">2021-01-26T18:14:00Z</dcterms:created>
  <dcterms:modified xsi:type="dcterms:W3CDTF">2021-01-26T18:14:00Z</dcterms:modified>
</cp:coreProperties>
</file>