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1D5" w:rsidRDefault="00FD01D5" w:rsidP="00FD01D5">
      <w:pPr>
        <w:widowControl w:val="0"/>
        <w:jc w:val="center"/>
      </w:pPr>
      <w:r w:rsidRPr="00FD01D5">
        <w:rPr>
          <w:b/>
        </w:rPr>
        <w:t>South Carolina General Assembly</w:t>
      </w:r>
    </w:p>
    <w:p w:rsidR="00FD01D5" w:rsidRDefault="00FD01D5" w:rsidP="00FD01D5">
      <w:pPr>
        <w:widowControl w:val="0"/>
        <w:jc w:val="center"/>
      </w:pPr>
      <w:r>
        <w:t>124th Session, 2021-2022</w:t>
      </w:r>
    </w:p>
    <w:p w:rsidR="00FD01D5" w:rsidRDefault="00FD01D5" w:rsidP="00FD01D5">
      <w:pPr>
        <w:widowControl w:val="0"/>
        <w:jc w:val="left"/>
      </w:pPr>
    </w:p>
    <w:p w:rsidR="00FD01D5" w:rsidRDefault="00FD01D5" w:rsidP="00FD01D5">
      <w:pPr>
        <w:widowControl w:val="0"/>
        <w:jc w:val="left"/>
        <w:rPr>
          <w:b/>
        </w:rPr>
      </w:pPr>
      <w:r w:rsidRPr="00FD01D5">
        <w:rPr>
          <w:b/>
        </w:rPr>
        <w:t>H. 3191</w:t>
      </w:r>
    </w:p>
    <w:p w:rsidR="00FD01D5" w:rsidRDefault="00FD01D5" w:rsidP="00FD01D5">
      <w:pPr>
        <w:widowControl w:val="0"/>
        <w:jc w:val="left"/>
        <w:rPr>
          <w:b/>
        </w:rPr>
      </w:pPr>
    </w:p>
    <w:p w:rsidR="00FD01D5" w:rsidRDefault="00FD01D5" w:rsidP="00FD01D5">
      <w:pPr>
        <w:widowControl w:val="0"/>
        <w:jc w:val="left"/>
      </w:pPr>
      <w:r w:rsidRPr="00FD01D5">
        <w:rPr>
          <w:b/>
        </w:rPr>
        <w:t>STATUS INFORMATION</w:t>
      </w:r>
    </w:p>
    <w:p w:rsidR="00FD01D5" w:rsidRDefault="00FD01D5" w:rsidP="00FD01D5">
      <w:pPr>
        <w:widowControl w:val="0"/>
        <w:jc w:val="left"/>
      </w:pPr>
    </w:p>
    <w:p w:rsidR="00FD01D5" w:rsidRDefault="00FD01D5" w:rsidP="00FD01D5">
      <w:pPr>
        <w:widowControl w:val="0"/>
        <w:jc w:val="left"/>
      </w:pPr>
      <w:r>
        <w:t>General Bill</w:t>
      </w:r>
    </w:p>
    <w:p w:rsidR="00FD01D5" w:rsidRDefault="00E16ECD" w:rsidP="00FD01D5">
      <w:pPr>
        <w:widowControl w:val="0"/>
        <w:jc w:val="left"/>
      </w:pPr>
      <w:r>
        <w:t>Sponsors: Reps. Davis and Bernstein</w:t>
      </w:r>
    </w:p>
    <w:p w:rsidR="00FD01D5" w:rsidRDefault="00FD01D5" w:rsidP="00FD01D5">
      <w:pPr>
        <w:widowControl w:val="0"/>
        <w:jc w:val="left"/>
      </w:pPr>
      <w:r>
        <w:t>Document Path: l:\council\bills\jn\3310ph21.docx</w:t>
      </w:r>
    </w:p>
    <w:p w:rsidR="00FD01D5" w:rsidRDefault="00FD01D5" w:rsidP="00FD01D5">
      <w:pPr>
        <w:widowControl w:val="0"/>
        <w:jc w:val="left"/>
      </w:pPr>
    </w:p>
    <w:p w:rsidR="00EE69ED" w:rsidRDefault="00EE69ED" w:rsidP="00FD01D5">
      <w:pPr>
        <w:widowControl w:val="0"/>
        <w:jc w:val="left"/>
      </w:pPr>
      <w:r>
        <w:t>Introduced in the House on January 12, 2021</w:t>
      </w:r>
    </w:p>
    <w:p w:rsidR="00EE69ED" w:rsidRPr="00EE69ED" w:rsidRDefault="00EE69ED" w:rsidP="00FD01D5">
      <w:pPr>
        <w:widowControl w:val="0"/>
        <w:jc w:val="left"/>
      </w:pPr>
      <w:r>
        <w:t xml:space="preserve">Currently residing in the House Committee on </w:t>
      </w:r>
      <w:r w:rsidRPr="00EE69ED">
        <w:rPr>
          <w:b/>
        </w:rPr>
        <w:t>Labor, Commerce and Industry</w:t>
      </w:r>
    </w:p>
    <w:p w:rsidR="00EE69ED" w:rsidRDefault="00EE69ED" w:rsidP="00FD01D5">
      <w:pPr>
        <w:widowControl w:val="0"/>
        <w:jc w:val="left"/>
      </w:pPr>
    </w:p>
    <w:p w:rsidR="00FD01D5" w:rsidRDefault="00F54950" w:rsidP="00FD01D5">
      <w:pPr>
        <w:widowControl w:val="0"/>
        <w:jc w:val="left"/>
      </w:pPr>
      <w:r>
        <w:t>Summary: Multifamily Dwelling Safety Act</w:t>
      </w:r>
    </w:p>
    <w:p w:rsidR="00FD01D5" w:rsidRDefault="00FD01D5" w:rsidP="00FD01D5">
      <w:pPr>
        <w:widowControl w:val="0"/>
        <w:jc w:val="left"/>
      </w:pPr>
    </w:p>
    <w:p w:rsidR="00FD01D5" w:rsidRDefault="00FD01D5" w:rsidP="00FD01D5">
      <w:pPr>
        <w:widowControl w:val="0"/>
        <w:jc w:val="left"/>
      </w:pPr>
    </w:p>
    <w:p w:rsidR="00FD01D5" w:rsidRDefault="00FD01D5" w:rsidP="00FD01D5">
      <w:pPr>
        <w:widowControl w:val="0"/>
        <w:tabs>
          <w:tab w:val="center" w:pos="590"/>
          <w:tab w:val="center" w:pos="1440"/>
          <w:tab w:val="left" w:pos="1872"/>
          <w:tab w:val="left" w:pos="9187"/>
        </w:tabs>
        <w:jc w:val="left"/>
      </w:pPr>
      <w:r w:rsidRPr="00FD01D5">
        <w:rPr>
          <w:b/>
        </w:rPr>
        <w:t>HISTORY OF LEGISLATIVE ACTIONS</w:t>
      </w:r>
    </w:p>
    <w:p w:rsidR="00FD01D5" w:rsidRDefault="00FD01D5" w:rsidP="00FD01D5">
      <w:pPr>
        <w:widowControl w:val="0"/>
        <w:tabs>
          <w:tab w:val="center" w:pos="590"/>
          <w:tab w:val="center" w:pos="1440"/>
          <w:tab w:val="left" w:pos="1872"/>
          <w:tab w:val="left" w:pos="9187"/>
        </w:tabs>
        <w:jc w:val="left"/>
      </w:pPr>
    </w:p>
    <w:p w:rsidR="00FD01D5" w:rsidRPr="00FD01D5" w:rsidRDefault="00FD01D5" w:rsidP="00FD01D5">
      <w:pPr>
        <w:widowControl w:val="0"/>
        <w:tabs>
          <w:tab w:val="center" w:pos="590"/>
          <w:tab w:val="center" w:pos="1440"/>
          <w:tab w:val="left" w:pos="1872"/>
          <w:tab w:val="left" w:pos="9187"/>
        </w:tabs>
        <w:jc w:val="left"/>
      </w:pPr>
      <w:r w:rsidRPr="00FD01D5">
        <w:rPr>
          <w:u w:val="single"/>
        </w:rPr>
        <w:tab/>
        <w:t>Date</w:t>
      </w:r>
      <w:r w:rsidRPr="00FD01D5">
        <w:rPr>
          <w:u w:val="single"/>
        </w:rPr>
        <w:tab/>
        <w:t>Body</w:t>
      </w:r>
      <w:r w:rsidRPr="00FD01D5">
        <w:rPr>
          <w:u w:val="single"/>
        </w:rPr>
        <w:tab/>
        <w:t>Action Description with journal page number</w:t>
      </w:r>
      <w:r w:rsidRPr="00FD01D5">
        <w:rPr>
          <w:u w:val="single"/>
        </w:rPr>
        <w:tab/>
      </w:r>
    </w:p>
    <w:p w:rsidR="00E16ECD" w:rsidRDefault="00E16ECD" w:rsidP="00E16ECD">
      <w:pPr>
        <w:widowControl w:val="0"/>
        <w:tabs>
          <w:tab w:val="right" w:pos="1008"/>
          <w:tab w:val="left" w:pos="1152"/>
          <w:tab w:val="left" w:pos="1872"/>
          <w:tab w:val="left" w:pos="9187"/>
        </w:tabs>
        <w:ind w:left="2088" w:hanging="2088"/>
      </w:pPr>
      <w:r>
        <w:tab/>
        <w:t>12/9/2020</w:t>
      </w:r>
      <w:r>
        <w:tab/>
        <w:t>House</w:t>
      </w:r>
      <w:r>
        <w:tab/>
        <w:t>Prefiled</w:t>
      </w:r>
    </w:p>
    <w:p w:rsidR="00E16ECD" w:rsidRDefault="00E16ECD" w:rsidP="00E16EC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D15FE">
        <w:rPr>
          <w:b/>
        </w:rPr>
        <w:t>Labor, Commerce and Industry</w:t>
      </w:r>
    </w:p>
    <w:p w:rsidR="00E16ECD" w:rsidRDefault="00E16ECD" w:rsidP="00E16EC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D15FE">
          <w:rPr>
            <w:rStyle w:val="Hyperlink"/>
          </w:rPr>
          <w:t>House Journal</w:t>
        </w:r>
        <w:r w:rsidRPr="001D15FE">
          <w:rPr>
            <w:rStyle w:val="Hyperlink"/>
          </w:rPr>
          <w:noBreakHyphen/>
          <w:t>page 107</w:t>
        </w:r>
      </w:hyperlink>
      <w:r>
        <w:t>)</w:t>
      </w:r>
    </w:p>
    <w:p w:rsidR="00E16ECD" w:rsidRDefault="00E16ECD" w:rsidP="00E16EC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D15FE">
        <w:rPr>
          <w:b/>
        </w:rPr>
        <w:t>Labor, Commerce and Industry</w:t>
      </w:r>
      <w:r>
        <w:t xml:space="preserve"> (</w:t>
      </w:r>
      <w:hyperlink r:id="rId8" w:history="1">
        <w:r w:rsidRPr="001D15FE">
          <w:rPr>
            <w:rStyle w:val="Hyperlink"/>
          </w:rPr>
          <w:t>House Journal</w:t>
        </w:r>
        <w:r w:rsidRPr="001D15FE">
          <w:rPr>
            <w:rStyle w:val="Hyperlink"/>
          </w:rPr>
          <w:noBreakHyphen/>
          <w:t>page 107</w:t>
        </w:r>
      </w:hyperlink>
      <w:r>
        <w:t>)</w:t>
      </w:r>
    </w:p>
    <w:p w:rsidR="00E16ECD" w:rsidRDefault="00E16ECD" w:rsidP="00E16ECD">
      <w:pPr>
        <w:widowControl w:val="0"/>
        <w:tabs>
          <w:tab w:val="right" w:pos="1008"/>
          <w:tab w:val="left" w:pos="1152"/>
          <w:tab w:val="left" w:pos="1872"/>
          <w:tab w:val="left" w:pos="9187"/>
        </w:tabs>
        <w:ind w:left="2088" w:hanging="2088"/>
      </w:pPr>
      <w:r>
        <w:tab/>
        <w:t>2/2/2021</w:t>
      </w:r>
      <w:r>
        <w:tab/>
        <w:t>House</w:t>
      </w:r>
      <w:r>
        <w:tab/>
        <w:t>Member(s) request name added as sponsor: Bernstein</w:t>
      </w:r>
    </w:p>
    <w:p w:rsidR="00E16ECD" w:rsidRDefault="00E16ECD" w:rsidP="00E16ECD">
      <w:pPr>
        <w:widowControl w:val="0"/>
        <w:tabs>
          <w:tab w:val="right" w:pos="1008"/>
          <w:tab w:val="left" w:pos="1152"/>
          <w:tab w:val="left" w:pos="1872"/>
          <w:tab w:val="left" w:pos="9187"/>
        </w:tabs>
        <w:ind w:left="2088" w:hanging="2088"/>
      </w:pPr>
    </w:p>
    <w:p w:rsidR="00FD01D5" w:rsidRDefault="00FD01D5" w:rsidP="00FD01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01D5">
          <w:rPr>
            <w:rStyle w:val="Hyperlink"/>
          </w:rPr>
          <w:t>legislative information</w:t>
        </w:r>
      </w:hyperlink>
      <w:r>
        <w:t xml:space="preserve"> at the website</w:t>
      </w:r>
    </w:p>
    <w:p w:rsidR="00FD01D5" w:rsidRDefault="00FD01D5" w:rsidP="00FD01D5">
      <w:pPr>
        <w:widowControl w:val="0"/>
        <w:tabs>
          <w:tab w:val="right" w:pos="1008"/>
          <w:tab w:val="left" w:pos="1152"/>
          <w:tab w:val="left" w:pos="1872"/>
          <w:tab w:val="left" w:pos="9187"/>
        </w:tabs>
        <w:ind w:left="2088" w:hanging="2088"/>
        <w:jc w:val="left"/>
      </w:pPr>
    </w:p>
    <w:p w:rsidR="00FD01D5" w:rsidRPr="00FD01D5" w:rsidRDefault="00FD01D5" w:rsidP="00FD01D5">
      <w:pPr>
        <w:widowControl w:val="0"/>
        <w:tabs>
          <w:tab w:val="right" w:pos="1008"/>
          <w:tab w:val="left" w:pos="1152"/>
          <w:tab w:val="left" w:pos="1872"/>
          <w:tab w:val="left" w:pos="9187"/>
        </w:tabs>
        <w:ind w:left="2088" w:hanging="2088"/>
        <w:jc w:val="left"/>
      </w:pPr>
    </w:p>
    <w:p w:rsidR="00FD01D5" w:rsidRDefault="00FD01D5" w:rsidP="00FD01D5">
      <w:pPr>
        <w:widowControl w:val="0"/>
        <w:jc w:val="left"/>
      </w:pPr>
      <w:r w:rsidRPr="00FD01D5">
        <w:rPr>
          <w:b/>
        </w:rPr>
        <w:t>VERSIONS OF THIS BILL</w:t>
      </w:r>
    </w:p>
    <w:p w:rsidR="00FD01D5" w:rsidRDefault="00FD01D5" w:rsidP="00FD01D5">
      <w:pPr>
        <w:widowControl w:val="0"/>
        <w:jc w:val="left"/>
      </w:pPr>
    </w:p>
    <w:p w:rsidR="00FD01D5" w:rsidRDefault="00560A2C" w:rsidP="00FD01D5">
      <w:pPr>
        <w:widowControl w:val="0"/>
        <w:jc w:val="left"/>
      </w:pPr>
      <w:hyperlink r:id="rId10" w:history="1">
        <w:r w:rsidR="00FD01D5">
          <w:rPr>
            <w:rStyle w:val="Hyperlink"/>
          </w:rPr>
          <w:t>12/9/2020</w:t>
        </w:r>
      </w:hyperlink>
    </w:p>
    <w:p w:rsidR="00FD01D5" w:rsidRDefault="00FD01D5" w:rsidP="00FD01D5"/>
    <w:p w:rsidR="00FD01D5" w:rsidRDefault="00FD01D5" w:rsidP="00FD01D5">
      <w:pPr>
        <w:sectPr w:rsidR="00FD01D5" w:rsidSect="00FD01D5">
          <w:pgSz w:w="12240" w:h="15840" w:code="1"/>
          <w:pgMar w:top="1080" w:right="1440" w:bottom="1080" w:left="1440" w:header="720" w:footer="720" w:gutter="0"/>
          <w:cols w:space="720"/>
          <w:noEndnote/>
          <w:docGrid w:linePitch="360"/>
        </w:sectPr>
      </w:pPr>
    </w:p>
    <w:p w:rsidR="00646513" w:rsidRDefault="00646513"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FD" w:rsidRDefault="00FD7CFD" w:rsidP="00FD7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TO REQUIRE THE DEPARTMENT PERIODICALLY CONDUCT INSPECTIONS OF SUCH BALCONIES TO ASCERTAIN COMPLIANCE WITH THE CODE, AND TO PROVIDE REMEDIES FOR VIOLATIONS, AMONG OTHER THINGS.</w:t>
      </w:r>
      <w:bookmarkStart w:id="4" w:name="titleend"/>
      <w:bookmarkEnd w:id="4"/>
    </w:p>
    <w:p w:rsidR="007C0B96" w:rsidRDefault="007C0B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FDE" w:rsidRDefault="0066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FDE" w:rsidRDefault="0066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w:t>
      </w:r>
      <w:r w:rsidRPr="000250D2">
        <w:t>Multifamily Dwelling Safety Act</w:t>
      </w:r>
      <w:r>
        <w:t>”.</w:t>
      </w: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110.</w:t>
      </w:r>
      <w:r>
        <w:tab/>
      </w:r>
      <w:r w:rsidRPr="000250D2">
        <w:t>As used in this chapter:</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0055059C" w:rsidRPr="0055059C">
        <w:t>‘</w:t>
      </w:r>
      <w:r w:rsidRPr="000250D2">
        <w:t>Department</w:t>
      </w:r>
      <w:r w:rsidR="0055059C" w:rsidRPr="0055059C">
        <w:t>’</w:t>
      </w:r>
      <w:r w:rsidRPr="000250D2">
        <w:t xml:space="preserve"> means the Department of Labor, Licensing and Regulation.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0055059C" w:rsidRPr="0055059C">
        <w:t>‘</w:t>
      </w:r>
      <w:r w:rsidRPr="000250D2">
        <w:t>Inspector</w:t>
      </w:r>
      <w:r w:rsidR="0055059C" w:rsidRPr="0055059C">
        <w:t>’</w:t>
      </w:r>
      <w:r w:rsidRPr="000250D2">
        <w:t xml:space="preserve"> means a person employed by the department for the purpose of conducting balcony inspections in the administration of this chapter.</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0055059C" w:rsidRPr="0055059C">
        <w:t>‘</w:t>
      </w:r>
      <w:r w:rsidRPr="000250D2">
        <w:t>Multifamily dwelling</w:t>
      </w:r>
      <w:r w:rsidR="0055059C" w:rsidRPr="0055059C">
        <w:t>’</w:t>
      </w:r>
      <w:r w:rsidRPr="000250D2">
        <w:t xml:space="preserve"> means a property containing two or more dwelling units including:</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0055059C" w:rsidRPr="0055059C">
        <w:t>‘</w:t>
      </w:r>
      <w:r w:rsidRPr="000250D2">
        <w:t>Multifamily dwelling</w:t>
      </w:r>
      <w:r w:rsidR="0055059C" w:rsidRPr="0055059C">
        <w:t>’</w:t>
      </w:r>
      <w:r w:rsidRPr="000250D2">
        <w:t xml:space="preserve"> does not include</w:t>
      </w:r>
      <w:r>
        <w:t xml:space="preserve"> </w:t>
      </w:r>
      <w:r w:rsidRPr="000250D2">
        <w:t xml:space="preserve">a </w:t>
      </w:r>
      <w:r>
        <w:t>condominium or other property subject to the Horizontal Property Act.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0055059C" w:rsidRPr="0055059C">
        <w:t>‘</w:t>
      </w:r>
      <w:r w:rsidRPr="000250D2">
        <w:t>Special inspector</w:t>
      </w:r>
      <w:r w:rsidR="0055059C" w:rsidRPr="0055059C">
        <w:t>’</w:t>
      </w:r>
      <w:r w:rsidRPr="000250D2">
        <w:t xml:space="preserve"> means an inspector licensed by the department but not employed by the department.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5059C">
        <w:noBreakHyphen/>
      </w:r>
      <w:r>
        <w:t>21</w:t>
      </w:r>
      <w:r w:rsidR="0055059C">
        <w:noBreakHyphen/>
      </w:r>
      <w:r>
        <w:t>120.</w:t>
      </w:r>
      <w:r>
        <w:tab/>
      </w:r>
      <w:r w:rsidRPr="000250D2">
        <w:t>To be qualified to serve as an inspector or special inspector, a person must be: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rsidRPr="000250D2">
        <w:t>2</w:t>
      </w:r>
      <w:r>
        <w:t>1</w:t>
      </w:r>
      <w:r w:rsidR="0055059C">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rsidR="0055059C">
        <w:noBreakHyphen/>
      </w:r>
      <w:r w:rsidRPr="000250D2">
        <w:t>occupied housing unit</w:t>
      </w:r>
      <w:r>
        <w:t xml:space="preserve">s and other </w:t>
      </w:r>
      <w:r w:rsidRPr="000250D2">
        <w:t xml:space="preserve">housing exempted by the </w:t>
      </w:r>
      <w:r>
        <w:t>department through regulation.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rsidRPr="000250D2">
        <w:t>20</w:t>
      </w:r>
      <w:r w:rsidR="0055059C">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7C0B96" w:rsidRPr="001E4DCE"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7C0B96" w:rsidRPr="001E4DCE"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7C0B96" w:rsidRPr="001E4DCE"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7C0B96" w:rsidRPr="000250D2" w:rsidRDefault="007C0B96" w:rsidP="007C0B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rsidRPr="000250D2">
        <w:t>20</w:t>
      </w:r>
      <w:r w:rsidR="0055059C">
        <w:noBreakHyphen/>
      </w:r>
      <w:r w:rsidRPr="000250D2">
        <w:t>1</w:t>
      </w:r>
      <w:r>
        <w:t>5</w:t>
      </w:r>
      <w:r w:rsidRPr="000250D2">
        <w:t>0.</w:t>
      </w:r>
      <w:r>
        <w:tab/>
      </w:r>
      <w:r w:rsidRPr="000250D2">
        <w:t>The department shall charge a property owner a fee for inspections made to enforce the Multifamily Dwelling Balcony Code. The amount of this fee must be determined by the department through regulation, but must be sufficient to cover the cost of performing the inspection.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Pr="000250D2"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55059C">
        <w:noBreakHyphen/>
      </w:r>
      <w:r>
        <w:t>21</w:t>
      </w:r>
      <w:r w:rsidR="0055059C">
        <w:noBreakHyphen/>
      </w:r>
      <w:r w:rsidRPr="000250D2">
        <w:t>1</w:t>
      </w:r>
      <w:r>
        <w:t>8</w:t>
      </w:r>
      <w:r w:rsidRPr="000250D2">
        <w:t>0.</w:t>
      </w:r>
      <w:r>
        <w:tab/>
      </w:r>
      <w:r w:rsidRPr="000250D2">
        <w:t>(A) A property owner or tenant may not wilfully violate the Multifamily Dwelling Balcony Code.</w:t>
      </w: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B96" w:rsidRDefault="007C0B96" w:rsidP="007C0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419E5" w:rsidRDefault="005505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1D5" w:rsidRDefault="00FD01D5" w:rsidP="00FD01D5">
      <w:pPr>
        <w:suppressAutoHyphens/>
      </w:pPr>
    </w:p>
    <w:sectPr w:rsidR="00FD01D5" w:rsidSect="00FD01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FDE" w:rsidRDefault="00661FDE" w:rsidP="009F0C77">
      <w:r>
        <w:separator/>
      </w:r>
    </w:p>
  </w:endnote>
  <w:endnote w:type="continuationSeparator" w:id="0">
    <w:p w:rsidR="00661FDE" w:rsidRDefault="0066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26E87C-FFFF-42CF-84D0-A5877B9B328E}"/>
    <w:embedBold r:id="rId2" w:fontKey="{B42F9979-6E69-4542-B57A-1DBEA474011F}"/>
  </w:font>
  <w:font w:name="Calibri">
    <w:panose1 w:val="020F0502020204030204"/>
    <w:charset w:val="00"/>
    <w:family w:val="swiss"/>
    <w:pitch w:val="variable"/>
    <w:sig w:usb0="E0002EFF" w:usb1="C000247B" w:usb2="00000009" w:usb3="00000000" w:csb0="000001FF" w:csb1="00000000"/>
    <w:embedRegular r:id="rId3" w:fontKey="{8233654F-E74F-413D-8848-B716F67C694B}"/>
  </w:font>
  <w:font w:name="Segoe UI">
    <w:panose1 w:val="020B0502040204020203"/>
    <w:charset w:val="00"/>
    <w:family w:val="swiss"/>
    <w:pitch w:val="variable"/>
    <w:sig w:usb0="E4002EFF" w:usb1="C000E47F" w:usb2="00000009" w:usb3="00000000" w:csb0="000001FF" w:csb1="00000000"/>
    <w:embedRegular r:id="rId4" w:fontKey="{86C9782B-B414-46CC-A3CD-65668D8B618E}"/>
  </w:font>
  <w:font w:name="Cambria">
    <w:panose1 w:val="02040503050406030204"/>
    <w:charset w:val="00"/>
    <w:family w:val="roman"/>
    <w:pitch w:val="variable"/>
    <w:sig w:usb0="E00006FF" w:usb1="420024FF" w:usb2="02000000" w:usb3="00000000" w:csb0="0000019F" w:csb1="00000000"/>
    <w:embedRegular r:id="rId5" w:fontKey="{3D8FAFE0-FF0F-41ED-9400-FF41C27D74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1D5" w:rsidRPr="00646513" w:rsidRDefault="00FD01D5" w:rsidP="00646513">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E16E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FDE" w:rsidRDefault="00661FDE" w:rsidP="009F0C77">
      <w:r>
        <w:separator/>
      </w:r>
    </w:p>
  </w:footnote>
  <w:footnote w:type="continuationSeparator" w:id="0">
    <w:p w:rsidR="00661FDE" w:rsidRDefault="0066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0PH21"/>
    <w:docVar w:name="CoverBillType" w:val="b"/>
    <w:docVar w:name="DocPath" w:val="L:\Council\bills\JN\3310PH21.DOCX"/>
    <w:docVar w:name="dvBillNumber" w:val="3191"/>
    <w:docVar w:name="dvBillNumberPrefix" w:val="H. "/>
    <w:docVar w:name="dvOriginalBody" w:val="House"/>
    <w:docVar w:name="dvSteno" w:val="JN"/>
    <w:docVar w:name="NameofBody" w:val="h"/>
    <w:docVar w:name="vGroup2" w:val="Council"/>
  </w:docVars>
  <w:rsids>
    <w:rsidRoot w:val="00661F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363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94B"/>
    <w:rsid w:val="0055059C"/>
    <w:rsid w:val="00556EBF"/>
    <w:rsid w:val="00577C6C"/>
    <w:rsid w:val="005A62FE"/>
    <w:rsid w:val="005C2FE2"/>
    <w:rsid w:val="005E2BC9"/>
    <w:rsid w:val="00605102"/>
    <w:rsid w:val="006215AA"/>
    <w:rsid w:val="00646513"/>
    <w:rsid w:val="00661FDE"/>
    <w:rsid w:val="006913C9"/>
    <w:rsid w:val="0069470D"/>
    <w:rsid w:val="006D58AA"/>
    <w:rsid w:val="00734F00"/>
    <w:rsid w:val="00736959"/>
    <w:rsid w:val="007A70AE"/>
    <w:rsid w:val="007C0B96"/>
    <w:rsid w:val="008362E8"/>
    <w:rsid w:val="0085786E"/>
    <w:rsid w:val="008A1768"/>
    <w:rsid w:val="008A489F"/>
    <w:rsid w:val="008F0F33"/>
    <w:rsid w:val="008F4429"/>
    <w:rsid w:val="0094021A"/>
    <w:rsid w:val="009B44AF"/>
    <w:rsid w:val="009C6A0B"/>
    <w:rsid w:val="009F0C77"/>
    <w:rsid w:val="009F4DD1"/>
    <w:rsid w:val="00A02005"/>
    <w:rsid w:val="00A02543"/>
    <w:rsid w:val="00A41684"/>
    <w:rsid w:val="00A64E80"/>
    <w:rsid w:val="00A72BCD"/>
    <w:rsid w:val="00A741D9"/>
    <w:rsid w:val="00A833AB"/>
    <w:rsid w:val="00A9741D"/>
    <w:rsid w:val="00AC34A2"/>
    <w:rsid w:val="00AD1C9A"/>
    <w:rsid w:val="00AD4B17"/>
    <w:rsid w:val="00B412D4"/>
    <w:rsid w:val="00B419E5"/>
    <w:rsid w:val="00B64FFF"/>
    <w:rsid w:val="00B7624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6ECD"/>
    <w:rsid w:val="00E41911"/>
    <w:rsid w:val="00E44B57"/>
    <w:rsid w:val="00E92EEF"/>
    <w:rsid w:val="00EE69ED"/>
    <w:rsid w:val="00EF2368"/>
    <w:rsid w:val="00F24442"/>
    <w:rsid w:val="00F50AE3"/>
    <w:rsid w:val="00F54950"/>
    <w:rsid w:val="00F655B7"/>
    <w:rsid w:val="00F656BA"/>
    <w:rsid w:val="00F67CF1"/>
    <w:rsid w:val="00F728AA"/>
    <w:rsid w:val="00F840F0"/>
    <w:rsid w:val="00FB03CE"/>
    <w:rsid w:val="00FB0D0D"/>
    <w:rsid w:val="00FB43B4"/>
    <w:rsid w:val="00FB6B0B"/>
    <w:rsid w:val="00FD01D5"/>
    <w:rsid w:val="00FD7C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DE931-50FF-4B47-B6DE-9F4F1D52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59C"/>
    <w:rPr>
      <w:rFonts w:ascii="Segoe UI" w:eastAsia="Times New Roman" w:hAnsi="Segoe UI" w:cs="Segoe UI"/>
      <w:sz w:val="18"/>
      <w:szCs w:val="18"/>
    </w:rPr>
  </w:style>
  <w:style w:type="character" w:styleId="Hyperlink">
    <w:name w:val="Hyperlink"/>
    <w:basedOn w:val="DefaultParagraphFont"/>
    <w:uiPriority w:val="99"/>
    <w:unhideWhenUsed/>
    <w:rsid w:val="00FD01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EAE59-3E9D-4F08-96F6-FDB59DEF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1127</Words>
  <Characters>6368</Characters>
  <Application>Microsoft Office Word</Application>
  <DocSecurity>0</DocSecurity>
  <Lines>187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3191: Subject not yet available - South Carolina Legislature Online</dc:title>
  <dc:creator>Julie Newboult</dc:creator>
  <cp:lastModifiedBy>S Wilson</cp:lastModifiedBy>
  <cp:revision>2</cp:revision>
  <cp:lastPrinted>2020-12-04T19:16:00Z</cp:lastPrinted>
  <dcterms:created xsi:type="dcterms:W3CDTF">2021-02-02T17:27:00Z</dcterms:created>
  <dcterms:modified xsi:type="dcterms:W3CDTF">2021-02-02T17:27:00Z</dcterms:modified>
</cp:coreProperties>
</file>