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9EE" w:rsidRDefault="006329EE" w:rsidP="006329EE">
      <w:pPr>
        <w:widowControl w:val="0"/>
        <w:jc w:val="center"/>
      </w:pPr>
      <w:r w:rsidRPr="006329EE">
        <w:rPr>
          <w:b/>
        </w:rPr>
        <w:t>South Carolina General Assembly</w:t>
      </w:r>
    </w:p>
    <w:p w:rsidR="006329EE" w:rsidRDefault="006329EE" w:rsidP="006329EE">
      <w:pPr>
        <w:widowControl w:val="0"/>
        <w:jc w:val="center"/>
      </w:pPr>
      <w:r>
        <w:t>124th Session, 2021-2022</w:t>
      </w:r>
    </w:p>
    <w:p w:rsidR="006329EE" w:rsidRDefault="006329EE" w:rsidP="006329EE">
      <w:pPr>
        <w:widowControl w:val="0"/>
        <w:jc w:val="left"/>
      </w:pPr>
    </w:p>
    <w:p w:rsidR="006329EE" w:rsidRDefault="006329EE" w:rsidP="006329EE">
      <w:pPr>
        <w:widowControl w:val="0"/>
        <w:jc w:val="left"/>
        <w:rPr>
          <w:b/>
        </w:rPr>
      </w:pPr>
      <w:r w:rsidRPr="006329EE">
        <w:rPr>
          <w:b/>
        </w:rPr>
        <w:t>H. 3242</w:t>
      </w:r>
    </w:p>
    <w:p w:rsidR="006329EE" w:rsidRDefault="006329EE" w:rsidP="006329EE">
      <w:pPr>
        <w:widowControl w:val="0"/>
        <w:jc w:val="left"/>
        <w:rPr>
          <w:b/>
        </w:rPr>
      </w:pPr>
    </w:p>
    <w:p w:rsidR="006329EE" w:rsidRDefault="006329EE" w:rsidP="006329EE">
      <w:pPr>
        <w:widowControl w:val="0"/>
        <w:jc w:val="left"/>
      </w:pPr>
      <w:r w:rsidRPr="006329EE">
        <w:rPr>
          <w:b/>
        </w:rPr>
        <w:t>STATUS INFORMATION</w:t>
      </w:r>
    </w:p>
    <w:p w:rsidR="006329EE" w:rsidRDefault="006329EE" w:rsidP="006329EE">
      <w:pPr>
        <w:widowControl w:val="0"/>
        <w:jc w:val="left"/>
      </w:pPr>
    </w:p>
    <w:p w:rsidR="006329EE" w:rsidRDefault="006329EE" w:rsidP="006329EE">
      <w:pPr>
        <w:widowControl w:val="0"/>
        <w:jc w:val="left"/>
      </w:pPr>
      <w:r>
        <w:t>General Bill</w:t>
      </w:r>
    </w:p>
    <w:p w:rsidR="006329EE" w:rsidRDefault="002E6C74" w:rsidP="006329EE">
      <w:pPr>
        <w:widowControl w:val="0"/>
        <w:jc w:val="left"/>
      </w:pPr>
      <w:r>
        <w:t>Sponsors: Reps. Collins, Felder, McGarry and Dabney</w:t>
      </w:r>
    </w:p>
    <w:p w:rsidR="006329EE" w:rsidRDefault="006329EE" w:rsidP="006329EE">
      <w:pPr>
        <w:widowControl w:val="0"/>
        <w:jc w:val="left"/>
      </w:pPr>
      <w:r>
        <w:t>Document Path: l:\council\bills\rt\17855wab21.docx</w:t>
      </w:r>
    </w:p>
    <w:p w:rsidR="006329EE" w:rsidRDefault="006329EE" w:rsidP="006329EE">
      <w:pPr>
        <w:widowControl w:val="0"/>
        <w:jc w:val="left"/>
      </w:pPr>
    </w:p>
    <w:p w:rsidR="00D5709F" w:rsidRDefault="00D5709F" w:rsidP="006329EE">
      <w:pPr>
        <w:widowControl w:val="0"/>
        <w:jc w:val="left"/>
      </w:pPr>
      <w:r>
        <w:t>Introduced in the House on January 12, 2021</w:t>
      </w:r>
    </w:p>
    <w:p w:rsidR="00D5709F" w:rsidRDefault="00D5709F" w:rsidP="006329EE">
      <w:pPr>
        <w:widowControl w:val="0"/>
        <w:jc w:val="left"/>
      </w:pPr>
      <w:r>
        <w:t>Introduced in the Senate on March 2, 2022</w:t>
      </w:r>
    </w:p>
    <w:p w:rsidR="00D5709F" w:rsidRDefault="00D5709F" w:rsidP="006329EE">
      <w:pPr>
        <w:widowControl w:val="0"/>
        <w:jc w:val="left"/>
      </w:pPr>
      <w:r>
        <w:t>Last Amended on March 1, 2022</w:t>
      </w:r>
    </w:p>
    <w:p w:rsidR="00D5709F" w:rsidRPr="00D5709F" w:rsidRDefault="00D5709F" w:rsidP="006329EE">
      <w:pPr>
        <w:widowControl w:val="0"/>
        <w:jc w:val="left"/>
      </w:pPr>
      <w:r>
        <w:t xml:space="preserve">Currently residing in the Senate Committee on </w:t>
      </w:r>
      <w:r w:rsidRPr="00D5709F">
        <w:rPr>
          <w:b/>
        </w:rPr>
        <w:t>Education</w:t>
      </w:r>
    </w:p>
    <w:p w:rsidR="00D5709F" w:rsidRDefault="00D5709F" w:rsidP="006329EE">
      <w:pPr>
        <w:widowControl w:val="0"/>
        <w:jc w:val="left"/>
      </w:pPr>
    </w:p>
    <w:p w:rsidR="006329EE" w:rsidRDefault="001F2A64" w:rsidP="006329EE">
      <w:pPr>
        <w:widowControl w:val="0"/>
        <w:jc w:val="left"/>
      </w:pPr>
      <w:r>
        <w:t>Summary: National Guard Youth Challenge Academy</w:t>
      </w:r>
    </w:p>
    <w:p w:rsidR="006329EE" w:rsidRDefault="006329EE" w:rsidP="006329EE">
      <w:pPr>
        <w:widowControl w:val="0"/>
        <w:jc w:val="left"/>
      </w:pPr>
    </w:p>
    <w:p w:rsidR="006329EE" w:rsidRDefault="006329EE" w:rsidP="006329EE">
      <w:pPr>
        <w:widowControl w:val="0"/>
        <w:jc w:val="left"/>
      </w:pPr>
    </w:p>
    <w:p w:rsidR="006329EE" w:rsidRDefault="006329EE" w:rsidP="006329EE">
      <w:pPr>
        <w:widowControl w:val="0"/>
        <w:tabs>
          <w:tab w:val="center" w:pos="590"/>
          <w:tab w:val="center" w:pos="1440"/>
          <w:tab w:val="left" w:pos="1872"/>
          <w:tab w:val="left" w:pos="9187"/>
        </w:tabs>
        <w:jc w:val="left"/>
      </w:pPr>
      <w:r w:rsidRPr="006329EE">
        <w:rPr>
          <w:b/>
        </w:rPr>
        <w:t>HISTORY OF LEGISLATIVE ACTIONS</w:t>
      </w:r>
    </w:p>
    <w:p w:rsidR="006329EE" w:rsidRDefault="006329EE" w:rsidP="006329EE">
      <w:pPr>
        <w:widowControl w:val="0"/>
        <w:tabs>
          <w:tab w:val="center" w:pos="590"/>
          <w:tab w:val="center" w:pos="1440"/>
          <w:tab w:val="left" w:pos="1872"/>
          <w:tab w:val="left" w:pos="9187"/>
        </w:tabs>
        <w:jc w:val="left"/>
      </w:pPr>
    </w:p>
    <w:p w:rsidR="006329EE" w:rsidRPr="006329EE" w:rsidRDefault="006329EE" w:rsidP="006329EE">
      <w:pPr>
        <w:widowControl w:val="0"/>
        <w:tabs>
          <w:tab w:val="center" w:pos="590"/>
          <w:tab w:val="center" w:pos="1440"/>
          <w:tab w:val="left" w:pos="1872"/>
          <w:tab w:val="left" w:pos="9187"/>
        </w:tabs>
        <w:jc w:val="left"/>
      </w:pPr>
      <w:r w:rsidRPr="006329EE">
        <w:rPr>
          <w:u w:val="single"/>
        </w:rPr>
        <w:tab/>
        <w:t>Date</w:t>
      </w:r>
      <w:r w:rsidRPr="006329EE">
        <w:rPr>
          <w:u w:val="single"/>
        </w:rPr>
        <w:tab/>
        <w:t>Body</w:t>
      </w:r>
      <w:r w:rsidRPr="006329EE">
        <w:rPr>
          <w:u w:val="single"/>
        </w:rPr>
        <w:tab/>
        <w:t>Action Description with journal page number</w:t>
      </w:r>
      <w:r w:rsidRPr="006329EE">
        <w:rPr>
          <w:u w:val="single"/>
        </w:rPr>
        <w:tab/>
      </w:r>
    </w:p>
    <w:p w:rsidR="00FE7889" w:rsidRDefault="00FE7889" w:rsidP="00FE7889">
      <w:pPr>
        <w:widowControl w:val="0"/>
        <w:tabs>
          <w:tab w:val="right" w:pos="1008"/>
          <w:tab w:val="left" w:pos="1152"/>
          <w:tab w:val="left" w:pos="1872"/>
          <w:tab w:val="left" w:pos="9187"/>
        </w:tabs>
        <w:ind w:left="2088" w:hanging="2088"/>
      </w:pPr>
      <w:r>
        <w:tab/>
        <w:t>12/9/2020</w:t>
      </w:r>
      <w:r>
        <w:tab/>
        <w:t>House</w:t>
      </w:r>
      <w:r>
        <w:tab/>
        <w:t>Prefiled</w:t>
      </w:r>
    </w:p>
    <w:p w:rsidR="00FE7889" w:rsidRDefault="00FE7889" w:rsidP="00FE788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26B8E">
        <w:rPr>
          <w:b/>
        </w:rPr>
        <w:t>Education and Public Works</w:t>
      </w:r>
    </w:p>
    <w:p w:rsidR="00FE7889" w:rsidRDefault="00FE7889" w:rsidP="00FE788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26B8E">
          <w:rPr>
            <w:rStyle w:val="Hyperlink"/>
          </w:rPr>
          <w:t>House Journal</w:t>
        </w:r>
        <w:r w:rsidRPr="00326B8E">
          <w:rPr>
            <w:rStyle w:val="Hyperlink"/>
          </w:rPr>
          <w:noBreakHyphen/>
          <w:t>page 127</w:t>
        </w:r>
      </w:hyperlink>
      <w:r>
        <w:t>)</w:t>
      </w:r>
    </w:p>
    <w:p w:rsidR="00FE7889" w:rsidRDefault="00FE7889" w:rsidP="00FE788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26B8E">
        <w:rPr>
          <w:b/>
        </w:rPr>
        <w:t>Education and Public Works</w:t>
      </w:r>
      <w:r>
        <w:t xml:space="preserve"> (</w:t>
      </w:r>
      <w:hyperlink r:id="rId8" w:history="1">
        <w:r w:rsidRPr="00326B8E">
          <w:rPr>
            <w:rStyle w:val="Hyperlink"/>
          </w:rPr>
          <w:t>House Journal</w:t>
        </w:r>
        <w:r w:rsidRPr="00326B8E">
          <w:rPr>
            <w:rStyle w:val="Hyperlink"/>
          </w:rPr>
          <w:noBreakHyphen/>
          <w:t>page 127</w:t>
        </w:r>
      </w:hyperlink>
      <w:r>
        <w:t>)</w:t>
      </w:r>
    </w:p>
    <w:p w:rsidR="00FE7889" w:rsidRDefault="00FE7889" w:rsidP="00FE7889">
      <w:pPr>
        <w:widowControl w:val="0"/>
        <w:tabs>
          <w:tab w:val="right" w:pos="1008"/>
          <w:tab w:val="left" w:pos="1152"/>
          <w:tab w:val="left" w:pos="1872"/>
          <w:tab w:val="left" w:pos="9187"/>
        </w:tabs>
        <w:ind w:left="2088" w:hanging="2088"/>
      </w:pPr>
      <w:r>
        <w:tab/>
        <w:t>1/25/2022</w:t>
      </w:r>
      <w:r>
        <w:tab/>
        <w:t>House</w:t>
      </w:r>
      <w:r>
        <w:tab/>
        <w:t>Member(s) request name added as sponsor: Felder</w:t>
      </w:r>
    </w:p>
    <w:p w:rsidR="00FE7889" w:rsidRDefault="00FE7889" w:rsidP="00FE7889">
      <w:pPr>
        <w:widowControl w:val="0"/>
        <w:tabs>
          <w:tab w:val="right" w:pos="1008"/>
          <w:tab w:val="left" w:pos="1152"/>
          <w:tab w:val="left" w:pos="1872"/>
          <w:tab w:val="left" w:pos="9187"/>
        </w:tabs>
        <w:ind w:left="2088" w:hanging="2088"/>
      </w:pPr>
      <w:r>
        <w:tab/>
        <w:t>2/24/2022</w:t>
      </w:r>
      <w:r>
        <w:tab/>
        <w:t>House</w:t>
      </w:r>
      <w:r>
        <w:tab/>
        <w:t xml:space="preserve">Committee report: Favorable with amendment </w:t>
      </w:r>
      <w:r w:rsidRPr="00326B8E">
        <w:rPr>
          <w:b/>
        </w:rPr>
        <w:t>Education and Public Works</w:t>
      </w:r>
      <w:r>
        <w:t xml:space="preserve"> (</w:t>
      </w:r>
      <w:hyperlink r:id="rId9" w:history="1">
        <w:r w:rsidRPr="00326B8E">
          <w:rPr>
            <w:rStyle w:val="Hyperlink"/>
          </w:rPr>
          <w:t>House Journal</w:t>
        </w:r>
        <w:r w:rsidRPr="00326B8E">
          <w:rPr>
            <w:rStyle w:val="Hyperlink"/>
          </w:rPr>
          <w:noBreakHyphen/>
          <w:t>page 11</w:t>
        </w:r>
      </w:hyperlink>
      <w:r>
        <w:t>)</w:t>
      </w:r>
    </w:p>
    <w:p w:rsidR="00FE7889" w:rsidRDefault="00FE7889" w:rsidP="00FE7889">
      <w:pPr>
        <w:widowControl w:val="0"/>
        <w:tabs>
          <w:tab w:val="right" w:pos="1008"/>
          <w:tab w:val="left" w:pos="1152"/>
          <w:tab w:val="left" w:pos="1872"/>
          <w:tab w:val="left" w:pos="9187"/>
        </w:tabs>
        <w:ind w:left="2088" w:hanging="2088"/>
      </w:pPr>
      <w:r>
        <w:tab/>
        <w:t>2/28/2022</w:t>
      </w:r>
      <w:r>
        <w:tab/>
      </w:r>
      <w:r>
        <w:tab/>
        <w:t>Scrivener's error corrected</w:t>
      </w:r>
    </w:p>
    <w:p w:rsidR="00FE7889" w:rsidRDefault="00FE7889" w:rsidP="00FE7889">
      <w:pPr>
        <w:widowControl w:val="0"/>
        <w:tabs>
          <w:tab w:val="right" w:pos="1008"/>
          <w:tab w:val="left" w:pos="1152"/>
          <w:tab w:val="left" w:pos="1872"/>
          <w:tab w:val="left" w:pos="9187"/>
        </w:tabs>
        <w:ind w:left="2088" w:hanging="2088"/>
      </w:pPr>
      <w:r>
        <w:tab/>
        <w:t>3/1/2022</w:t>
      </w:r>
      <w:r>
        <w:tab/>
        <w:t>House</w:t>
      </w:r>
      <w:r>
        <w:tab/>
        <w:t>Member(s) request name added as sponsor: McGarry, Dabney</w:t>
      </w:r>
    </w:p>
    <w:p w:rsidR="00FE7889" w:rsidRDefault="00FE7889" w:rsidP="00FE7889">
      <w:pPr>
        <w:widowControl w:val="0"/>
        <w:tabs>
          <w:tab w:val="right" w:pos="1008"/>
          <w:tab w:val="left" w:pos="1152"/>
          <w:tab w:val="left" w:pos="1872"/>
          <w:tab w:val="left" w:pos="9187"/>
        </w:tabs>
        <w:ind w:left="2088" w:hanging="2088"/>
      </w:pPr>
      <w:r>
        <w:tab/>
        <w:t>3/1/2022</w:t>
      </w:r>
      <w:r>
        <w:tab/>
        <w:t>House</w:t>
      </w:r>
      <w:r>
        <w:tab/>
        <w:t>Amended (</w:t>
      </w:r>
      <w:hyperlink r:id="rId10" w:history="1">
        <w:r w:rsidRPr="00326B8E">
          <w:rPr>
            <w:rStyle w:val="Hyperlink"/>
          </w:rPr>
          <w:t>House Journal</w:t>
        </w:r>
        <w:r w:rsidRPr="00326B8E">
          <w:rPr>
            <w:rStyle w:val="Hyperlink"/>
          </w:rPr>
          <w:noBreakHyphen/>
          <w:t>page 16</w:t>
        </w:r>
      </w:hyperlink>
      <w:r>
        <w:t>)</w:t>
      </w:r>
    </w:p>
    <w:p w:rsidR="00FE7889" w:rsidRDefault="00FE7889" w:rsidP="00FE7889">
      <w:pPr>
        <w:widowControl w:val="0"/>
        <w:tabs>
          <w:tab w:val="right" w:pos="1008"/>
          <w:tab w:val="left" w:pos="1152"/>
          <w:tab w:val="left" w:pos="1872"/>
          <w:tab w:val="left" w:pos="9187"/>
        </w:tabs>
        <w:ind w:left="2088" w:hanging="2088"/>
      </w:pPr>
      <w:r>
        <w:tab/>
        <w:t>3/1/2022</w:t>
      </w:r>
      <w:r>
        <w:tab/>
        <w:t>House</w:t>
      </w:r>
      <w:r>
        <w:tab/>
        <w:t>Read second time (</w:t>
      </w:r>
      <w:hyperlink r:id="rId11" w:history="1">
        <w:r w:rsidRPr="00326B8E">
          <w:rPr>
            <w:rStyle w:val="Hyperlink"/>
          </w:rPr>
          <w:t>House Journal</w:t>
        </w:r>
        <w:r w:rsidRPr="00326B8E">
          <w:rPr>
            <w:rStyle w:val="Hyperlink"/>
          </w:rPr>
          <w:noBreakHyphen/>
          <w:t>page 16</w:t>
        </w:r>
      </w:hyperlink>
      <w:r>
        <w:t>)</w:t>
      </w:r>
    </w:p>
    <w:p w:rsidR="00FE7889" w:rsidRDefault="00FE7889" w:rsidP="00FE7889">
      <w:pPr>
        <w:widowControl w:val="0"/>
        <w:tabs>
          <w:tab w:val="right" w:pos="1008"/>
          <w:tab w:val="left" w:pos="1152"/>
          <w:tab w:val="left" w:pos="1872"/>
          <w:tab w:val="left" w:pos="9187"/>
        </w:tabs>
        <w:ind w:left="2088" w:hanging="2088"/>
      </w:pPr>
      <w:r>
        <w:tab/>
        <w:t>3/1/2022</w:t>
      </w:r>
      <w:r>
        <w:tab/>
        <w:t>House</w:t>
      </w:r>
      <w:r>
        <w:tab/>
        <w:t>Roll call Yeas</w:t>
      </w:r>
      <w:r>
        <w:noBreakHyphen/>
        <w:t>107  Nays</w:t>
      </w:r>
      <w:r>
        <w:noBreakHyphen/>
        <w:t>0 (</w:t>
      </w:r>
      <w:hyperlink r:id="rId12" w:history="1">
        <w:r w:rsidRPr="00326B8E">
          <w:rPr>
            <w:rStyle w:val="Hyperlink"/>
          </w:rPr>
          <w:t>House Journal</w:t>
        </w:r>
        <w:r w:rsidRPr="00326B8E">
          <w:rPr>
            <w:rStyle w:val="Hyperlink"/>
          </w:rPr>
          <w:noBreakHyphen/>
          <w:t>page 16</w:t>
        </w:r>
      </w:hyperlink>
      <w:r>
        <w:t>)</w:t>
      </w:r>
    </w:p>
    <w:p w:rsidR="00FE7889" w:rsidRDefault="00FE7889" w:rsidP="00FE7889">
      <w:pPr>
        <w:widowControl w:val="0"/>
        <w:tabs>
          <w:tab w:val="right" w:pos="1008"/>
          <w:tab w:val="left" w:pos="1152"/>
          <w:tab w:val="left" w:pos="1872"/>
          <w:tab w:val="left" w:pos="9187"/>
        </w:tabs>
        <w:ind w:left="2088" w:hanging="2088"/>
      </w:pPr>
      <w:r>
        <w:tab/>
        <w:t>3/2/2022</w:t>
      </w:r>
      <w:r>
        <w:tab/>
        <w:t>House</w:t>
      </w:r>
      <w:r>
        <w:tab/>
        <w:t>Read third time and sent to Senate (</w:t>
      </w:r>
      <w:hyperlink r:id="rId13" w:history="1">
        <w:r w:rsidRPr="00326B8E">
          <w:rPr>
            <w:rStyle w:val="Hyperlink"/>
          </w:rPr>
          <w:t>House Journal</w:t>
        </w:r>
        <w:r w:rsidRPr="00326B8E">
          <w:rPr>
            <w:rStyle w:val="Hyperlink"/>
          </w:rPr>
          <w:noBreakHyphen/>
          <w:t>page 9</w:t>
        </w:r>
      </w:hyperlink>
      <w:r>
        <w:t>)</w:t>
      </w:r>
    </w:p>
    <w:p w:rsidR="00FE7889" w:rsidRDefault="00FE7889" w:rsidP="00FE7889">
      <w:pPr>
        <w:widowControl w:val="0"/>
        <w:tabs>
          <w:tab w:val="right" w:pos="1008"/>
          <w:tab w:val="left" w:pos="1152"/>
          <w:tab w:val="left" w:pos="1872"/>
          <w:tab w:val="left" w:pos="9187"/>
        </w:tabs>
        <w:ind w:left="2088" w:hanging="2088"/>
      </w:pPr>
      <w:r>
        <w:tab/>
        <w:t>3/2/2022</w:t>
      </w:r>
      <w:r>
        <w:tab/>
        <w:t>Senate</w:t>
      </w:r>
      <w:r>
        <w:tab/>
        <w:t>Introduced and read first time (</w:t>
      </w:r>
      <w:hyperlink r:id="rId14" w:history="1">
        <w:r w:rsidRPr="00326B8E">
          <w:rPr>
            <w:rStyle w:val="Hyperlink"/>
          </w:rPr>
          <w:t>Senate Journal</w:t>
        </w:r>
        <w:r w:rsidRPr="00326B8E">
          <w:rPr>
            <w:rStyle w:val="Hyperlink"/>
          </w:rPr>
          <w:noBreakHyphen/>
          <w:t>page 5</w:t>
        </w:r>
      </w:hyperlink>
      <w:r>
        <w:t>)</w:t>
      </w:r>
    </w:p>
    <w:p w:rsidR="00FE7889" w:rsidRDefault="00FE7889" w:rsidP="00FE7889">
      <w:pPr>
        <w:widowControl w:val="0"/>
        <w:tabs>
          <w:tab w:val="right" w:pos="1008"/>
          <w:tab w:val="left" w:pos="1152"/>
          <w:tab w:val="left" w:pos="1872"/>
          <w:tab w:val="left" w:pos="9187"/>
        </w:tabs>
        <w:ind w:left="2088" w:hanging="2088"/>
      </w:pPr>
      <w:r>
        <w:tab/>
        <w:t>3/2/2022</w:t>
      </w:r>
      <w:r>
        <w:tab/>
        <w:t>Senate</w:t>
      </w:r>
      <w:r>
        <w:tab/>
        <w:t xml:space="preserve">Referred to Committee on </w:t>
      </w:r>
      <w:r w:rsidRPr="00326B8E">
        <w:rPr>
          <w:b/>
        </w:rPr>
        <w:t>Education</w:t>
      </w:r>
      <w:r>
        <w:t xml:space="preserve"> (</w:t>
      </w:r>
      <w:hyperlink r:id="rId15" w:history="1">
        <w:r w:rsidRPr="00326B8E">
          <w:rPr>
            <w:rStyle w:val="Hyperlink"/>
          </w:rPr>
          <w:t>Senate Journal</w:t>
        </w:r>
        <w:r w:rsidRPr="00326B8E">
          <w:rPr>
            <w:rStyle w:val="Hyperlink"/>
          </w:rPr>
          <w:noBreakHyphen/>
          <w:t>page 5</w:t>
        </w:r>
      </w:hyperlink>
      <w:r>
        <w:t>)</w:t>
      </w:r>
    </w:p>
    <w:p w:rsidR="00FE7889" w:rsidRDefault="00FE7889" w:rsidP="00FE7889">
      <w:pPr>
        <w:widowControl w:val="0"/>
        <w:tabs>
          <w:tab w:val="right" w:pos="1008"/>
          <w:tab w:val="left" w:pos="1152"/>
          <w:tab w:val="left" w:pos="1872"/>
          <w:tab w:val="left" w:pos="9187"/>
        </w:tabs>
        <w:ind w:left="2088" w:hanging="2088"/>
      </w:pPr>
    </w:p>
    <w:p w:rsidR="006329EE" w:rsidRDefault="006329EE" w:rsidP="006329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329EE">
          <w:rPr>
            <w:rStyle w:val="Hyperlink"/>
          </w:rPr>
          <w:t>legislative information</w:t>
        </w:r>
      </w:hyperlink>
      <w:r>
        <w:t xml:space="preserve"> at the website</w:t>
      </w:r>
    </w:p>
    <w:p w:rsidR="006329EE" w:rsidRDefault="006329EE" w:rsidP="006329EE">
      <w:pPr>
        <w:widowControl w:val="0"/>
        <w:tabs>
          <w:tab w:val="right" w:pos="1008"/>
          <w:tab w:val="left" w:pos="1152"/>
          <w:tab w:val="left" w:pos="1872"/>
          <w:tab w:val="left" w:pos="9187"/>
        </w:tabs>
        <w:ind w:left="2088" w:hanging="2088"/>
        <w:jc w:val="left"/>
      </w:pPr>
    </w:p>
    <w:p w:rsidR="006329EE" w:rsidRPr="006329EE" w:rsidRDefault="006329EE" w:rsidP="006329EE">
      <w:pPr>
        <w:widowControl w:val="0"/>
        <w:tabs>
          <w:tab w:val="right" w:pos="1008"/>
          <w:tab w:val="left" w:pos="1152"/>
          <w:tab w:val="left" w:pos="1872"/>
          <w:tab w:val="left" w:pos="9187"/>
        </w:tabs>
        <w:ind w:left="2088" w:hanging="2088"/>
        <w:jc w:val="left"/>
      </w:pPr>
    </w:p>
    <w:p w:rsidR="006329EE" w:rsidRDefault="006329EE" w:rsidP="006329EE">
      <w:pPr>
        <w:widowControl w:val="0"/>
        <w:jc w:val="left"/>
      </w:pPr>
      <w:r w:rsidRPr="006329EE">
        <w:rPr>
          <w:b/>
        </w:rPr>
        <w:t>VERSIONS OF THIS BILL</w:t>
      </w:r>
    </w:p>
    <w:p w:rsidR="006329EE" w:rsidRDefault="006329EE" w:rsidP="006329EE">
      <w:pPr>
        <w:widowControl w:val="0"/>
        <w:jc w:val="left"/>
      </w:pPr>
    </w:p>
    <w:p w:rsidR="006329EE" w:rsidRDefault="00966767" w:rsidP="006329EE">
      <w:pPr>
        <w:widowControl w:val="0"/>
        <w:jc w:val="left"/>
      </w:pPr>
      <w:hyperlink r:id="rId17" w:history="1">
        <w:r w:rsidR="006329EE">
          <w:rPr>
            <w:rStyle w:val="Hyperlink"/>
          </w:rPr>
          <w:t>12/9/2020</w:t>
        </w:r>
      </w:hyperlink>
    </w:p>
    <w:p w:rsidR="006329EE" w:rsidRDefault="00966767" w:rsidP="006329EE">
      <w:hyperlink r:id="rId18" w:history="1">
        <w:r w:rsidR="00A57705" w:rsidRPr="00A57705">
          <w:rPr>
            <w:rStyle w:val="Hyperlink"/>
          </w:rPr>
          <w:t>2/24/2022</w:t>
        </w:r>
      </w:hyperlink>
    </w:p>
    <w:p w:rsidR="00A57705" w:rsidRDefault="00966767" w:rsidP="006329EE">
      <w:hyperlink r:id="rId19" w:history="1">
        <w:r w:rsidR="00EA3E3B" w:rsidRPr="00EA3E3B">
          <w:rPr>
            <w:rStyle w:val="Hyperlink"/>
          </w:rPr>
          <w:t>2/28/2022</w:t>
        </w:r>
      </w:hyperlink>
    </w:p>
    <w:p w:rsidR="00EA3E3B" w:rsidRDefault="00966767" w:rsidP="006329EE">
      <w:hyperlink r:id="rId20" w:history="1">
        <w:r w:rsidR="00A10966" w:rsidRPr="00A10966">
          <w:rPr>
            <w:rStyle w:val="Hyperlink"/>
          </w:rPr>
          <w:t>3/1/2022</w:t>
        </w:r>
      </w:hyperlink>
    </w:p>
    <w:p w:rsidR="00A10966" w:rsidRDefault="00A10966" w:rsidP="006329EE"/>
    <w:p w:rsidR="006329EE" w:rsidRDefault="006329EE" w:rsidP="006329EE">
      <w:pPr>
        <w:sectPr w:rsidR="006329EE" w:rsidSect="006329EE">
          <w:pgSz w:w="12240" w:h="15840" w:code="1"/>
          <w:pgMar w:top="1080" w:right="1440" w:bottom="1080" w:left="1440" w:header="720" w:footer="720" w:gutter="0"/>
          <w:cols w:space="720"/>
          <w:noEndnote/>
          <w:docGrid w:linePitch="360"/>
        </w:sectPr>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10966" w:rsidRPr="006601F5"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Pr="006601F5" w:rsidRDefault="00A10966" w:rsidP="006601F5">
      <w:pPr>
        <w:tabs>
          <w:tab w:val="right" w:pos="5933"/>
        </w:tabs>
        <w:suppressAutoHyphens/>
      </w:pPr>
      <w:r>
        <w:tab/>
      </w:r>
      <w:r>
        <w:rPr>
          <w:b/>
          <w:sz w:val="36"/>
        </w:rPr>
        <w:t>H. 3242</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Felder, McGarry and Dabney</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3/1/22--H.</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10966" w:rsidRPr="006601F5" w:rsidRDefault="00A10966" w:rsidP="0066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0966" w:rsidSect="00165AB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66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Pr="00325348" w:rsidRDefault="00A10966" w:rsidP="0042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10966" w:rsidRDefault="00A109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Pr="00EE65C2" w:rsidRDefault="00A10966" w:rsidP="0077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5C2">
        <w:rPr>
          <w:color w:val="000000" w:themeColor="text1"/>
          <w:u w:color="000000" w:themeColor="text1"/>
        </w:rPr>
        <w:t>TO AMEND THE CODE OF LAWS OF SOUTH CAROLINA, 1976, BY ADDING SECTION 59</w:t>
      </w:r>
      <w:r>
        <w:rPr>
          <w:color w:val="000000" w:themeColor="text1"/>
          <w:u w:color="000000" w:themeColor="text1"/>
        </w:rPr>
        <w:noBreakHyphen/>
      </w:r>
      <w:r w:rsidRPr="00EE65C2">
        <w:rPr>
          <w:color w:val="000000" w:themeColor="text1"/>
          <w:u w:color="000000" w:themeColor="text1"/>
        </w:rPr>
        <w:t>65</w:t>
      </w:r>
      <w:r>
        <w:rPr>
          <w:color w:val="000000" w:themeColor="text1"/>
          <w:u w:color="000000" w:themeColor="text1"/>
        </w:rPr>
        <w:noBreakHyphen/>
      </w:r>
      <w:r w:rsidRPr="00EE65C2">
        <w:rPr>
          <w:color w:val="000000" w:themeColor="text1"/>
          <w:u w:color="000000" w:themeColor="text1"/>
        </w:rPr>
        <w:t>480 SO AS TO PROVIDE SCHOOL DISTRICTS SHALL SOLICIT WRITTEN P</w:t>
      </w:r>
      <w:r>
        <w:rPr>
          <w:color w:val="000000" w:themeColor="text1"/>
          <w:u w:color="000000" w:themeColor="text1"/>
        </w:rPr>
        <w:t>ARENTAL CONSENT TO PROVIDE SUCH</w:t>
      </w:r>
      <w:r w:rsidRPr="00EE65C2">
        <w:rPr>
          <w:color w:val="000000" w:themeColor="text1"/>
          <w:u w:color="000000" w:themeColor="text1"/>
        </w:rPr>
        <w:t xml:space="preserve"> INFORMATION TO THE SOUTH CAROLINA NATIONAL GUARD YOUTH CHALLENGE ACADEMY FOR THE LIMITED PURPOSE OF ENABLING THE ACADEMY TO INFORM THE STUDENTS OF ITS PROGRAMS, TO PROVIDE DISTRICTS ONLY MAY PROVIDE SUCH INFORMATION UPON RECEIPT OF PARENTAL CONSENT, TO PROVIDE SCHOOL DISTRICTS SHALL PROVIDE SUCH INFORMATION WITHIN A CERTAIN TIMEFRAME FOLLOWING RECEIPT OF PARENTAL CONSENT, TO PROVIDE PARENTS MAY REVOKE THEIR CONSENT, AND TO PROVIDE MEANS FOR REDRESSING NONCOMPLIANCE BY SCHOOL DISTRICTS; AND TO AMEND SECTION 59</w:t>
      </w:r>
      <w:r>
        <w:rPr>
          <w:color w:val="000000" w:themeColor="text1"/>
          <w:u w:color="000000" w:themeColor="text1"/>
        </w:rPr>
        <w:noBreakHyphen/>
      </w:r>
      <w:r w:rsidRPr="00EE65C2">
        <w:rPr>
          <w:color w:val="000000" w:themeColor="text1"/>
          <w:u w:color="000000" w:themeColor="text1"/>
        </w:rPr>
        <w:t>65</w:t>
      </w:r>
      <w:r>
        <w:rPr>
          <w:color w:val="000000" w:themeColor="text1"/>
          <w:u w:color="000000" w:themeColor="text1"/>
        </w:rPr>
        <w:noBreakHyphen/>
      </w:r>
      <w:r w:rsidRPr="00EE65C2">
        <w:rPr>
          <w:color w:val="000000" w:themeColor="text1"/>
          <w:u w:color="000000" w:themeColor="text1"/>
        </w:rPr>
        <w:t>470,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REVOKE THEIR CONSENT, AND TO PROVIDE MEANS FOR REDRESSING NONCOMPLIANCE BY SCHOOL DISTRICTS.</w:t>
      </w:r>
    </w:p>
    <w:p w:rsidR="00A10966" w:rsidRDefault="00A10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0966" w:rsidRDefault="00A10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0966" w:rsidRDefault="00A10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966" w:rsidRDefault="00A10966" w:rsidP="0003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7F6C">
        <w:rPr>
          <w:u w:color="000000" w:themeColor="text1"/>
        </w:rPr>
        <w:t>SECTION</w:t>
      </w:r>
      <w:r w:rsidRPr="00147F6C">
        <w:rPr>
          <w:u w:color="000000" w:themeColor="text1"/>
        </w:rPr>
        <w:tab/>
        <w:t>1.</w:t>
      </w:r>
      <w:r w:rsidRPr="00147F6C">
        <w:rPr>
          <w:u w:color="000000" w:themeColor="text1"/>
        </w:rPr>
        <w:tab/>
      </w:r>
      <w:r w:rsidRPr="00147F6C">
        <w:rPr>
          <w:u w:color="000000" w:themeColor="text1"/>
        </w:rPr>
        <w:tab/>
        <w:t>Section 59</w:t>
      </w:r>
      <w:r w:rsidRPr="00147F6C">
        <w:rPr>
          <w:u w:color="000000" w:themeColor="text1"/>
        </w:rPr>
        <w:noBreakHyphen/>
        <w:t>65</w:t>
      </w:r>
      <w:r w:rsidRPr="00147F6C">
        <w:rPr>
          <w:u w:color="000000" w:themeColor="text1"/>
        </w:rPr>
        <w:noBreakHyphen/>
        <w:t>470 of the 1976 Code is amended to read:</w:t>
      </w:r>
    </w:p>
    <w:p w:rsidR="00A10966" w:rsidRPr="00147F6C" w:rsidRDefault="00A10966" w:rsidP="0003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966" w:rsidRDefault="00A10966" w:rsidP="0003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7F6C">
        <w:rPr>
          <w:u w:color="000000" w:themeColor="text1"/>
        </w:rPr>
        <w:tab/>
        <w:t>“Section 59</w:t>
      </w:r>
      <w:r w:rsidRPr="00147F6C">
        <w:rPr>
          <w:u w:color="000000" w:themeColor="text1"/>
        </w:rPr>
        <w:noBreakHyphen/>
        <w:t>65</w:t>
      </w:r>
      <w:r w:rsidRPr="00147F6C">
        <w:rPr>
          <w:u w:color="000000" w:themeColor="text1"/>
        </w:rPr>
        <w:noBreakHyphen/>
        <w:t>470.</w:t>
      </w:r>
      <w:r w:rsidRPr="00147F6C">
        <w:rPr>
          <w:u w:color="000000" w:themeColor="text1"/>
        </w:rPr>
        <w:tab/>
      </w:r>
      <w:r w:rsidRPr="00147F6C">
        <w:rPr>
          <w:strike/>
          <w:u w:color="000000" w:themeColor="text1"/>
        </w:rPr>
        <w:t>To enable the Wil Lou Gray Opportunity School to inform dropouts of the school’s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the supervisors and principals to be dropouts, and the attendance supervisors and principals must supply this information to the Wil Lou Gray Opportunity School</w:t>
      </w:r>
      <w:r w:rsidRPr="00147F6C">
        <w:rPr>
          <w:u w:color="000000" w:themeColor="text1"/>
        </w:rPr>
        <w:t xml:space="preserve"> </w:t>
      </w:r>
      <w:r w:rsidRPr="00147F6C">
        <w:rPr>
          <w:u w:val="single" w:color="000000" w:themeColor="text1"/>
        </w:rPr>
        <w:t>The State Department of Education shall create, publish, and provide to all public schools in the State a list of alternative education programs that can award a high school degree or high school equivalency credential. The list must include, but not be limited to, the Wil Lou Gray Opportunity School and the South Carolina Youth Challenge Academy. As part of each student’s annual review of his Individualized Graduation Plan, school counselors shall distribute information provided by the Wil Lou Gray Opportunity School, the South Carolina Youth Challenge Academy, and any other alternative education program to students who are not on track for on</w:t>
      </w:r>
      <w:r w:rsidRPr="00147F6C">
        <w:rPr>
          <w:u w:val="single" w:color="000000" w:themeColor="text1"/>
        </w:rPr>
        <w:noBreakHyphen/>
        <w:t>time graduation or who otherwise are at risk of dropping out of school. School counselors shall provide those institutions the names and addresses of all students who are not on track for on</w:t>
      </w:r>
      <w:r w:rsidRPr="00147F6C">
        <w:rPr>
          <w:u w:val="single" w:color="000000" w:themeColor="text1"/>
        </w:rPr>
        <w:noBreakHyphen/>
        <w:t>time graduation except for students who have opted out of disclosure of directory information under the Family Educational Rights and Privacy Act, 20 U.S.C. Section 1232g. Parents or students age eighteen or older may complete a form to opt the student out of the disclosure of student contact information with these institutions. The department shall develop this opt out and each district shall make the form available on its website</w:t>
      </w:r>
      <w:r w:rsidRPr="00147F6C">
        <w:rPr>
          <w:u w:color="000000" w:themeColor="text1"/>
        </w:rPr>
        <w:t>.”</w:t>
      </w:r>
    </w:p>
    <w:p w:rsidR="00A10966" w:rsidRDefault="00A109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9EE" w:rsidRDefault="006329EE" w:rsidP="00A1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29EE" w:rsidSect="00165AB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C05" w:rsidRDefault="00413C05" w:rsidP="009F0C77">
      <w:r>
        <w:separator/>
      </w:r>
    </w:p>
  </w:endnote>
  <w:endnote w:type="continuationSeparator" w:id="0">
    <w:p w:rsidR="00413C05" w:rsidRDefault="00413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FA1ABD-4480-4886-AC31-854D60A900BB}"/>
    <w:embedBold r:id="rId2" w:fontKey="{11EC8F70-3A03-4D8C-823B-A32C1AD01F2E}"/>
  </w:font>
  <w:font w:name="Calibri">
    <w:panose1 w:val="020F0502020204030204"/>
    <w:charset w:val="00"/>
    <w:family w:val="swiss"/>
    <w:pitch w:val="variable"/>
    <w:sig w:usb0="E4002EFF" w:usb1="C000247B" w:usb2="00000009" w:usb3="00000000" w:csb0="000001FF" w:csb1="00000000"/>
    <w:embedRegular r:id="rId3" w:fontKey="{FD515425-2DFB-46D2-80F1-720CF98D9E2D}"/>
  </w:font>
  <w:font w:name="Cambria">
    <w:panose1 w:val="02040503050406030204"/>
    <w:charset w:val="00"/>
    <w:family w:val="roman"/>
    <w:pitch w:val="variable"/>
    <w:sig w:usb0="E00006FF" w:usb1="420024FF" w:usb2="02000000" w:usb3="00000000" w:csb0="0000019F" w:csb1="00000000"/>
    <w:embedRegular r:id="rId4" w:fontKey="{E9D858FF-C32D-461F-92A2-4F1CFED991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966" w:rsidRPr="00427801" w:rsidRDefault="00A10966" w:rsidP="00427801">
    <w:pPr>
      <w:pStyle w:val="Footer"/>
      <w:tabs>
        <w:tab w:val="clear" w:pos="4680"/>
        <w:tab w:val="clear" w:pos="9360"/>
        <w:tab w:val="center" w:pos="2995"/>
      </w:tabs>
      <w:spacing w:before="120"/>
    </w:pPr>
    <w:r>
      <w:t>[3242-</w:t>
    </w:r>
    <w:r>
      <w:fldChar w:fldCharType="begin"/>
    </w:r>
    <w:r>
      <w:instrText xml:space="preserve"> PAGE  \* MERGEFORMAT </w:instrText>
    </w:r>
    <w:r>
      <w:fldChar w:fldCharType="separate"/>
    </w:r>
    <w:r w:rsidR="00FE788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BA" w:rsidRPr="00427801" w:rsidRDefault="00A10966" w:rsidP="00427801">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C05" w:rsidRDefault="00413C05" w:rsidP="009F0C77">
      <w:r>
        <w:separator/>
      </w:r>
    </w:p>
  </w:footnote>
  <w:footnote w:type="continuationSeparator" w:id="0">
    <w:p w:rsidR="00413C05" w:rsidRDefault="00413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5WAB21"/>
    <w:docVar w:name="CoverBillType" w:val="b"/>
    <w:docVar w:name="DocPath" w:val="L:\Council\bills\RT\17855WAB21.DOCX"/>
    <w:docVar w:name="dvBillNumber" w:val="3242"/>
    <w:docVar w:name="dvBillNumberPrefix" w:val="H. "/>
    <w:docVar w:name="dvOriginalBody" w:val="House"/>
    <w:docVar w:name="dvSteno" w:val="RT"/>
    <w:docVar w:name="NameofBody" w:val="h"/>
    <w:docVar w:name="vGroup2" w:val="Council"/>
  </w:docVars>
  <w:rsids>
    <w:rsidRoot w:val="00413C05"/>
    <w:rsid w:val="00011869"/>
    <w:rsid w:val="00015CD6"/>
    <w:rsid w:val="0002230E"/>
    <w:rsid w:val="000E0100"/>
    <w:rsid w:val="000E1785"/>
    <w:rsid w:val="000F40FA"/>
    <w:rsid w:val="001035F1"/>
    <w:rsid w:val="0010776B"/>
    <w:rsid w:val="00133E66"/>
    <w:rsid w:val="001435A3"/>
    <w:rsid w:val="00146ED3"/>
    <w:rsid w:val="00151044"/>
    <w:rsid w:val="001D08F2"/>
    <w:rsid w:val="001D3A58"/>
    <w:rsid w:val="001D525B"/>
    <w:rsid w:val="001D7F4F"/>
    <w:rsid w:val="001F2A64"/>
    <w:rsid w:val="00205238"/>
    <w:rsid w:val="002321B6"/>
    <w:rsid w:val="00232912"/>
    <w:rsid w:val="00250967"/>
    <w:rsid w:val="002543C8"/>
    <w:rsid w:val="0025541D"/>
    <w:rsid w:val="00284AAE"/>
    <w:rsid w:val="002E5912"/>
    <w:rsid w:val="002E6C74"/>
    <w:rsid w:val="00301B21"/>
    <w:rsid w:val="00325348"/>
    <w:rsid w:val="0032732C"/>
    <w:rsid w:val="00336AD0"/>
    <w:rsid w:val="00340623"/>
    <w:rsid w:val="00347FED"/>
    <w:rsid w:val="0037079A"/>
    <w:rsid w:val="003C4DAB"/>
    <w:rsid w:val="003D01E8"/>
    <w:rsid w:val="003E5288"/>
    <w:rsid w:val="003F6D79"/>
    <w:rsid w:val="00413C05"/>
    <w:rsid w:val="0041760A"/>
    <w:rsid w:val="00417C01"/>
    <w:rsid w:val="00424928"/>
    <w:rsid w:val="00427801"/>
    <w:rsid w:val="004403BD"/>
    <w:rsid w:val="00461441"/>
    <w:rsid w:val="004809EE"/>
    <w:rsid w:val="00493BD6"/>
    <w:rsid w:val="004E6634"/>
    <w:rsid w:val="004E7D54"/>
    <w:rsid w:val="005273C6"/>
    <w:rsid w:val="00530A69"/>
    <w:rsid w:val="00545593"/>
    <w:rsid w:val="00556EBF"/>
    <w:rsid w:val="00577C6C"/>
    <w:rsid w:val="005A62FE"/>
    <w:rsid w:val="005C1D28"/>
    <w:rsid w:val="005C2FE2"/>
    <w:rsid w:val="005E2BC9"/>
    <w:rsid w:val="00605102"/>
    <w:rsid w:val="006215AA"/>
    <w:rsid w:val="006329EE"/>
    <w:rsid w:val="00662D49"/>
    <w:rsid w:val="006913C9"/>
    <w:rsid w:val="0069470D"/>
    <w:rsid w:val="006D58AA"/>
    <w:rsid w:val="00734F00"/>
    <w:rsid w:val="00736959"/>
    <w:rsid w:val="00772729"/>
    <w:rsid w:val="007A70AE"/>
    <w:rsid w:val="007D3FC0"/>
    <w:rsid w:val="008362E8"/>
    <w:rsid w:val="0085786E"/>
    <w:rsid w:val="008A1768"/>
    <w:rsid w:val="008A489F"/>
    <w:rsid w:val="008F0F33"/>
    <w:rsid w:val="008F4429"/>
    <w:rsid w:val="0094021A"/>
    <w:rsid w:val="00976157"/>
    <w:rsid w:val="009B44AF"/>
    <w:rsid w:val="009C6A0B"/>
    <w:rsid w:val="009F0C77"/>
    <w:rsid w:val="009F4DD1"/>
    <w:rsid w:val="00A02543"/>
    <w:rsid w:val="00A10966"/>
    <w:rsid w:val="00A41684"/>
    <w:rsid w:val="00A57705"/>
    <w:rsid w:val="00A64E80"/>
    <w:rsid w:val="00A72BCD"/>
    <w:rsid w:val="00A741D9"/>
    <w:rsid w:val="00A833AB"/>
    <w:rsid w:val="00A9741D"/>
    <w:rsid w:val="00AC34A2"/>
    <w:rsid w:val="00AD1C9A"/>
    <w:rsid w:val="00AD4B17"/>
    <w:rsid w:val="00AF2B92"/>
    <w:rsid w:val="00B059D9"/>
    <w:rsid w:val="00B35ABB"/>
    <w:rsid w:val="00B412D4"/>
    <w:rsid w:val="00B64FFF"/>
    <w:rsid w:val="00BE3C22"/>
    <w:rsid w:val="00C0345E"/>
    <w:rsid w:val="00C21ABE"/>
    <w:rsid w:val="00C31C95"/>
    <w:rsid w:val="00C3483A"/>
    <w:rsid w:val="00C74E9D"/>
    <w:rsid w:val="00C826DD"/>
    <w:rsid w:val="00C82FD3"/>
    <w:rsid w:val="00C92819"/>
    <w:rsid w:val="00CC6B7B"/>
    <w:rsid w:val="00CD2089"/>
    <w:rsid w:val="00CE1C6F"/>
    <w:rsid w:val="00D5709F"/>
    <w:rsid w:val="00D73A67"/>
    <w:rsid w:val="00D970A9"/>
    <w:rsid w:val="00DD3F31"/>
    <w:rsid w:val="00DF3845"/>
    <w:rsid w:val="00E41911"/>
    <w:rsid w:val="00E44B57"/>
    <w:rsid w:val="00E7431E"/>
    <w:rsid w:val="00E92EEF"/>
    <w:rsid w:val="00EA3E3B"/>
    <w:rsid w:val="00EF2368"/>
    <w:rsid w:val="00F24442"/>
    <w:rsid w:val="00F50AE3"/>
    <w:rsid w:val="00F655B7"/>
    <w:rsid w:val="00F656BA"/>
    <w:rsid w:val="00F67CF1"/>
    <w:rsid w:val="00F728AA"/>
    <w:rsid w:val="00F840F0"/>
    <w:rsid w:val="00FB0D0D"/>
    <w:rsid w:val="00FB43B4"/>
    <w:rsid w:val="00FB6B0B"/>
    <w:rsid w:val="00FE788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189A6-551E-4124-8AAA-5219EF17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29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302.docx" TargetMode="External"/><Relationship Id="rId18" Type="http://schemas.openxmlformats.org/officeDocument/2006/relationships/hyperlink" Target="file:///p:\pprever\2021-22\3242_202202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112.docx" TargetMode="External"/><Relationship Id="rId12" Type="http://schemas.openxmlformats.org/officeDocument/2006/relationships/hyperlink" Target="file:///h:\hj\20220301.docx" TargetMode="External"/><Relationship Id="rId17" Type="http://schemas.openxmlformats.org/officeDocument/2006/relationships/hyperlink" Target="file:///p:\pprever\2021-22\3242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3242&amp;session=124&amp;summary=B" TargetMode="External"/><Relationship Id="rId20" Type="http://schemas.openxmlformats.org/officeDocument/2006/relationships/hyperlink" Target="file:///p:\pprever\2021-22\3242_202203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302.docx" TargetMode="External"/><Relationship Id="rId23" Type="http://schemas.openxmlformats.org/officeDocument/2006/relationships/fontTable" Target="fontTable.xml"/><Relationship Id="rId10" Type="http://schemas.openxmlformats.org/officeDocument/2006/relationships/hyperlink" Target="file:///h:\hj\20220301.docx" TargetMode="External"/><Relationship Id="rId19" Type="http://schemas.openxmlformats.org/officeDocument/2006/relationships/hyperlink" Target="file:///p:\pprever\2021-22\3242_20220228.docx" TargetMode="External"/><Relationship Id="rId4" Type="http://schemas.openxmlformats.org/officeDocument/2006/relationships/webSettings" Target="webSettings.xml"/><Relationship Id="rId9" Type="http://schemas.openxmlformats.org/officeDocument/2006/relationships/hyperlink" Target="file:///h:\hj\20220224.docx" TargetMode="External"/><Relationship Id="rId14" Type="http://schemas.openxmlformats.org/officeDocument/2006/relationships/hyperlink" Target="file:///h:\sj\2022030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BF264-961E-4B39-811A-F5AA38E26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3242: Subject not yet available - South Carolina Legislature Online</dc:title>
  <dc:creator>Rebecca Turner</dc:creator>
  <cp:lastModifiedBy>S Wilson</cp:lastModifiedBy>
  <cp:revision>2</cp:revision>
  <dcterms:created xsi:type="dcterms:W3CDTF">2022-03-03T13:55:00Z</dcterms:created>
  <dcterms:modified xsi:type="dcterms:W3CDTF">2022-03-03T13:55:00Z</dcterms:modified>
</cp:coreProperties>
</file>