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20AE" w:rsidRDefault="007120AE" w:rsidP="007120AE">
      <w:pPr>
        <w:widowControl w:val="0"/>
        <w:jc w:val="center"/>
      </w:pPr>
      <w:r w:rsidRPr="007120AE">
        <w:rPr>
          <w:b/>
        </w:rPr>
        <w:t>South Carolina General Assembly</w:t>
      </w:r>
    </w:p>
    <w:p w:rsidR="007120AE" w:rsidRDefault="007120AE" w:rsidP="007120AE">
      <w:pPr>
        <w:widowControl w:val="0"/>
        <w:jc w:val="center"/>
      </w:pPr>
      <w:r>
        <w:t>124th Session, 2021-2022</w:t>
      </w:r>
    </w:p>
    <w:p w:rsidR="007120AE" w:rsidRDefault="007120AE" w:rsidP="007120AE">
      <w:pPr>
        <w:widowControl w:val="0"/>
        <w:jc w:val="left"/>
      </w:pPr>
    </w:p>
    <w:p w:rsidR="007120AE" w:rsidRDefault="007120AE" w:rsidP="007120AE">
      <w:pPr>
        <w:widowControl w:val="0"/>
        <w:jc w:val="left"/>
        <w:rPr>
          <w:b/>
        </w:rPr>
      </w:pPr>
      <w:r w:rsidRPr="007120AE">
        <w:rPr>
          <w:b/>
        </w:rPr>
        <w:t>S.</w:t>
      </w:r>
      <w:r>
        <w:rPr>
          <w:b/>
        </w:rPr>
        <w:t xml:space="preserve"> </w:t>
      </w:r>
      <w:r w:rsidRPr="007120AE">
        <w:rPr>
          <w:b/>
        </w:rPr>
        <w:t>326</w:t>
      </w:r>
    </w:p>
    <w:p w:rsidR="007120AE" w:rsidRDefault="007120AE" w:rsidP="007120AE">
      <w:pPr>
        <w:widowControl w:val="0"/>
        <w:jc w:val="left"/>
        <w:rPr>
          <w:b/>
        </w:rPr>
      </w:pPr>
    </w:p>
    <w:p w:rsidR="007120AE" w:rsidRDefault="007120AE" w:rsidP="007120AE">
      <w:pPr>
        <w:widowControl w:val="0"/>
        <w:jc w:val="left"/>
      </w:pPr>
      <w:r w:rsidRPr="007120AE">
        <w:rPr>
          <w:b/>
        </w:rPr>
        <w:t>STATUS INFORMATION</w:t>
      </w:r>
    </w:p>
    <w:p w:rsidR="007120AE" w:rsidRDefault="007120AE" w:rsidP="007120AE">
      <w:pPr>
        <w:widowControl w:val="0"/>
        <w:jc w:val="left"/>
      </w:pPr>
    </w:p>
    <w:p w:rsidR="007120AE" w:rsidRDefault="007120AE" w:rsidP="007120AE">
      <w:pPr>
        <w:widowControl w:val="0"/>
        <w:jc w:val="left"/>
      </w:pPr>
      <w:r>
        <w:t>General Bill</w:t>
      </w:r>
    </w:p>
    <w:p w:rsidR="007120AE" w:rsidRDefault="00316CED" w:rsidP="007120AE">
      <w:pPr>
        <w:widowControl w:val="0"/>
        <w:jc w:val="left"/>
      </w:pPr>
      <w:r>
        <w:t>Sponsors: Senators Fanning, K. Johnson and Stephens</w:t>
      </w:r>
    </w:p>
    <w:p w:rsidR="007120AE" w:rsidRDefault="007120AE" w:rsidP="007120AE">
      <w:pPr>
        <w:widowControl w:val="0"/>
        <w:jc w:val="left"/>
      </w:pPr>
      <w:r>
        <w:t>Document Path: l:\council\bills\rt\17887wab21.docx</w:t>
      </w:r>
    </w:p>
    <w:p w:rsidR="00704D6B" w:rsidRDefault="00704D6B" w:rsidP="007120AE">
      <w:pPr>
        <w:widowControl w:val="0"/>
        <w:jc w:val="left"/>
      </w:pPr>
      <w:r>
        <w:t>Companion/Similar bill(s): 3318</w:t>
      </w:r>
    </w:p>
    <w:p w:rsidR="007120AE" w:rsidRDefault="007120AE" w:rsidP="007120AE">
      <w:pPr>
        <w:widowControl w:val="0"/>
        <w:jc w:val="left"/>
      </w:pPr>
    </w:p>
    <w:p w:rsidR="004F2176" w:rsidRDefault="004F2176" w:rsidP="007120AE">
      <w:pPr>
        <w:widowControl w:val="0"/>
        <w:jc w:val="left"/>
      </w:pPr>
      <w:r>
        <w:t>Introduced in the Senate on January 12, 2021</w:t>
      </w:r>
    </w:p>
    <w:p w:rsidR="004F2176" w:rsidRPr="004F2176" w:rsidRDefault="004F2176" w:rsidP="007120AE">
      <w:pPr>
        <w:widowControl w:val="0"/>
        <w:jc w:val="left"/>
      </w:pPr>
      <w:r>
        <w:t xml:space="preserve">Currently residing in the Senate Committee on </w:t>
      </w:r>
      <w:r w:rsidRPr="004F2176">
        <w:rPr>
          <w:b/>
        </w:rPr>
        <w:t>Education</w:t>
      </w:r>
    </w:p>
    <w:p w:rsidR="004F2176" w:rsidRDefault="004F2176" w:rsidP="007120AE">
      <w:pPr>
        <w:widowControl w:val="0"/>
        <w:jc w:val="left"/>
      </w:pPr>
    </w:p>
    <w:p w:rsidR="007120AE" w:rsidRDefault="00BD2AED" w:rsidP="007120AE">
      <w:pPr>
        <w:widowControl w:val="0"/>
        <w:jc w:val="left"/>
      </w:pPr>
      <w:r>
        <w:t>Summary: School start date</w:t>
      </w:r>
    </w:p>
    <w:p w:rsidR="007120AE" w:rsidRDefault="007120AE" w:rsidP="007120AE">
      <w:pPr>
        <w:widowControl w:val="0"/>
        <w:jc w:val="left"/>
      </w:pPr>
    </w:p>
    <w:p w:rsidR="007120AE" w:rsidRDefault="007120AE" w:rsidP="007120AE">
      <w:pPr>
        <w:widowControl w:val="0"/>
        <w:jc w:val="left"/>
      </w:pPr>
    </w:p>
    <w:p w:rsidR="007120AE" w:rsidRDefault="007120AE" w:rsidP="007120AE">
      <w:pPr>
        <w:widowControl w:val="0"/>
        <w:tabs>
          <w:tab w:val="center" w:pos="590"/>
          <w:tab w:val="center" w:pos="1440"/>
          <w:tab w:val="left" w:pos="1872"/>
          <w:tab w:val="left" w:pos="9187"/>
        </w:tabs>
        <w:jc w:val="left"/>
      </w:pPr>
      <w:r w:rsidRPr="007120AE">
        <w:rPr>
          <w:b/>
        </w:rPr>
        <w:t>HISTORY OF LEGISLATIVE ACTIONS</w:t>
      </w:r>
    </w:p>
    <w:p w:rsidR="007120AE" w:rsidRDefault="007120AE" w:rsidP="007120AE">
      <w:pPr>
        <w:widowControl w:val="0"/>
        <w:tabs>
          <w:tab w:val="center" w:pos="590"/>
          <w:tab w:val="center" w:pos="1440"/>
          <w:tab w:val="left" w:pos="1872"/>
          <w:tab w:val="left" w:pos="9187"/>
        </w:tabs>
        <w:jc w:val="left"/>
      </w:pPr>
    </w:p>
    <w:p w:rsidR="007120AE" w:rsidRPr="007120AE" w:rsidRDefault="007120AE" w:rsidP="007120AE">
      <w:pPr>
        <w:widowControl w:val="0"/>
        <w:tabs>
          <w:tab w:val="center" w:pos="590"/>
          <w:tab w:val="center" w:pos="1440"/>
          <w:tab w:val="left" w:pos="1872"/>
          <w:tab w:val="left" w:pos="9187"/>
        </w:tabs>
        <w:jc w:val="left"/>
      </w:pPr>
      <w:r w:rsidRPr="007120AE">
        <w:rPr>
          <w:u w:val="single"/>
        </w:rPr>
        <w:tab/>
        <w:t>Date</w:t>
      </w:r>
      <w:r w:rsidRPr="007120AE">
        <w:rPr>
          <w:u w:val="single"/>
        </w:rPr>
        <w:tab/>
        <w:t>Body</w:t>
      </w:r>
      <w:r w:rsidRPr="007120AE">
        <w:rPr>
          <w:u w:val="single"/>
        </w:rPr>
        <w:tab/>
        <w:t>Action Description with journal page number</w:t>
      </w:r>
      <w:r w:rsidRPr="007120AE">
        <w:rPr>
          <w:u w:val="single"/>
        </w:rPr>
        <w:tab/>
      </w:r>
    </w:p>
    <w:p w:rsidR="00341757" w:rsidRDefault="00341757" w:rsidP="00341757">
      <w:pPr>
        <w:widowControl w:val="0"/>
        <w:tabs>
          <w:tab w:val="right" w:pos="1008"/>
          <w:tab w:val="left" w:pos="1152"/>
          <w:tab w:val="left" w:pos="1872"/>
          <w:tab w:val="left" w:pos="9187"/>
        </w:tabs>
        <w:ind w:left="2088" w:hanging="2088"/>
      </w:pPr>
      <w:r>
        <w:tab/>
        <w:t>12/9/2020</w:t>
      </w:r>
      <w:r>
        <w:tab/>
        <w:t>Senate</w:t>
      </w:r>
      <w:r>
        <w:tab/>
        <w:t>Prefiled</w:t>
      </w:r>
    </w:p>
    <w:p w:rsidR="00341757" w:rsidRDefault="00341757" w:rsidP="00341757">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E15BD">
        <w:rPr>
          <w:b/>
        </w:rPr>
        <w:t>Education</w:t>
      </w:r>
    </w:p>
    <w:p w:rsidR="00341757" w:rsidRDefault="00341757" w:rsidP="00341757">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0E15BD">
          <w:rPr>
            <w:rStyle w:val="Hyperlink"/>
          </w:rPr>
          <w:t>Senate Journal</w:t>
        </w:r>
        <w:r w:rsidRPr="000E15BD">
          <w:rPr>
            <w:rStyle w:val="Hyperlink"/>
          </w:rPr>
          <w:noBreakHyphen/>
          <w:t>page 266</w:t>
        </w:r>
      </w:hyperlink>
      <w:r>
        <w:t>)</w:t>
      </w:r>
    </w:p>
    <w:p w:rsidR="00341757" w:rsidRDefault="00341757" w:rsidP="00341757">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E15BD">
        <w:rPr>
          <w:b/>
        </w:rPr>
        <w:t>Education</w:t>
      </w:r>
      <w:r>
        <w:t xml:space="preserve"> (</w:t>
      </w:r>
      <w:hyperlink r:id="rId8" w:history="1">
        <w:r w:rsidRPr="000E15BD">
          <w:rPr>
            <w:rStyle w:val="Hyperlink"/>
          </w:rPr>
          <w:t>Senate Journal</w:t>
        </w:r>
        <w:r w:rsidRPr="000E15BD">
          <w:rPr>
            <w:rStyle w:val="Hyperlink"/>
          </w:rPr>
          <w:noBreakHyphen/>
          <w:t>page 266</w:t>
        </w:r>
      </w:hyperlink>
      <w:r>
        <w:t>)</w:t>
      </w:r>
    </w:p>
    <w:p w:rsidR="00341757" w:rsidRDefault="00341757" w:rsidP="00341757">
      <w:pPr>
        <w:widowControl w:val="0"/>
        <w:tabs>
          <w:tab w:val="right" w:pos="1008"/>
          <w:tab w:val="left" w:pos="1152"/>
          <w:tab w:val="left" w:pos="1872"/>
          <w:tab w:val="left" w:pos="9187"/>
        </w:tabs>
        <w:ind w:left="2088" w:hanging="2088"/>
      </w:pPr>
    </w:p>
    <w:p w:rsidR="007120AE" w:rsidRDefault="007120AE" w:rsidP="007120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120AE">
          <w:rPr>
            <w:rStyle w:val="Hyperlink"/>
          </w:rPr>
          <w:t>legislative information</w:t>
        </w:r>
      </w:hyperlink>
      <w:r>
        <w:t xml:space="preserve"> at the website</w:t>
      </w:r>
    </w:p>
    <w:p w:rsidR="007120AE" w:rsidRDefault="007120AE" w:rsidP="007120AE">
      <w:pPr>
        <w:widowControl w:val="0"/>
        <w:tabs>
          <w:tab w:val="right" w:pos="1008"/>
          <w:tab w:val="left" w:pos="1152"/>
          <w:tab w:val="left" w:pos="1872"/>
          <w:tab w:val="left" w:pos="9187"/>
        </w:tabs>
        <w:ind w:left="2088" w:hanging="2088"/>
        <w:jc w:val="left"/>
      </w:pPr>
    </w:p>
    <w:p w:rsidR="007120AE" w:rsidRPr="007120AE" w:rsidRDefault="007120AE" w:rsidP="007120AE">
      <w:pPr>
        <w:widowControl w:val="0"/>
        <w:tabs>
          <w:tab w:val="right" w:pos="1008"/>
          <w:tab w:val="left" w:pos="1152"/>
          <w:tab w:val="left" w:pos="1872"/>
          <w:tab w:val="left" w:pos="9187"/>
        </w:tabs>
        <w:ind w:left="2088" w:hanging="2088"/>
        <w:jc w:val="left"/>
      </w:pPr>
    </w:p>
    <w:p w:rsidR="007120AE" w:rsidRDefault="007120AE" w:rsidP="007120AE">
      <w:pPr>
        <w:widowControl w:val="0"/>
        <w:jc w:val="left"/>
      </w:pPr>
      <w:r w:rsidRPr="007120AE">
        <w:rPr>
          <w:b/>
        </w:rPr>
        <w:t>VERSIONS OF THIS BILL</w:t>
      </w:r>
    </w:p>
    <w:p w:rsidR="007120AE" w:rsidRDefault="007120AE" w:rsidP="007120AE">
      <w:pPr>
        <w:widowControl w:val="0"/>
        <w:jc w:val="left"/>
      </w:pPr>
    </w:p>
    <w:p w:rsidR="007120AE" w:rsidRDefault="00D833B3" w:rsidP="007120AE">
      <w:pPr>
        <w:widowControl w:val="0"/>
        <w:jc w:val="left"/>
      </w:pPr>
      <w:hyperlink r:id="rId10" w:history="1">
        <w:r w:rsidR="007120AE">
          <w:rPr>
            <w:rStyle w:val="Hyperlink"/>
          </w:rPr>
          <w:t>12/9/2020</w:t>
        </w:r>
      </w:hyperlink>
    </w:p>
    <w:p w:rsidR="007120AE" w:rsidRDefault="007120AE" w:rsidP="007120AE"/>
    <w:p w:rsidR="007120AE" w:rsidRDefault="007120AE" w:rsidP="007120AE">
      <w:pPr>
        <w:sectPr w:rsidR="007120AE" w:rsidSect="007120AE">
          <w:pgSz w:w="12240" w:h="15840" w:code="1"/>
          <w:pgMar w:top="1080" w:right="1440" w:bottom="1080" w:left="1440" w:header="720" w:footer="720" w:gutter="0"/>
          <w:cols w:space="720"/>
          <w:noEndnote/>
          <w:docGrid w:linePitch="360"/>
        </w:sectPr>
      </w:pPr>
    </w:p>
    <w:p w:rsidR="00991709" w:rsidRDefault="00991709"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551C" w:rsidRDefault="00E7551C" w:rsidP="00E755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17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66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61" w:rsidRDefault="006E0361"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noBreakHyphen/>
        <w:t>1</w:t>
      </w:r>
      <w:r>
        <w:noBreakHyphen/>
        <w:t>425, CODE OF LAWS OF SOUTH CAROLINA, 1976, RELATING TO THE UNIFORM START DATE FOR PUBLIC SCHOOLS, SO AS TO ELIMINATE THE REQUIREMENT AND VEST SOLE AUTHORITY FOR SETTING THE START DATE OF A DISTRICT IN THE SCHOOL BOARD OF THE DISTRICT.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668C" w:rsidRDefault="001E6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668C" w:rsidRDefault="001E6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61" w:rsidRDefault="001E668C"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E0361">
        <w:t>Section 59</w:t>
      </w:r>
      <w:r w:rsidR="006E0361">
        <w:noBreakHyphen/>
        <w:t>1</w:t>
      </w:r>
      <w:r w:rsidR="006E0361">
        <w:noBreakHyphen/>
        <w:t>425(A) of the 1976 Code is amended to read:</w:t>
      </w:r>
    </w:p>
    <w:p w:rsidR="006E0361" w:rsidRDefault="006E0361"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61" w:rsidRDefault="006E0361"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22E3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A50E12">
        <w:rPr>
          <w:strike/>
        </w:rPr>
        <w:t>However, beginning with the 2007</w:t>
      </w:r>
      <w:r>
        <w:rPr>
          <w:strike/>
        </w:rPr>
        <w:noBreakHyphen/>
      </w:r>
      <w:r w:rsidRPr="00A50E12">
        <w:rPr>
          <w:strike/>
        </w:rPr>
        <w:t>2008 school year, the opening date for students must not be before the third Monday in August, except for schools operating on a year</w:t>
      </w:r>
      <w:r>
        <w:rPr>
          <w:strike/>
        </w:rPr>
        <w:noBreakHyphen/>
      </w:r>
      <w:r w:rsidRPr="00A50E12">
        <w:rPr>
          <w:strike/>
        </w:rPr>
        <w:t>round modified school calendar.</w:t>
      </w:r>
      <w:r w:rsidRPr="00E22E3B">
        <w:t xml:space="preserve"> Three days must be used for collegial professional development based upon the educational standards as required by Section 59</w:t>
      </w:r>
      <w:r>
        <w:noBreakHyphen/>
      </w:r>
      <w:r w:rsidRPr="00E22E3B">
        <w:t>18</w:t>
      </w:r>
      <w:r>
        <w:noBreakHyphen/>
      </w:r>
      <w:r w:rsidRPr="00E22E3B">
        <w:t>300. The professional development must address, at a minimum, academic achievement standards including strengthening teachers</w:t>
      </w:r>
      <w:r w:rsidRPr="006E0361">
        <w:t>’</w:t>
      </w:r>
      <w:r w:rsidRPr="00E22E3B">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6E0361" w:rsidRDefault="006E0361"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0361" w:rsidRDefault="006E0361" w:rsidP="006E0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C1BFF" w:rsidRDefault="006E036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20AE" w:rsidRDefault="007120AE" w:rsidP="007120AE">
      <w:pPr>
        <w:suppressAutoHyphens/>
      </w:pPr>
    </w:p>
    <w:sectPr w:rsidR="007120AE" w:rsidSect="007120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68C" w:rsidRDefault="001E668C" w:rsidP="009F0C77">
      <w:r>
        <w:separator/>
      </w:r>
    </w:p>
  </w:endnote>
  <w:endnote w:type="continuationSeparator" w:id="0">
    <w:p w:rsidR="001E668C" w:rsidRDefault="001E66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2C3DCDD-F793-4C33-89D3-36D305DADDD4}"/>
    <w:embedBold r:id="rId2" w:fontKey="{97046759-2E2E-40F0-956C-30BB36E5F23E}"/>
  </w:font>
  <w:font w:name="Calibri">
    <w:panose1 w:val="020F0502020204030204"/>
    <w:charset w:val="00"/>
    <w:family w:val="swiss"/>
    <w:pitch w:val="variable"/>
    <w:sig w:usb0="E0002EFF" w:usb1="C000247B" w:usb2="00000009" w:usb3="00000000" w:csb0="000001FF" w:csb1="00000000"/>
    <w:embedRegular r:id="rId3" w:fontKey="{7B434984-2A29-4300-A80C-E68AF8CD72B0}"/>
  </w:font>
  <w:font w:name="Cambria">
    <w:panose1 w:val="02040503050406030204"/>
    <w:charset w:val="00"/>
    <w:family w:val="roman"/>
    <w:pitch w:val="variable"/>
    <w:sig w:usb0="E00006FF" w:usb1="420024FF" w:usb2="02000000" w:usb3="00000000" w:csb0="0000019F" w:csb1="00000000"/>
    <w:embedRegular r:id="rId4" w:fontKey="{6A5D651F-A1B1-45D9-BD77-6F258F4ECBD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20AE" w:rsidRPr="00991709" w:rsidRDefault="007120AE" w:rsidP="00991709">
    <w:pPr>
      <w:pStyle w:val="Footer"/>
      <w:tabs>
        <w:tab w:val="clear" w:pos="4680"/>
        <w:tab w:val="clear" w:pos="9360"/>
        <w:tab w:val="center" w:pos="2995"/>
      </w:tabs>
      <w:spacing w:before="120"/>
    </w:pPr>
    <w:r>
      <w:t>[326]</w:t>
    </w:r>
    <w:r>
      <w:tab/>
    </w:r>
    <w:r>
      <w:fldChar w:fldCharType="begin"/>
    </w:r>
    <w:r>
      <w:instrText xml:space="preserve"> PAGE  \* MERGEFORMAT </w:instrText>
    </w:r>
    <w:r>
      <w:fldChar w:fldCharType="separate"/>
    </w:r>
    <w:r w:rsidR="00BD2AE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68C" w:rsidRDefault="001E668C" w:rsidP="009F0C77">
      <w:r>
        <w:separator/>
      </w:r>
    </w:p>
  </w:footnote>
  <w:footnote w:type="continuationSeparator" w:id="0">
    <w:p w:rsidR="001E668C" w:rsidRDefault="001E66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887WAB21"/>
    <w:docVar w:name="CoverBillType" w:val="b"/>
    <w:docVar w:name="DocPath" w:val="L:\Council\bills\RT\17887WAB21.DOCX"/>
    <w:docVar w:name="dvBillNumber" w:val="326"/>
    <w:docVar w:name="dvBillNumberPrefix" w:val="S. "/>
    <w:docVar w:name="dvOriginalBody" w:val="Senate"/>
    <w:docVar w:name="dvSteno" w:val="RT"/>
    <w:docVar w:name="NameofBody" w:val="s"/>
    <w:docVar w:name="vGroup2" w:val="Council"/>
  </w:docVars>
  <w:rsids>
    <w:rsidRoot w:val="001E668C"/>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668C"/>
    <w:rsid w:val="002037CA"/>
    <w:rsid w:val="002047A2"/>
    <w:rsid w:val="002321B6"/>
    <w:rsid w:val="0023696B"/>
    <w:rsid w:val="00250967"/>
    <w:rsid w:val="002759C5"/>
    <w:rsid w:val="00277DEE"/>
    <w:rsid w:val="00280D88"/>
    <w:rsid w:val="00294ABE"/>
    <w:rsid w:val="002A3EB4"/>
    <w:rsid w:val="00316CED"/>
    <w:rsid w:val="00325348"/>
    <w:rsid w:val="00341757"/>
    <w:rsid w:val="00393688"/>
    <w:rsid w:val="003D411E"/>
    <w:rsid w:val="003E3C1E"/>
    <w:rsid w:val="003E6148"/>
    <w:rsid w:val="003E7D04"/>
    <w:rsid w:val="00400EAA"/>
    <w:rsid w:val="0041760A"/>
    <w:rsid w:val="004203D7"/>
    <w:rsid w:val="00423F46"/>
    <w:rsid w:val="00461588"/>
    <w:rsid w:val="004809EE"/>
    <w:rsid w:val="004B2A8B"/>
    <w:rsid w:val="004F15E8"/>
    <w:rsid w:val="004F2176"/>
    <w:rsid w:val="00511EE9"/>
    <w:rsid w:val="00521E00"/>
    <w:rsid w:val="00577C6C"/>
    <w:rsid w:val="0058501B"/>
    <w:rsid w:val="005B5D2E"/>
    <w:rsid w:val="005C5AC4"/>
    <w:rsid w:val="0061228A"/>
    <w:rsid w:val="006215AA"/>
    <w:rsid w:val="006340D9"/>
    <w:rsid w:val="00643B8E"/>
    <w:rsid w:val="00653ECC"/>
    <w:rsid w:val="00665EBC"/>
    <w:rsid w:val="00680479"/>
    <w:rsid w:val="0069470D"/>
    <w:rsid w:val="006A476C"/>
    <w:rsid w:val="006C6A93"/>
    <w:rsid w:val="006E02F9"/>
    <w:rsid w:val="006E0361"/>
    <w:rsid w:val="006F3F76"/>
    <w:rsid w:val="00704D6B"/>
    <w:rsid w:val="007120AE"/>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1709"/>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2AED"/>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7551C"/>
    <w:rsid w:val="00EB00A2"/>
    <w:rsid w:val="00EB1BF3"/>
    <w:rsid w:val="00EF3EEE"/>
    <w:rsid w:val="00F149A7"/>
    <w:rsid w:val="00F50BAF"/>
    <w:rsid w:val="00F52C10"/>
    <w:rsid w:val="00F81FFD"/>
    <w:rsid w:val="00F85228"/>
    <w:rsid w:val="00F907F7"/>
    <w:rsid w:val="00FB6773"/>
    <w:rsid w:val="00FC1B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FDDDD9-66C9-4210-A779-6491ACEE7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7120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EF69F-4F20-40DF-AD63-4ED723636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405</Words>
  <Characters>2313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326: Subject not yet available - South Carolina Legislature Online</dc:title>
  <dc:subject/>
  <dc:creator>Rebecca Turner</dc:creator>
  <cp:keywords/>
  <dc:description/>
  <cp:lastModifiedBy>S Wilson</cp:lastModifiedBy>
  <cp:revision>2</cp:revision>
  <dcterms:created xsi:type="dcterms:W3CDTF">2021-01-21T21:40:00Z</dcterms:created>
  <dcterms:modified xsi:type="dcterms:W3CDTF">2021-01-21T21:40:00Z</dcterms:modified>
</cp:coreProperties>
</file>