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EBF" w:rsidRDefault="00C53EBF" w:rsidP="00C53EBF">
      <w:pPr>
        <w:widowControl w:val="0"/>
        <w:jc w:val="center"/>
      </w:pPr>
      <w:r w:rsidRPr="00C53EBF">
        <w:rPr>
          <w:b/>
        </w:rPr>
        <w:t>South Carolina General Assembly</w:t>
      </w:r>
    </w:p>
    <w:p w:rsidR="00C53EBF" w:rsidRDefault="00C53EBF" w:rsidP="00C53EBF">
      <w:pPr>
        <w:widowControl w:val="0"/>
        <w:jc w:val="center"/>
      </w:pPr>
      <w:r>
        <w:t>124th Session, 2021-2022</w:t>
      </w:r>
    </w:p>
    <w:p w:rsidR="00C53EBF" w:rsidRDefault="00C53EBF" w:rsidP="00C53EBF">
      <w:pPr>
        <w:widowControl w:val="0"/>
        <w:jc w:val="left"/>
      </w:pPr>
    </w:p>
    <w:p w:rsidR="00C53EBF" w:rsidRDefault="00C53EBF" w:rsidP="00C53EBF">
      <w:pPr>
        <w:widowControl w:val="0"/>
        <w:jc w:val="left"/>
        <w:rPr>
          <w:b/>
        </w:rPr>
      </w:pPr>
      <w:r w:rsidRPr="00C53EBF">
        <w:rPr>
          <w:b/>
        </w:rPr>
        <w:t>H. 3351</w:t>
      </w:r>
    </w:p>
    <w:p w:rsidR="00C53EBF" w:rsidRDefault="00C53EBF" w:rsidP="00C53EBF">
      <w:pPr>
        <w:widowControl w:val="0"/>
        <w:jc w:val="left"/>
        <w:rPr>
          <w:b/>
        </w:rPr>
      </w:pPr>
    </w:p>
    <w:p w:rsidR="00C53EBF" w:rsidRDefault="00C53EBF" w:rsidP="00C53EBF">
      <w:pPr>
        <w:widowControl w:val="0"/>
        <w:jc w:val="left"/>
      </w:pPr>
      <w:r w:rsidRPr="00C53EBF">
        <w:rPr>
          <w:b/>
        </w:rPr>
        <w:t>STATUS INFORMATION</w:t>
      </w:r>
    </w:p>
    <w:p w:rsidR="00C53EBF" w:rsidRDefault="00C53EBF" w:rsidP="00C53EBF">
      <w:pPr>
        <w:widowControl w:val="0"/>
        <w:jc w:val="left"/>
      </w:pPr>
    </w:p>
    <w:p w:rsidR="00C53EBF" w:rsidRDefault="00C53EBF" w:rsidP="00C53EBF">
      <w:pPr>
        <w:widowControl w:val="0"/>
        <w:jc w:val="left"/>
      </w:pPr>
      <w:r>
        <w:t>General Bill</w:t>
      </w:r>
    </w:p>
    <w:p w:rsidR="00C53EBF" w:rsidRDefault="00C53EBF" w:rsidP="00C53EBF">
      <w:pPr>
        <w:widowControl w:val="0"/>
        <w:jc w:val="left"/>
      </w:pPr>
      <w:r>
        <w:t>Sponsors: Rep. Garvin</w:t>
      </w:r>
    </w:p>
    <w:p w:rsidR="00C53EBF" w:rsidRDefault="00C53EBF" w:rsidP="00C53EBF">
      <w:pPr>
        <w:widowControl w:val="0"/>
        <w:jc w:val="left"/>
      </w:pPr>
      <w:r>
        <w:t>Document Path: l:\council\bills\jn\3255dg21.docx</w:t>
      </w:r>
    </w:p>
    <w:p w:rsidR="00617DDD" w:rsidRDefault="00C10C46" w:rsidP="00C53EBF">
      <w:pPr>
        <w:widowControl w:val="0"/>
        <w:jc w:val="left"/>
      </w:pPr>
      <w:r>
        <w:t>Companion/Similar bill(s): 163, 274</w:t>
      </w:r>
    </w:p>
    <w:p w:rsidR="00C53EBF" w:rsidRDefault="00C53EBF" w:rsidP="00C53EBF">
      <w:pPr>
        <w:widowControl w:val="0"/>
        <w:jc w:val="left"/>
      </w:pPr>
    </w:p>
    <w:p w:rsidR="008B654B" w:rsidRDefault="008B654B" w:rsidP="00C53EBF">
      <w:pPr>
        <w:widowControl w:val="0"/>
        <w:jc w:val="left"/>
      </w:pPr>
      <w:r>
        <w:t>Introduced in the House on January 12, 2021</w:t>
      </w:r>
    </w:p>
    <w:p w:rsidR="008B654B" w:rsidRPr="008B654B" w:rsidRDefault="008B654B" w:rsidP="00C53EBF">
      <w:pPr>
        <w:widowControl w:val="0"/>
        <w:jc w:val="left"/>
      </w:pPr>
      <w:r>
        <w:t xml:space="preserve">Currently residing in the House Committee on </w:t>
      </w:r>
      <w:r w:rsidRPr="008B654B">
        <w:rPr>
          <w:b/>
        </w:rPr>
        <w:t>Judiciary</w:t>
      </w:r>
    </w:p>
    <w:p w:rsidR="008B654B" w:rsidRDefault="008B654B" w:rsidP="00C53EBF">
      <w:pPr>
        <w:widowControl w:val="0"/>
        <w:jc w:val="left"/>
      </w:pPr>
    </w:p>
    <w:p w:rsidR="00C53EBF" w:rsidRDefault="00274FD5" w:rsidP="00C53EBF">
      <w:pPr>
        <w:widowControl w:val="0"/>
        <w:jc w:val="left"/>
      </w:pPr>
      <w:r>
        <w:t>Summary: Prohibition on relocation, removal, or renaming monuments and memorials on public property</w:t>
      </w:r>
    </w:p>
    <w:p w:rsidR="00C53EBF" w:rsidRDefault="00C53EBF" w:rsidP="00C53EBF">
      <w:pPr>
        <w:widowControl w:val="0"/>
        <w:jc w:val="left"/>
      </w:pPr>
    </w:p>
    <w:p w:rsidR="00C53EBF" w:rsidRDefault="00C53EBF" w:rsidP="00C53EBF">
      <w:pPr>
        <w:widowControl w:val="0"/>
        <w:jc w:val="left"/>
      </w:pPr>
    </w:p>
    <w:p w:rsidR="00C53EBF" w:rsidRDefault="00C53EBF" w:rsidP="00C5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EBF">
        <w:rPr>
          <w:b/>
        </w:rPr>
        <w:t>HISTORY OF LEGISLATIVE ACTIONS</w:t>
      </w:r>
    </w:p>
    <w:p w:rsidR="00C53EBF" w:rsidRDefault="00C53EBF" w:rsidP="00C5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3EBF" w:rsidRPr="00C53EBF" w:rsidRDefault="00C53EBF" w:rsidP="00C5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EBF">
        <w:rPr>
          <w:u w:val="single"/>
        </w:rPr>
        <w:tab/>
        <w:t>Date</w:t>
      </w:r>
      <w:r w:rsidRPr="00C53EBF">
        <w:rPr>
          <w:u w:val="single"/>
        </w:rPr>
        <w:tab/>
        <w:t>Body</w:t>
      </w:r>
      <w:r w:rsidRPr="00C53EBF">
        <w:rPr>
          <w:u w:val="single"/>
        </w:rPr>
        <w:tab/>
        <w:t>Action Description with journal page number</w:t>
      </w:r>
      <w:r w:rsidRPr="00C53EBF">
        <w:rPr>
          <w:u w:val="single"/>
        </w:rPr>
        <w:tab/>
      </w:r>
    </w:p>
    <w:p w:rsidR="00096161" w:rsidRDefault="00096161" w:rsidP="0009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96161" w:rsidRDefault="00096161" w:rsidP="0009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942A26">
        <w:rPr>
          <w:b/>
        </w:rPr>
        <w:t>Judiciary</w:t>
      </w:r>
    </w:p>
    <w:p w:rsidR="00096161" w:rsidRDefault="00096161" w:rsidP="0009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942A26">
          <w:rPr>
            <w:rStyle w:val="Hyperlink"/>
          </w:rPr>
          <w:t>House Journal</w:t>
        </w:r>
        <w:r w:rsidRPr="00942A26">
          <w:rPr>
            <w:rStyle w:val="Hyperlink"/>
          </w:rPr>
          <w:noBreakHyphen/>
          <w:t>page 167</w:t>
        </w:r>
      </w:hyperlink>
      <w:r>
        <w:t>)</w:t>
      </w:r>
    </w:p>
    <w:p w:rsidR="00096161" w:rsidRDefault="00096161" w:rsidP="0009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942A26">
        <w:rPr>
          <w:b/>
        </w:rPr>
        <w:t>Judiciary</w:t>
      </w:r>
      <w:r>
        <w:t xml:space="preserve"> (</w:t>
      </w:r>
      <w:hyperlink r:id="rId8" w:history="1">
        <w:r w:rsidRPr="00942A26">
          <w:rPr>
            <w:rStyle w:val="Hyperlink"/>
          </w:rPr>
          <w:t>House Journal</w:t>
        </w:r>
        <w:r w:rsidRPr="00942A26">
          <w:rPr>
            <w:rStyle w:val="Hyperlink"/>
          </w:rPr>
          <w:noBreakHyphen/>
          <w:t>page 167</w:t>
        </w:r>
      </w:hyperlink>
      <w:r>
        <w:t>)</w:t>
      </w:r>
    </w:p>
    <w:p w:rsidR="00096161" w:rsidRDefault="00096161" w:rsidP="00096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3EBF" w:rsidRDefault="00C53EBF" w:rsidP="00C53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53EBF">
          <w:rPr>
            <w:rStyle w:val="Hyperlink"/>
          </w:rPr>
          <w:t>legislative information</w:t>
        </w:r>
      </w:hyperlink>
      <w:r>
        <w:t xml:space="preserve"> at the website</w:t>
      </w:r>
    </w:p>
    <w:p w:rsidR="00C53EBF" w:rsidRDefault="00C53EBF" w:rsidP="00C53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EBF" w:rsidRPr="00C53EBF" w:rsidRDefault="00C53EBF" w:rsidP="00C53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EBF" w:rsidRDefault="00C53EBF" w:rsidP="00C53EBF">
      <w:pPr>
        <w:widowControl w:val="0"/>
        <w:jc w:val="left"/>
      </w:pPr>
      <w:r w:rsidRPr="00C53EBF">
        <w:rPr>
          <w:b/>
        </w:rPr>
        <w:t>VERSIONS OF THIS BILL</w:t>
      </w:r>
    </w:p>
    <w:p w:rsidR="00C53EBF" w:rsidRDefault="00C53EBF" w:rsidP="00C53EBF">
      <w:pPr>
        <w:widowControl w:val="0"/>
        <w:jc w:val="left"/>
      </w:pPr>
    </w:p>
    <w:p w:rsidR="00C53EBF" w:rsidRDefault="003F1EBA" w:rsidP="00C53EBF">
      <w:pPr>
        <w:widowControl w:val="0"/>
        <w:jc w:val="left"/>
      </w:pPr>
      <w:hyperlink r:id="rId10" w:history="1">
        <w:r w:rsidR="00C53EBF">
          <w:rPr>
            <w:rStyle w:val="Hyperlink"/>
          </w:rPr>
          <w:t>12/9/2020</w:t>
        </w:r>
      </w:hyperlink>
    </w:p>
    <w:p w:rsidR="00C53EBF" w:rsidRDefault="00C53EBF" w:rsidP="00C53EBF"/>
    <w:p w:rsidR="00C53EBF" w:rsidRDefault="00C53EBF" w:rsidP="00C53EBF">
      <w:pPr>
        <w:sectPr w:rsidR="00C53EBF" w:rsidSect="00C53E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69FB" w:rsidRDefault="00F569FB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0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  <w:bookmarkStart w:id="4" w:name="titleend"/>
      <w:bookmarkEnd w:id="4"/>
    </w:p>
    <w:p w:rsidR="00D973F7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73F7">
        <w:t>2</w:t>
      </w:r>
      <w:r>
        <w:t>.</w:t>
      </w:r>
      <w:r>
        <w:tab/>
        <w:t>This act takes effect upon approval by the Governor.</w:t>
      </w:r>
    </w:p>
    <w:p w:rsidR="00E00BFE" w:rsidRDefault="00D973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EBF" w:rsidRDefault="00C53EBF" w:rsidP="00C53EBF">
      <w:pPr>
        <w:suppressAutoHyphens/>
      </w:pPr>
    </w:p>
    <w:sectPr w:rsidR="00C53EBF" w:rsidSect="00C53E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01D" w:rsidRDefault="0037401D" w:rsidP="009F0C77">
      <w:r>
        <w:separator/>
      </w:r>
    </w:p>
  </w:endnote>
  <w:endnote w:type="continuationSeparator" w:id="0">
    <w:p w:rsidR="0037401D" w:rsidRDefault="003740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045CD-792E-49BB-8301-3FA963DD0832}"/>
    <w:embedBold r:id="rId2" w:fontKey="{0DBD8272-BD39-4C10-960A-CBED4B5853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2BA55A-B0A0-4127-913D-A005C959E1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318E52-A89D-4EAF-B9BF-EAF31B520B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E190F1-A6FB-475D-92FC-72FA1CB77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EBF" w:rsidRPr="00F569FB" w:rsidRDefault="00C53EBF" w:rsidP="00F5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61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01D" w:rsidRDefault="0037401D" w:rsidP="009F0C77">
      <w:r>
        <w:separator/>
      </w:r>
    </w:p>
  </w:footnote>
  <w:footnote w:type="continuationSeparator" w:id="0">
    <w:p w:rsidR="0037401D" w:rsidRDefault="003740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55DG21"/>
    <w:docVar w:name="CoverBillType" w:val="b"/>
    <w:docVar w:name="DocPath" w:val="L:\Council\bills\JN\3255DG21.DOCX"/>
    <w:docVar w:name="dvBillNumber" w:val="335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7401D"/>
    <w:rsid w:val="00011869"/>
    <w:rsid w:val="00015CD6"/>
    <w:rsid w:val="0009616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FD5"/>
    <w:rsid w:val="00284AAE"/>
    <w:rsid w:val="002E5912"/>
    <w:rsid w:val="00301B21"/>
    <w:rsid w:val="00325348"/>
    <w:rsid w:val="0032732C"/>
    <w:rsid w:val="00336AD0"/>
    <w:rsid w:val="0037079A"/>
    <w:rsid w:val="0037401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8E7"/>
    <w:rsid w:val="00545593"/>
    <w:rsid w:val="00556EBF"/>
    <w:rsid w:val="00577C6C"/>
    <w:rsid w:val="005A62FE"/>
    <w:rsid w:val="005C2FE2"/>
    <w:rsid w:val="005E2BC9"/>
    <w:rsid w:val="00605102"/>
    <w:rsid w:val="00617DDD"/>
    <w:rsid w:val="006215AA"/>
    <w:rsid w:val="006913C9"/>
    <w:rsid w:val="0069470D"/>
    <w:rsid w:val="006D58AA"/>
    <w:rsid w:val="00734F00"/>
    <w:rsid w:val="00736959"/>
    <w:rsid w:val="00791958"/>
    <w:rsid w:val="007A70AE"/>
    <w:rsid w:val="008362E8"/>
    <w:rsid w:val="0085786E"/>
    <w:rsid w:val="008A1768"/>
    <w:rsid w:val="008A489F"/>
    <w:rsid w:val="008B654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C46"/>
    <w:rsid w:val="00C21ABE"/>
    <w:rsid w:val="00C31C95"/>
    <w:rsid w:val="00C3483A"/>
    <w:rsid w:val="00C53EBF"/>
    <w:rsid w:val="00C74E9D"/>
    <w:rsid w:val="00C826DD"/>
    <w:rsid w:val="00C82FD3"/>
    <w:rsid w:val="00C92819"/>
    <w:rsid w:val="00CC6B7B"/>
    <w:rsid w:val="00CD2089"/>
    <w:rsid w:val="00D67C1F"/>
    <w:rsid w:val="00D73A67"/>
    <w:rsid w:val="00D970A9"/>
    <w:rsid w:val="00D973F7"/>
    <w:rsid w:val="00DF3845"/>
    <w:rsid w:val="00E00BFE"/>
    <w:rsid w:val="00E41911"/>
    <w:rsid w:val="00E44B57"/>
    <w:rsid w:val="00E92EEF"/>
    <w:rsid w:val="00EF2368"/>
    <w:rsid w:val="00F24442"/>
    <w:rsid w:val="00F50AE3"/>
    <w:rsid w:val="00F569FB"/>
    <w:rsid w:val="00F655B7"/>
    <w:rsid w:val="00F656BA"/>
    <w:rsid w:val="00F67CF1"/>
    <w:rsid w:val="00F728AA"/>
    <w:rsid w:val="00F840F0"/>
    <w:rsid w:val="00F911D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D28B54-FC6C-4BC8-9DDF-4553FB9E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5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5C2BF-C783-409F-A6D8-60822CDBB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3351: Subject not yet available - South Carolina Legislature Online</dc:title>
  <dc:creator>Julie Newboult</dc:creator>
  <cp:lastModifiedBy>S Wilson</cp:lastModifiedBy>
  <cp:revision>2</cp:revision>
  <cp:lastPrinted>2020-11-20T15:18:00Z</cp:lastPrinted>
  <dcterms:created xsi:type="dcterms:W3CDTF">2021-01-26T15:13:00Z</dcterms:created>
  <dcterms:modified xsi:type="dcterms:W3CDTF">2021-01-26T15:13:00Z</dcterms:modified>
</cp:coreProperties>
</file>