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6E" w:rsidRDefault="00863D6E" w:rsidP="00863D6E">
      <w:pPr>
        <w:widowControl w:val="0"/>
        <w:jc w:val="center"/>
      </w:pPr>
      <w:r w:rsidRPr="00863D6E">
        <w:rPr>
          <w:b/>
        </w:rPr>
        <w:t>South Carolina General Assembly</w:t>
      </w:r>
    </w:p>
    <w:p w:rsidR="00863D6E" w:rsidRDefault="00863D6E" w:rsidP="00863D6E">
      <w:pPr>
        <w:widowControl w:val="0"/>
        <w:jc w:val="center"/>
      </w:pPr>
      <w:r>
        <w:t>124th Session, 2021-2022</w:t>
      </w:r>
    </w:p>
    <w:p w:rsidR="00863D6E" w:rsidRDefault="00863D6E" w:rsidP="00863D6E">
      <w:pPr>
        <w:widowControl w:val="0"/>
        <w:jc w:val="left"/>
      </w:pPr>
    </w:p>
    <w:p w:rsidR="00863D6E" w:rsidRDefault="00863D6E" w:rsidP="00863D6E">
      <w:pPr>
        <w:widowControl w:val="0"/>
        <w:jc w:val="left"/>
        <w:rPr>
          <w:b/>
        </w:rPr>
      </w:pPr>
      <w:r w:rsidRPr="00863D6E">
        <w:rPr>
          <w:b/>
        </w:rPr>
        <w:t>H. 3366</w:t>
      </w:r>
    </w:p>
    <w:p w:rsidR="00863D6E" w:rsidRDefault="00863D6E" w:rsidP="00863D6E">
      <w:pPr>
        <w:widowControl w:val="0"/>
        <w:jc w:val="left"/>
        <w:rPr>
          <w:b/>
        </w:rPr>
      </w:pPr>
    </w:p>
    <w:p w:rsidR="00863D6E" w:rsidRDefault="00863D6E" w:rsidP="00863D6E">
      <w:pPr>
        <w:widowControl w:val="0"/>
        <w:jc w:val="left"/>
      </w:pPr>
      <w:r w:rsidRPr="00863D6E">
        <w:rPr>
          <w:b/>
        </w:rPr>
        <w:t>STATUS INFORMATION</w:t>
      </w:r>
    </w:p>
    <w:p w:rsidR="00863D6E" w:rsidRDefault="00863D6E" w:rsidP="00863D6E">
      <w:pPr>
        <w:widowControl w:val="0"/>
        <w:jc w:val="left"/>
      </w:pPr>
    </w:p>
    <w:p w:rsidR="00863D6E" w:rsidRDefault="00863D6E" w:rsidP="00863D6E">
      <w:pPr>
        <w:widowControl w:val="0"/>
        <w:jc w:val="left"/>
      </w:pPr>
      <w:r>
        <w:t>General Bill</w:t>
      </w:r>
    </w:p>
    <w:p w:rsidR="00863D6E" w:rsidRDefault="00E648F8" w:rsidP="00863D6E">
      <w:pPr>
        <w:widowControl w:val="0"/>
        <w:jc w:val="left"/>
      </w:pPr>
      <w:r>
        <w:t>Sponsors: Reps. Fry, Huggins, Dillard, Hewitt, Pendarvis, Trantham, Alexander, Wooten, Erickson and Bradley</w:t>
      </w:r>
    </w:p>
    <w:p w:rsidR="00863D6E" w:rsidRDefault="00863D6E" w:rsidP="00863D6E">
      <w:pPr>
        <w:widowControl w:val="0"/>
        <w:jc w:val="left"/>
      </w:pPr>
      <w:r>
        <w:t>Document Path: l:\council\bills\cc\15829vr21.docx</w:t>
      </w:r>
    </w:p>
    <w:p w:rsidR="001930C4" w:rsidRDefault="001930C4" w:rsidP="00863D6E">
      <w:pPr>
        <w:widowControl w:val="0"/>
        <w:jc w:val="left"/>
      </w:pPr>
      <w:r>
        <w:t>Companion/Similar bill(s): 571</w:t>
      </w:r>
    </w:p>
    <w:p w:rsidR="00863D6E" w:rsidRDefault="00863D6E" w:rsidP="00863D6E">
      <w:pPr>
        <w:widowControl w:val="0"/>
        <w:jc w:val="left"/>
      </w:pPr>
    </w:p>
    <w:p w:rsidR="008D14E2" w:rsidRDefault="008D14E2" w:rsidP="00863D6E">
      <w:pPr>
        <w:widowControl w:val="0"/>
        <w:jc w:val="left"/>
      </w:pPr>
      <w:r>
        <w:t>Introduced in the House on January 12, 2021</w:t>
      </w:r>
    </w:p>
    <w:p w:rsidR="008D14E2" w:rsidRPr="008D14E2" w:rsidRDefault="008D14E2" w:rsidP="00863D6E">
      <w:pPr>
        <w:widowControl w:val="0"/>
        <w:jc w:val="left"/>
      </w:pPr>
      <w:r>
        <w:t xml:space="preserve">Currently residing in the House Committee on </w:t>
      </w:r>
      <w:r w:rsidRPr="008D14E2">
        <w:rPr>
          <w:b/>
        </w:rPr>
        <w:t>Medical, Military, Public and Municipal Affairs</w:t>
      </w:r>
    </w:p>
    <w:p w:rsidR="008D14E2" w:rsidRDefault="008D14E2" w:rsidP="00863D6E">
      <w:pPr>
        <w:widowControl w:val="0"/>
        <w:jc w:val="left"/>
      </w:pPr>
    </w:p>
    <w:p w:rsidR="00863D6E" w:rsidRDefault="00150782" w:rsidP="00863D6E">
      <w:pPr>
        <w:widowControl w:val="0"/>
        <w:jc w:val="left"/>
      </w:pPr>
      <w:r>
        <w:t>Summary: Naloxone</w:t>
      </w:r>
    </w:p>
    <w:p w:rsidR="00863D6E" w:rsidRDefault="00863D6E" w:rsidP="00863D6E">
      <w:pPr>
        <w:widowControl w:val="0"/>
        <w:jc w:val="left"/>
      </w:pPr>
    </w:p>
    <w:p w:rsidR="00863D6E" w:rsidRDefault="00863D6E" w:rsidP="00863D6E">
      <w:pPr>
        <w:widowControl w:val="0"/>
        <w:jc w:val="left"/>
      </w:pPr>
    </w:p>
    <w:p w:rsidR="00863D6E" w:rsidRDefault="00863D6E" w:rsidP="00863D6E">
      <w:pPr>
        <w:widowControl w:val="0"/>
        <w:tabs>
          <w:tab w:val="center" w:pos="590"/>
          <w:tab w:val="center" w:pos="1440"/>
          <w:tab w:val="left" w:pos="1872"/>
          <w:tab w:val="left" w:pos="9187"/>
        </w:tabs>
        <w:jc w:val="left"/>
      </w:pPr>
      <w:r w:rsidRPr="00863D6E">
        <w:rPr>
          <w:b/>
        </w:rPr>
        <w:t>HISTORY OF LEGISLATIVE ACTIONS</w:t>
      </w:r>
    </w:p>
    <w:p w:rsidR="00863D6E" w:rsidRDefault="00863D6E" w:rsidP="00863D6E">
      <w:pPr>
        <w:widowControl w:val="0"/>
        <w:tabs>
          <w:tab w:val="center" w:pos="590"/>
          <w:tab w:val="center" w:pos="1440"/>
          <w:tab w:val="left" w:pos="1872"/>
          <w:tab w:val="left" w:pos="9187"/>
        </w:tabs>
        <w:jc w:val="left"/>
      </w:pPr>
    </w:p>
    <w:p w:rsidR="00863D6E" w:rsidRPr="00863D6E" w:rsidRDefault="00863D6E" w:rsidP="00863D6E">
      <w:pPr>
        <w:widowControl w:val="0"/>
        <w:tabs>
          <w:tab w:val="center" w:pos="590"/>
          <w:tab w:val="center" w:pos="1440"/>
          <w:tab w:val="left" w:pos="1872"/>
          <w:tab w:val="left" w:pos="9187"/>
        </w:tabs>
        <w:jc w:val="left"/>
      </w:pPr>
      <w:r w:rsidRPr="00863D6E">
        <w:rPr>
          <w:u w:val="single"/>
        </w:rPr>
        <w:tab/>
        <w:t>Date</w:t>
      </w:r>
      <w:r w:rsidRPr="00863D6E">
        <w:rPr>
          <w:u w:val="single"/>
        </w:rPr>
        <w:tab/>
        <w:t>Body</w:t>
      </w:r>
      <w:r w:rsidRPr="00863D6E">
        <w:rPr>
          <w:u w:val="single"/>
        </w:rPr>
        <w:tab/>
        <w:t>Action Description with journal page number</w:t>
      </w:r>
      <w:r w:rsidRPr="00863D6E">
        <w:rPr>
          <w:u w:val="single"/>
        </w:rPr>
        <w:tab/>
      </w:r>
    </w:p>
    <w:p w:rsidR="00E648F8" w:rsidRDefault="00E648F8" w:rsidP="00E648F8">
      <w:pPr>
        <w:widowControl w:val="0"/>
        <w:tabs>
          <w:tab w:val="right" w:pos="1008"/>
          <w:tab w:val="left" w:pos="1152"/>
          <w:tab w:val="left" w:pos="1872"/>
          <w:tab w:val="left" w:pos="9187"/>
        </w:tabs>
        <w:ind w:left="2088" w:hanging="2088"/>
      </w:pPr>
      <w:r>
        <w:tab/>
        <w:t>12/9/2020</w:t>
      </w:r>
      <w:r>
        <w:tab/>
        <w:t>House</w:t>
      </w:r>
      <w:r>
        <w:tab/>
        <w:t>Prefiled</w:t>
      </w:r>
    </w:p>
    <w:p w:rsidR="00E648F8" w:rsidRDefault="00E648F8" w:rsidP="00E648F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02464">
        <w:rPr>
          <w:b/>
        </w:rPr>
        <w:t>Medical, Military, Public and Municipal Affairs</w:t>
      </w:r>
    </w:p>
    <w:p w:rsidR="00E648F8" w:rsidRDefault="00E648F8" w:rsidP="00E648F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02464">
          <w:rPr>
            <w:rStyle w:val="Hyperlink"/>
          </w:rPr>
          <w:t>House Journal</w:t>
        </w:r>
        <w:r w:rsidRPr="00A02464">
          <w:rPr>
            <w:rStyle w:val="Hyperlink"/>
          </w:rPr>
          <w:noBreakHyphen/>
          <w:t>page 172</w:t>
        </w:r>
      </w:hyperlink>
      <w:r>
        <w:t>)</w:t>
      </w:r>
    </w:p>
    <w:p w:rsidR="00E648F8" w:rsidRDefault="00E648F8" w:rsidP="00E648F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02464">
        <w:rPr>
          <w:b/>
        </w:rPr>
        <w:t>Medical, Military, Public and Municipal Affairs</w:t>
      </w:r>
      <w:r>
        <w:t xml:space="preserve"> (</w:t>
      </w:r>
      <w:hyperlink r:id="rId8" w:history="1">
        <w:r w:rsidRPr="00A02464">
          <w:rPr>
            <w:rStyle w:val="Hyperlink"/>
          </w:rPr>
          <w:t>House Journal</w:t>
        </w:r>
        <w:r w:rsidRPr="00A02464">
          <w:rPr>
            <w:rStyle w:val="Hyperlink"/>
          </w:rPr>
          <w:noBreakHyphen/>
          <w:t>page 172</w:t>
        </w:r>
      </w:hyperlink>
      <w:r>
        <w:t>)</w:t>
      </w:r>
    </w:p>
    <w:p w:rsidR="00E648F8" w:rsidRDefault="00E648F8" w:rsidP="00E648F8">
      <w:pPr>
        <w:widowControl w:val="0"/>
        <w:tabs>
          <w:tab w:val="right" w:pos="1008"/>
          <w:tab w:val="left" w:pos="1152"/>
          <w:tab w:val="left" w:pos="1872"/>
          <w:tab w:val="left" w:pos="9187"/>
        </w:tabs>
        <w:ind w:left="2088" w:hanging="2088"/>
      </w:pPr>
      <w:r>
        <w:tab/>
        <w:t>2/9/2021</w:t>
      </w:r>
      <w:r>
        <w:tab/>
        <w:t>House</w:t>
      </w:r>
      <w:r>
        <w:tab/>
        <w:t>Member(s) request name added as sponsor: Erickson, Bradley</w:t>
      </w:r>
    </w:p>
    <w:p w:rsidR="00E648F8" w:rsidRDefault="00E648F8" w:rsidP="00E648F8">
      <w:pPr>
        <w:widowControl w:val="0"/>
        <w:tabs>
          <w:tab w:val="right" w:pos="1008"/>
          <w:tab w:val="left" w:pos="1152"/>
          <w:tab w:val="left" w:pos="1872"/>
          <w:tab w:val="left" w:pos="9187"/>
        </w:tabs>
        <w:ind w:left="2088" w:hanging="2088"/>
      </w:pPr>
    </w:p>
    <w:p w:rsidR="00863D6E" w:rsidRDefault="00863D6E" w:rsidP="00863D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3D6E">
          <w:rPr>
            <w:rStyle w:val="Hyperlink"/>
          </w:rPr>
          <w:t>legislative information</w:t>
        </w:r>
      </w:hyperlink>
      <w:r>
        <w:t xml:space="preserve"> at the website</w:t>
      </w:r>
    </w:p>
    <w:p w:rsidR="00863D6E" w:rsidRDefault="00863D6E" w:rsidP="00863D6E">
      <w:pPr>
        <w:widowControl w:val="0"/>
        <w:tabs>
          <w:tab w:val="right" w:pos="1008"/>
          <w:tab w:val="left" w:pos="1152"/>
          <w:tab w:val="left" w:pos="1872"/>
          <w:tab w:val="left" w:pos="9187"/>
        </w:tabs>
        <w:ind w:left="2088" w:hanging="2088"/>
        <w:jc w:val="left"/>
      </w:pPr>
    </w:p>
    <w:p w:rsidR="00863D6E" w:rsidRPr="00863D6E" w:rsidRDefault="00863D6E" w:rsidP="00863D6E">
      <w:pPr>
        <w:widowControl w:val="0"/>
        <w:tabs>
          <w:tab w:val="right" w:pos="1008"/>
          <w:tab w:val="left" w:pos="1152"/>
          <w:tab w:val="left" w:pos="1872"/>
          <w:tab w:val="left" w:pos="9187"/>
        </w:tabs>
        <w:ind w:left="2088" w:hanging="2088"/>
        <w:jc w:val="left"/>
      </w:pPr>
    </w:p>
    <w:p w:rsidR="00863D6E" w:rsidRDefault="00863D6E" w:rsidP="00863D6E">
      <w:pPr>
        <w:widowControl w:val="0"/>
        <w:jc w:val="left"/>
      </w:pPr>
      <w:r w:rsidRPr="00863D6E">
        <w:rPr>
          <w:b/>
        </w:rPr>
        <w:t>VERSIONS OF THIS BILL</w:t>
      </w:r>
    </w:p>
    <w:p w:rsidR="00863D6E" w:rsidRDefault="00863D6E" w:rsidP="00863D6E">
      <w:pPr>
        <w:widowControl w:val="0"/>
        <w:jc w:val="left"/>
      </w:pPr>
    </w:p>
    <w:p w:rsidR="00863D6E" w:rsidRDefault="00553885" w:rsidP="00863D6E">
      <w:pPr>
        <w:widowControl w:val="0"/>
        <w:jc w:val="left"/>
      </w:pPr>
      <w:hyperlink r:id="rId10" w:history="1">
        <w:r w:rsidR="00863D6E">
          <w:rPr>
            <w:rStyle w:val="Hyperlink"/>
          </w:rPr>
          <w:t>12/9/2020</w:t>
        </w:r>
      </w:hyperlink>
    </w:p>
    <w:p w:rsidR="00863D6E" w:rsidRDefault="00863D6E" w:rsidP="00863D6E"/>
    <w:p w:rsidR="00863D6E" w:rsidRDefault="00863D6E" w:rsidP="00863D6E">
      <w:pPr>
        <w:sectPr w:rsidR="00863D6E" w:rsidSect="00863D6E">
          <w:pgSz w:w="12240" w:h="15840" w:code="1"/>
          <w:pgMar w:top="1080" w:right="1440" w:bottom="1080" w:left="1440" w:header="720" w:footer="720" w:gutter="0"/>
          <w:cols w:space="720"/>
          <w:noEndnote/>
          <w:docGrid w:linePitch="360"/>
        </w:sectPr>
      </w:pPr>
    </w:p>
    <w:p w:rsidR="008F44DB" w:rsidRDefault="008F44DB"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F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637">
        <w:rPr>
          <w:color w:val="000000" w:themeColor="text1"/>
          <w:u w:color="000000" w:themeColor="text1"/>
        </w:rPr>
        <w:t>TO AMEND THE CODE OF LAWS OF SOUTH CAROLINA, 1976, BY ADDING SECTION 44</w:t>
      </w:r>
      <w:r w:rsidR="00FB398D">
        <w:rPr>
          <w:color w:val="000000" w:themeColor="text1"/>
          <w:u w:color="000000" w:themeColor="text1"/>
        </w:rPr>
        <w:noBreakHyphen/>
      </w:r>
      <w:r w:rsidRPr="008B6637">
        <w:rPr>
          <w:color w:val="000000" w:themeColor="text1"/>
          <w:u w:color="000000" w:themeColor="text1"/>
        </w:rPr>
        <w:t>53</w:t>
      </w:r>
      <w:r w:rsidR="00FB398D">
        <w:rPr>
          <w:color w:val="000000" w:themeColor="text1"/>
          <w:u w:color="000000" w:themeColor="text1"/>
        </w:rPr>
        <w:noBreakHyphen/>
      </w:r>
      <w:r w:rsidRPr="008B6637">
        <w:rPr>
          <w:color w:val="000000" w:themeColor="text1"/>
          <w:u w:color="000000" w:themeColor="text1"/>
        </w:rPr>
        <w:t>361 SO AS TO REQUIRE PRESCRIBERS TO OFFER A PRESCRIPTION FOR NALOXONE TO A PATIENT UNDER CERTAIN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FF" w:rsidRDefault="008A7F96"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35FF">
        <w:rPr>
          <w:color w:val="000000" w:themeColor="text1"/>
          <w:u w:color="000000" w:themeColor="text1"/>
        </w:rPr>
        <w:t>Article 3, Chapter 53, Title 44 of the 1976 Code is amended by adding:</w:t>
      </w:r>
    </w:p>
    <w:p w:rsidR="007035FF"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sidR="00FB398D">
        <w:rPr>
          <w:color w:val="000000" w:themeColor="text1"/>
          <w:u w:color="000000" w:themeColor="text1"/>
        </w:rPr>
        <w:noBreakHyphen/>
      </w:r>
      <w:r w:rsidRPr="008B6637">
        <w:rPr>
          <w:color w:val="000000" w:themeColor="text1"/>
          <w:u w:color="000000" w:themeColor="text1"/>
        </w:rPr>
        <w:t>53</w:t>
      </w:r>
      <w:r w:rsidR="00FB398D">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prescriber shall do the following: </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offer a prescription for naloxone hydrochloride or another drug approved by the United States Food and Drug Administration for the complete or partial reversal of opioid depression to a patient when one or more of the following conditions are present:</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 xml:space="preserve">the prescription dosage for the patient is </w:t>
      </w:r>
      <w:r w:rsidR="006B2752">
        <w:rPr>
          <w:color w:val="000000" w:themeColor="text1"/>
          <w:u w:color="000000" w:themeColor="text1"/>
        </w:rPr>
        <w:t xml:space="preserve">fifty </w:t>
      </w:r>
      <w:r w:rsidRPr="008B6637">
        <w:rPr>
          <w:color w:val="000000" w:themeColor="text1"/>
          <w:u w:color="000000" w:themeColor="text1"/>
        </w:rPr>
        <w:t>or more morphine milligram equivalents of an opioid medication per day;</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minor</w:t>
      </w:r>
      <w:r w:rsidR="00FB398D" w:rsidRPr="00FB398D">
        <w:rPr>
          <w:color w:val="000000" w:themeColor="text1"/>
          <w:u w:color="000000" w:themeColor="text1"/>
        </w:rPr>
        <w:t>’</w:t>
      </w:r>
      <w:r w:rsidRPr="008B6637">
        <w:rPr>
          <w:color w:val="000000" w:themeColor="text1"/>
          <w:u w:color="000000" w:themeColor="text1"/>
        </w:rPr>
        <w:t>s parent or guardian.</w:t>
      </w:r>
    </w:p>
    <w:p w:rsidR="008A7F96"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00FB398D" w:rsidRPr="00FB398D">
        <w:rPr>
          <w:color w:val="000000" w:themeColor="text1"/>
          <w:u w:color="000000" w:themeColor="text1"/>
        </w:rPr>
        <w:t>’</w:t>
      </w:r>
      <w:r w:rsidRPr="008B6637">
        <w:rPr>
          <w:color w:val="000000" w:themeColor="text1"/>
          <w:u w:color="000000" w:themeColor="text1"/>
        </w:rPr>
        <w:t>s liability for the negligent failure to diagnose or treat a patient.”</w:t>
      </w:r>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35FF">
        <w:t>2</w:t>
      </w:r>
      <w:r>
        <w:t>.</w:t>
      </w:r>
      <w:r>
        <w:tab/>
        <w:t>This act takes effect upon approval by the Governor.</w:t>
      </w:r>
    </w:p>
    <w:p w:rsidR="00E21D54" w:rsidRDefault="00FB398D" w:rsidP="009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D6E" w:rsidRDefault="00863D6E" w:rsidP="00863D6E">
      <w:pPr>
        <w:suppressAutoHyphens/>
      </w:pPr>
    </w:p>
    <w:sectPr w:rsidR="00863D6E" w:rsidSect="00863D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96" w:rsidRDefault="008A7F96" w:rsidP="009F0C77">
      <w:r>
        <w:separator/>
      </w:r>
    </w:p>
  </w:endnote>
  <w:endnote w:type="continuationSeparator" w:id="0">
    <w:p w:rsidR="008A7F96" w:rsidRDefault="008A7F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A6CB84-6577-4AA6-86AA-646730DA5932}"/>
    <w:embedBold r:id="rId2" w:fontKey="{E382BF3D-20AE-4877-90F1-3855263DB9EA}"/>
  </w:font>
  <w:font w:name="Calibri">
    <w:panose1 w:val="020F0502020204030204"/>
    <w:charset w:val="00"/>
    <w:family w:val="swiss"/>
    <w:pitch w:val="variable"/>
    <w:sig w:usb0="E0002EFF" w:usb1="C000247B" w:usb2="00000009" w:usb3="00000000" w:csb0="000001FF" w:csb1="00000000"/>
    <w:embedRegular r:id="rId3" w:fontKey="{24CF8336-19DD-4D82-ACB6-33848A03A6E5}"/>
  </w:font>
  <w:font w:name="Segoe UI">
    <w:panose1 w:val="020B0502040204020203"/>
    <w:charset w:val="00"/>
    <w:family w:val="swiss"/>
    <w:pitch w:val="variable"/>
    <w:sig w:usb0="E4002EFF" w:usb1="C000E47F" w:usb2="00000009" w:usb3="00000000" w:csb0="000001FF" w:csb1="00000000"/>
    <w:embedRegular r:id="rId4" w:fontKey="{462CDDEF-3671-4628-A4B2-287484CF6285}"/>
  </w:font>
  <w:font w:name="Cambria">
    <w:panose1 w:val="02040503050406030204"/>
    <w:charset w:val="00"/>
    <w:family w:val="roman"/>
    <w:pitch w:val="variable"/>
    <w:sig w:usb0="E00006FF" w:usb1="420024FF" w:usb2="02000000" w:usb3="00000000" w:csb0="0000019F" w:csb1="00000000"/>
    <w:embedRegular r:id="rId5" w:fontKey="{E63788F6-0FAB-4736-9038-4FE1626DDE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D6E" w:rsidRPr="008F44DB" w:rsidRDefault="00863D6E" w:rsidP="008F44DB">
    <w:pPr>
      <w:pStyle w:val="Footer"/>
      <w:tabs>
        <w:tab w:val="clear" w:pos="4680"/>
        <w:tab w:val="clear" w:pos="9360"/>
        <w:tab w:val="center" w:pos="2995"/>
      </w:tabs>
      <w:spacing w:before="120"/>
    </w:pPr>
    <w:r>
      <w:t>[3366]</w:t>
    </w:r>
    <w:r>
      <w:tab/>
    </w:r>
    <w:r>
      <w:fldChar w:fldCharType="begin"/>
    </w:r>
    <w:r>
      <w:instrText xml:space="preserve"> PAGE  \* MERGEFORMAT </w:instrText>
    </w:r>
    <w:r>
      <w:fldChar w:fldCharType="separate"/>
    </w:r>
    <w:r w:rsidR="001930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96" w:rsidRDefault="008A7F96" w:rsidP="009F0C77">
      <w:r>
        <w:separator/>
      </w:r>
    </w:p>
  </w:footnote>
  <w:footnote w:type="continuationSeparator" w:id="0">
    <w:p w:rsidR="008A7F96" w:rsidRDefault="008A7F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9VR21"/>
    <w:docVar w:name="CoverBillType" w:val="b"/>
    <w:docVar w:name="DocPath" w:val="L:\Council\bills\CC\15829VR21.DOCX"/>
    <w:docVar w:name="dvBillNumber" w:val="3366"/>
    <w:docVar w:name="dvBillNumberPrefix" w:val="H. "/>
    <w:docVar w:name="dvOriginalBody" w:val="House"/>
    <w:docVar w:name="dvSteno" w:val="CC"/>
    <w:docVar w:name="NameofBody" w:val="h"/>
    <w:docVar w:name="vGroup2" w:val="Council"/>
  </w:docVars>
  <w:rsids>
    <w:rsidRoot w:val="008A7F96"/>
    <w:rsid w:val="00011869"/>
    <w:rsid w:val="00015CD6"/>
    <w:rsid w:val="000E0100"/>
    <w:rsid w:val="000E1785"/>
    <w:rsid w:val="000E38A0"/>
    <w:rsid w:val="000F40FA"/>
    <w:rsid w:val="001035F1"/>
    <w:rsid w:val="0010776B"/>
    <w:rsid w:val="00133E66"/>
    <w:rsid w:val="001435A3"/>
    <w:rsid w:val="00146ED3"/>
    <w:rsid w:val="00150782"/>
    <w:rsid w:val="00151044"/>
    <w:rsid w:val="001930C4"/>
    <w:rsid w:val="001D08F2"/>
    <w:rsid w:val="001D3A58"/>
    <w:rsid w:val="001D525B"/>
    <w:rsid w:val="001D7F4F"/>
    <w:rsid w:val="001E6F38"/>
    <w:rsid w:val="00205238"/>
    <w:rsid w:val="002321B6"/>
    <w:rsid w:val="00232912"/>
    <w:rsid w:val="00250967"/>
    <w:rsid w:val="002543C8"/>
    <w:rsid w:val="0025541D"/>
    <w:rsid w:val="00284AAE"/>
    <w:rsid w:val="002E5912"/>
    <w:rsid w:val="00301B21"/>
    <w:rsid w:val="00325348"/>
    <w:rsid w:val="0032732C"/>
    <w:rsid w:val="00336AD0"/>
    <w:rsid w:val="0037079A"/>
    <w:rsid w:val="0038012C"/>
    <w:rsid w:val="003C4DAB"/>
    <w:rsid w:val="003D01E8"/>
    <w:rsid w:val="003E5288"/>
    <w:rsid w:val="003F6D79"/>
    <w:rsid w:val="0041760A"/>
    <w:rsid w:val="00417C01"/>
    <w:rsid w:val="004403BD"/>
    <w:rsid w:val="00461441"/>
    <w:rsid w:val="004809EE"/>
    <w:rsid w:val="004E7D54"/>
    <w:rsid w:val="005273C6"/>
    <w:rsid w:val="00530A69"/>
    <w:rsid w:val="00542386"/>
    <w:rsid w:val="00545593"/>
    <w:rsid w:val="00555A10"/>
    <w:rsid w:val="00556EBF"/>
    <w:rsid w:val="00577C6C"/>
    <w:rsid w:val="005A62FE"/>
    <w:rsid w:val="005C2FE2"/>
    <w:rsid w:val="005E2BC9"/>
    <w:rsid w:val="00605102"/>
    <w:rsid w:val="006215AA"/>
    <w:rsid w:val="006913C9"/>
    <w:rsid w:val="0069470D"/>
    <w:rsid w:val="006B2752"/>
    <w:rsid w:val="006D58AA"/>
    <w:rsid w:val="007035FF"/>
    <w:rsid w:val="00726684"/>
    <w:rsid w:val="00734F00"/>
    <w:rsid w:val="00736959"/>
    <w:rsid w:val="007A70AE"/>
    <w:rsid w:val="007B71C0"/>
    <w:rsid w:val="008362E8"/>
    <w:rsid w:val="0085786E"/>
    <w:rsid w:val="00863D6E"/>
    <w:rsid w:val="008A1768"/>
    <w:rsid w:val="008A489F"/>
    <w:rsid w:val="008A7F96"/>
    <w:rsid w:val="008D14E2"/>
    <w:rsid w:val="008F0F33"/>
    <w:rsid w:val="008F4429"/>
    <w:rsid w:val="008F44DB"/>
    <w:rsid w:val="0094021A"/>
    <w:rsid w:val="00955C42"/>
    <w:rsid w:val="00986BA4"/>
    <w:rsid w:val="009B44AF"/>
    <w:rsid w:val="009C6A0B"/>
    <w:rsid w:val="009F0C77"/>
    <w:rsid w:val="009F4DD1"/>
    <w:rsid w:val="00A02543"/>
    <w:rsid w:val="00A41684"/>
    <w:rsid w:val="00A64E80"/>
    <w:rsid w:val="00A72BCD"/>
    <w:rsid w:val="00A741D9"/>
    <w:rsid w:val="00A833AB"/>
    <w:rsid w:val="00A9741D"/>
    <w:rsid w:val="00AA1F77"/>
    <w:rsid w:val="00AC34A2"/>
    <w:rsid w:val="00AD1C9A"/>
    <w:rsid w:val="00AD4B17"/>
    <w:rsid w:val="00AF6C82"/>
    <w:rsid w:val="00B412D4"/>
    <w:rsid w:val="00B64FFF"/>
    <w:rsid w:val="00BE3C22"/>
    <w:rsid w:val="00C0345E"/>
    <w:rsid w:val="00C13C13"/>
    <w:rsid w:val="00C21ABE"/>
    <w:rsid w:val="00C31C95"/>
    <w:rsid w:val="00C3483A"/>
    <w:rsid w:val="00C568AA"/>
    <w:rsid w:val="00C74E9D"/>
    <w:rsid w:val="00C826DD"/>
    <w:rsid w:val="00C82FD3"/>
    <w:rsid w:val="00C92819"/>
    <w:rsid w:val="00CC6B7B"/>
    <w:rsid w:val="00CD2089"/>
    <w:rsid w:val="00D209F2"/>
    <w:rsid w:val="00D73A67"/>
    <w:rsid w:val="00D970A9"/>
    <w:rsid w:val="00DF3845"/>
    <w:rsid w:val="00E21D54"/>
    <w:rsid w:val="00E41911"/>
    <w:rsid w:val="00E44B57"/>
    <w:rsid w:val="00E648F8"/>
    <w:rsid w:val="00E92EEF"/>
    <w:rsid w:val="00E9520A"/>
    <w:rsid w:val="00EF2368"/>
    <w:rsid w:val="00F24442"/>
    <w:rsid w:val="00F50AE3"/>
    <w:rsid w:val="00F655B7"/>
    <w:rsid w:val="00F656BA"/>
    <w:rsid w:val="00F67CF1"/>
    <w:rsid w:val="00F728AA"/>
    <w:rsid w:val="00F840F0"/>
    <w:rsid w:val="00FB0D0D"/>
    <w:rsid w:val="00FB398D"/>
    <w:rsid w:val="00FB43B4"/>
    <w:rsid w:val="00FB6B0B"/>
    <w:rsid w:val="00FE28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A2CF8-28A0-45CF-93CC-012D1D97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C42"/>
    <w:rPr>
      <w:rFonts w:ascii="Segoe UI" w:eastAsia="Times New Roman" w:hAnsi="Segoe UI" w:cs="Segoe UI"/>
      <w:sz w:val="18"/>
      <w:szCs w:val="18"/>
    </w:rPr>
  </w:style>
  <w:style w:type="character" w:styleId="Hyperlink">
    <w:name w:val="Hyperlink"/>
    <w:basedOn w:val="DefaultParagraphFont"/>
    <w:uiPriority w:val="99"/>
    <w:unhideWhenUsed/>
    <w:rsid w:val="00863D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0F45E-6BF9-43DF-B3DD-D2FC6C83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3162</Characters>
  <Application>Microsoft Office Word</Application>
  <DocSecurity>0</DocSecurity>
  <Lines>126</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3366: Subject not yet available - South Carolina Legislature Online</dc:title>
  <dc:creator>Chris Charlton</dc:creator>
  <cp:lastModifiedBy>S Wilson</cp:lastModifiedBy>
  <cp:revision>2</cp:revision>
  <cp:lastPrinted>2020-12-09T14:32:00Z</cp:lastPrinted>
  <dcterms:created xsi:type="dcterms:W3CDTF">2021-02-17T19:43:00Z</dcterms:created>
  <dcterms:modified xsi:type="dcterms:W3CDTF">2021-02-17T19:43:00Z</dcterms:modified>
</cp:coreProperties>
</file>