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CC2D4" w14:textId="697DAB31" w:rsidR="00C05E4A" w:rsidRDefault="00C05E4A" w:rsidP="00C05E4A">
      <w:pPr>
        <w:widowControl w:val="0"/>
        <w:jc w:val="center"/>
      </w:pPr>
      <w:r w:rsidRPr="00C05E4A">
        <w:rPr>
          <w:b/>
        </w:rPr>
        <w:t>South Carolina General Assembly</w:t>
      </w:r>
    </w:p>
    <w:p w14:paraId="151D6D57" w14:textId="68165DC3" w:rsidR="00C05E4A" w:rsidRDefault="00C05E4A" w:rsidP="00C05E4A">
      <w:pPr>
        <w:widowControl w:val="0"/>
        <w:jc w:val="center"/>
      </w:pPr>
      <w:r>
        <w:t>124th Session, 2021-2022</w:t>
      </w:r>
    </w:p>
    <w:p w14:paraId="3D17EC77" w14:textId="59D756EA" w:rsidR="00C05E4A" w:rsidRDefault="00C05E4A" w:rsidP="00C05E4A">
      <w:pPr>
        <w:widowControl w:val="0"/>
      </w:pPr>
    </w:p>
    <w:p w14:paraId="352E2600" w14:textId="1C673375" w:rsidR="00C05E4A" w:rsidRDefault="00C05E4A" w:rsidP="00C05E4A">
      <w:pPr>
        <w:widowControl w:val="0"/>
        <w:rPr>
          <w:b/>
        </w:rPr>
      </w:pPr>
      <w:r w:rsidRPr="00C05E4A">
        <w:rPr>
          <w:b/>
        </w:rPr>
        <w:t>S.</w:t>
      </w:r>
      <w:r>
        <w:rPr>
          <w:b/>
        </w:rPr>
        <w:t xml:space="preserve"> </w:t>
      </w:r>
      <w:r w:rsidRPr="00C05E4A">
        <w:rPr>
          <w:b/>
        </w:rPr>
        <w:t>34</w:t>
      </w:r>
    </w:p>
    <w:p w14:paraId="3E2DCF92" w14:textId="7E80DEA0" w:rsidR="00C05E4A" w:rsidRDefault="00C05E4A" w:rsidP="00C05E4A">
      <w:pPr>
        <w:widowControl w:val="0"/>
        <w:rPr>
          <w:b/>
        </w:rPr>
      </w:pPr>
    </w:p>
    <w:p w14:paraId="30E9ACB1" w14:textId="0EAFB2CA" w:rsidR="00C05E4A" w:rsidRDefault="00C05E4A" w:rsidP="00C05E4A">
      <w:pPr>
        <w:widowControl w:val="0"/>
      </w:pPr>
      <w:r w:rsidRPr="00C05E4A">
        <w:rPr>
          <w:b/>
        </w:rPr>
        <w:t>STATUS INFORMATION</w:t>
      </w:r>
    </w:p>
    <w:p w14:paraId="056AAEB3" w14:textId="68BCCF28" w:rsidR="00C05E4A" w:rsidRDefault="00C05E4A" w:rsidP="00C05E4A">
      <w:pPr>
        <w:widowControl w:val="0"/>
      </w:pPr>
    </w:p>
    <w:p w14:paraId="2E643256" w14:textId="74AEB49B" w:rsidR="00C05E4A" w:rsidRDefault="00C05E4A" w:rsidP="00C05E4A">
      <w:pPr>
        <w:widowControl w:val="0"/>
      </w:pPr>
      <w:r>
        <w:t>General Bill</w:t>
      </w:r>
    </w:p>
    <w:p w14:paraId="6D5395E4" w14:textId="1B5984B7" w:rsidR="00C05E4A" w:rsidRDefault="00C05E4A" w:rsidP="00C05E4A">
      <w:pPr>
        <w:widowControl w:val="0"/>
      </w:pPr>
      <w:r>
        <w:t>Sponsors: Senator Grooms</w:t>
      </w:r>
    </w:p>
    <w:p w14:paraId="5445171A" w14:textId="6C922FF9" w:rsidR="00C05E4A" w:rsidRDefault="00C05E4A" w:rsidP="00C05E4A">
      <w:pPr>
        <w:widowControl w:val="0"/>
      </w:pPr>
      <w:r>
        <w:t>Document Path: l:\s-res\lkg\008vehi.kmm.lkg.docx</w:t>
      </w:r>
    </w:p>
    <w:p w14:paraId="6E7B8FF8" w14:textId="1AEB7AD0" w:rsidR="00060306" w:rsidRDefault="00156635" w:rsidP="00C05E4A">
      <w:pPr>
        <w:widowControl w:val="0"/>
      </w:pPr>
      <w:r>
        <w:t>Companion/Similar bill(s): 442, 3689</w:t>
      </w:r>
    </w:p>
    <w:p w14:paraId="3F476216" w14:textId="0FEC1202" w:rsidR="00C05E4A" w:rsidRDefault="00C05E4A" w:rsidP="00C05E4A">
      <w:pPr>
        <w:widowControl w:val="0"/>
      </w:pPr>
    </w:p>
    <w:p w14:paraId="5925665F" w14:textId="77777777" w:rsidR="00E36F69" w:rsidRDefault="00E36F69" w:rsidP="00C05E4A">
      <w:pPr>
        <w:widowControl w:val="0"/>
      </w:pPr>
      <w:r>
        <w:t>Introduced in the Senate on January 12, 2021</w:t>
      </w:r>
    </w:p>
    <w:p w14:paraId="2EFA15B2" w14:textId="77777777" w:rsidR="00E36F69" w:rsidRPr="00E36F69" w:rsidRDefault="00E36F69" w:rsidP="00C05E4A">
      <w:pPr>
        <w:widowControl w:val="0"/>
      </w:pPr>
      <w:r>
        <w:t xml:space="preserve">Currently residing in the Senate Committee on </w:t>
      </w:r>
      <w:r w:rsidRPr="00E36F69">
        <w:rPr>
          <w:b/>
        </w:rPr>
        <w:t>Transportation</w:t>
      </w:r>
    </w:p>
    <w:p w14:paraId="0221F53C" w14:textId="77777777" w:rsidR="00E36F69" w:rsidRDefault="00E36F69" w:rsidP="00C05E4A">
      <w:pPr>
        <w:widowControl w:val="0"/>
      </w:pPr>
    </w:p>
    <w:p w14:paraId="3AA90CE2" w14:textId="4B1F12D3" w:rsidR="00C05E4A" w:rsidRDefault="006A29CB" w:rsidP="00C05E4A">
      <w:pPr>
        <w:widowControl w:val="0"/>
      </w:pPr>
      <w:r>
        <w:t>Summary: Vehicle licensure and registration</w:t>
      </w:r>
    </w:p>
    <w:p w14:paraId="5B3F4E51" w14:textId="26AC5DE8" w:rsidR="00C05E4A" w:rsidRDefault="00C05E4A" w:rsidP="00C05E4A">
      <w:pPr>
        <w:widowControl w:val="0"/>
      </w:pPr>
    </w:p>
    <w:p w14:paraId="3D9B5703" w14:textId="0B65DDBE" w:rsidR="00C05E4A" w:rsidRDefault="00C05E4A" w:rsidP="00C05E4A">
      <w:pPr>
        <w:widowControl w:val="0"/>
      </w:pPr>
    </w:p>
    <w:p w14:paraId="5DF878B8" w14:textId="5C76E910" w:rsidR="00C05E4A" w:rsidRDefault="00C05E4A" w:rsidP="00C05E4A">
      <w:pPr>
        <w:widowControl w:val="0"/>
        <w:tabs>
          <w:tab w:val="center" w:pos="590"/>
          <w:tab w:val="center" w:pos="1440"/>
          <w:tab w:val="left" w:pos="1872"/>
          <w:tab w:val="left" w:pos="9187"/>
        </w:tabs>
      </w:pPr>
      <w:r w:rsidRPr="00C05E4A">
        <w:rPr>
          <w:b/>
        </w:rPr>
        <w:t>HISTORY OF LEGISLATIVE ACTIONS</w:t>
      </w:r>
    </w:p>
    <w:p w14:paraId="58D7F97B" w14:textId="708AC862" w:rsidR="00C05E4A" w:rsidRDefault="00C05E4A" w:rsidP="00C05E4A">
      <w:pPr>
        <w:widowControl w:val="0"/>
        <w:tabs>
          <w:tab w:val="center" w:pos="590"/>
          <w:tab w:val="center" w:pos="1440"/>
          <w:tab w:val="left" w:pos="1872"/>
          <w:tab w:val="left" w:pos="9187"/>
        </w:tabs>
      </w:pPr>
    </w:p>
    <w:p w14:paraId="17365C9A" w14:textId="1B8B434F" w:rsidR="00C05E4A" w:rsidRPr="00C05E4A" w:rsidRDefault="00C05E4A" w:rsidP="00C05E4A">
      <w:pPr>
        <w:widowControl w:val="0"/>
        <w:tabs>
          <w:tab w:val="center" w:pos="590"/>
          <w:tab w:val="center" w:pos="1440"/>
          <w:tab w:val="left" w:pos="1872"/>
          <w:tab w:val="left" w:pos="9187"/>
        </w:tabs>
      </w:pPr>
      <w:r w:rsidRPr="00C05E4A">
        <w:rPr>
          <w:u w:val="single"/>
        </w:rPr>
        <w:tab/>
        <w:t>Date</w:t>
      </w:r>
      <w:r w:rsidRPr="00C05E4A">
        <w:rPr>
          <w:u w:val="single"/>
        </w:rPr>
        <w:tab/>
        <w:t>Body</w:t>
      </w:r>
      <w:r w:rsidRPr="00C05E4A">
        <w:rPr>
          <w:u w:val="single"/>
        </w:rPr>
        <w:tab/>
        <w:t>Action Description with journal page number</w:t>
      </w:r>
      <w:r w:rsidRPr="00C05E4A">
        <w:rPr>
          <w:u w:val="single"/>
        </w:rPr>
        <w:tab/>
      </w:r>
    </w:p>
    <w:p w14:paraId="160DAC01" w14:textId="77777777" w:rsidR="00C17C54" w:rsidRDefault="00C17C54" w:rsidP="00C17C54">
      <w:pPr>
        <w:widowControl w:val="0"/>
        <w:tabs>
          <w:tab w:val="right" w:pos="1008"/>
          <w:tab w:val="left" w:pos="1152"/>
          <w:tab w:val="left" w:pos="1872"/>
          <w:tab w:val="left" w:pos="9187"/>
        </w:tabs>
        <w:ind w:left="2088" w:hanging="2088"/>
      </w:pPr>
      <w:r>
        <w:tab/>
        <w:t>12/9/2020</w:t>
      </w:r>
      <w:r>
        <w:tab/>
        <w:t>Senate</w:t>
      </w:r>
      <w:r>
        <w:tab/>
        <w:t>Prefiled</w:t>
      </w:r>
    </w:p>
    <w:p w14:paraId="258C5BAF" w14:textId="77777777" w:rsidR="00C17C54" w:rsidRDefault="00C17C54" w:rsidP="00C17C5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6093D">
        <w:rPr>
          <w:b/>
        </w:rPr>
        <w:t>Transportation</w:t>
      </w:r>
      <w:r>
        <w:t xml:space="preserve"> (</w:t>
      </w:r>
      <w:hyperlink r:id="rId6" w:history="1">
        <w:r w:rsidRPr="0016093D">
          <w:rPr>
            <w:rStyle w:val="Hyperlink"/>
          </w:rPr>
          <w:t>Senate Journal</w:t>
        </w:r>
        <w:r w:rsidRPr="0016093D">
          <w:rPr>
            <w:rStyle w:val="Hyperlink"/>
          </w:rPr>
          <w:noBreakHyphen/>
          <w:t>page 107</w:t>
        </w:r>
      </w:hyperlink>
      <w:r>
        <w:t>)</w:t>
      </w:r>
    </w:p>
    <w:p w14:paraId="14A620B1" w14:textId="77777777" w:rsidR="00C17C54" w:rsidRDefault="00C17C54" w:rsidP="00C17C54">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6093D">
          <w:rPr>
            <w:rStyle w:val="Hyperlink"/>
          </w:rPr>
          <w:t>Senate Journal</w:t>
        </w:r>
        <w:r w:rsidRPr="0016093D">
          <w:rPr>
            <w:rStyle w:val="Hyperlink"/>
          </w:rPr>
          <w:noBreakHyphen/>
          <w:t>page 107</w:t>
        </w:r>
      </w:hyperlink>
      <w:r>
        <w:t>)</w:t>
      </w:r>
    </w:p>
    <w:p w14:paraId="4440F127" w14:textId="77777777" w:rsidR="00C17C54" w:rsidRDefault="00C17C54" w:rsidP="00C17C54">
      <w:pPr>
        <w:widowControl w:val="0"/>
        <w:tabs>
          <w:tab w:val="right" w:pos="1008"/>
          <w:tab w:val="left" w:pos="1152"/>
          <w:tab w:val="left" w:pos="1872"/>
          <w:tab w:val="left" w:pos="9187"/>
        </w:tabs>
        <w:ind w:left="2088" w:hanging="2088"/>
        <w:rPr>
          <w:b/>
        </w:rPr>
      </w:pPr>
      <w:r>
        <w:tab/>
        <w:t>1/12/2021</w:t>
      </w:r>
      <w:r>
        <w:tab/>
        <w:t>Senate</w:t>
      </w:r>
      <w:r>
        <w:tab/>
        <w:t xml:space="preserve">Referred to Committee on </w:t>
      </w:r>
      <w:r w:rsidRPr="0016093D">
        <w:rPr>
          <w:b/>
        </w:rPr>
        <w:t>Transportation</w:t>
      </w:r>
    </w:p>
    <w:p w14:paraId="0A70509E" w14:textId="77777777" w:rsidR="00C17C54" w:rsidRDefault="00C17C54" w:rsidP="00C17C54">
      <w:pPr>
        <w:widowControl w:val="0"/>
        <w:tabs>
          <w:tab w:val="right" w:pos="1008"/>
          <w:tab w:val="left" w:pos="1152"/>
          <w:tab w:val="left" w:pos="1872"/>
          <w:tab w:val="left" w:pos="9187"/>
        </w:tabs>
        <w:ind w:left="2088" w:hanging="2088"/>
      </w:pPr>
    </w:p>
    <w:p w14:paraId="3CFC17AC" w14:textId="48A5470D" w:rsidR="00C05E4A" w:rsidRDefault="00C05E4A" w:rsidP="00C05E4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05E4A">
          <w:rPr>
            <w:rStyle w:val="Hyperlink"/>
          </w:rPr>
          <w:t>legislative information</w:t>
        </w:r>
      </w:hyperlink>
      <w:r>
        <w:t xml:space="preserve"> at the website</w:t>
      </w:r>
    </w:p>
    <w:p w14:paraId="07A39AF0" w14:textId="2A7B9B2B" w:rsidR="00C05E4A" w:rsidRDefault="00C05E4A" w:rsidP="00C05E4A">
      <w:pPr>
        <w:widowControl w:val="0"/>
        <w:tabs>
          <w:tab w:val="right" w:pos="1008"/>
          <w:tab w:val="left" w:pos="1152"/>
          <w:tab w:val="left" w:pos="1872"/>
          <w:tab w:val="left" w:pos="9187"/>
        </w:tabs>
        <w:ind w:left="2088" w:hanging="2088"/>
      </w:pPr>
    </w:p>
    <w:p w14:paraId="62FC7A04" w14:textId="77777777" w:rsidR="00C05E4A" w:rsidRPr="00C05E4A" w:rsidRDefault="00C05E4A" w:rsidP="00C05E4A">
      <w:pPr>
        <w:widowControl w:val="0"/>
        <w:tabs>
          <w:tab w:val="right" w:pos="1008"/>
          <w:tab w:val="left" w:pos="1152"/>
          <w:tab w:val="left" w:pos="1872"/>
          <w:tab w:val="left" w:pos="9187"/>
        </w:tabs>
        <w:ind w:left="2088" w:hanging="2088"/>
      </w:pPr>
    </w:p>
    <w:p w14:paraId="2307DA98" w14:textId="1323D6DE" w:rsidR="00C05E4A" w:rsidRDefault="00C05E4A" w:rsidP="00C05E4A">
      <w:pPr>
        <w:widowControl w:val="0"/>
      </w:pPr>
      <w:r w:rsidRPr="00C05E4A">
        <w:rPr>
          <w:b/>
        </w:rPr>
        <w:t>VERSIONS OF THIS BILL</w:t>
      </w:r>
    </w:p>
    <w:p w14:paraId="60F6C81B" w14:textId="76679C41" w:rsidR="00C05E4A" w:rsidRDefault="00C05E4A" w:rsidP="00C05E4A">
      <w:pPr>
        <w:widowControl w:val="0"/>
      </w:pPr>
    </w:p>
    <w:p w14:paraId="7FE271C1" w14:textId="727561FC" w:rsidR="00C05E4A" w:rsidRDefault="00E01246" w:rsidP="00C05E4A">
      <w:pPr>
        <w:widowControl w:val="0"/>
      </w:pPr>
      <w:hyperlink r:id="rId9" w:history="1">
        <w:r w:rsidR="00C05E4A">
          <w:rPr>
            <w:rStyle w:val="Hyperlink"/>
          </w:rPr>
          <w:t>12/9/2020</w:t>
        </w:r>
      </w:hyperlink>
    </w:p>
    <w:p w14:paraId="23391983" w14:textId="750E9909" w:rsidR="00C05E4A" w:rsidRDefault="00C05E4A" w:rsidP="00C05E4A"/>
    <w:p w14:paraId="4C11F3F1" w14:textId="77777777" w:rsidR="00C05E4A" w:rsidRDefault="00C05E4A" w:rsidP="00C05E4A">
      <w:pPr>
        <w:sectPr w:rsidR="00C05E4A" w:rsidSect="00C05E4A">
          <w:pgSz w:w="12240" w:h="15840" w:code="1"/>
          <w:pgMar w:top="1080" w:right="1440" w:bottom="1080" w:left="1440" w:header="720" w:footer="720" w:gutter="0"/>
          <w:cols w:space="720"/>
          <w:noEndnote/>
          <w:docGrid w:linePitch="360"/>
        </w:sectPr>
      </w:pPr>
    </w:p>
    <w:p w14:paraId="16A656AD" w14:textId="5ECB9E7D" w:rsidR="001F3315" w:rsidRPr="00522CE0" w:rsidRDefault="001F33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F10C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181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4EA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0577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C203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888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59AA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E43E0" w14:textId="77777777" w:rsidR="00522CE0" w:rsidRPr="008F023B" w:rsidRDefault="00522CE0" w:rsidP="001F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79AB">
        <w:rPr>
          <w:rFonts w:eastAsia="Times New Roman"/>
          <w:b/>
          <w:sz w:val="30"/>
          <w:szCs w:val="30"/>
        </w:rPr>
        <w:t>BILL</w:t>
      </w:r>
    </w:p>
    <w:p w14:paraId="3C7EA7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F3F76F" w14:textId="77777777" w:rsidR="00522CE0" w:rsidRPr="00522CE0" w:rsidRDefault="007B3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1608">
        <w:rPr>
          <w:rFonts w:eastAsia="Times New Roman"/>
        </w:rPr>
        <w:t xml:space="preserve">TO AMEND SECTION 56-3-190 OF THE 1976 CODE, RELATING TO </w:t>
      </w:r>
      <w:r>
        <w:rPr>
          <w:rFonts w:eastAsia="Times New Roman"/>
        </w:rPr>
        <w:t xml:space="preserve">THE </w:t>
      </w:r>
      <w:r w:rsidRPr="00DC1608">
        <w:rPr>
          <w:rFonts w:eastAsia="Times New Roman"/>
        </w:rPr>
        <w:t>REGISTRATION AND LICENSURE OF VEHICLES BY THE DEPARTMENT</w:t>
      </w:r>
      <w:r>
        <w:rPr>
          <w:rFonts w:eastAsia="Times New Roman"/>
        </w:rPr>
        <w:t xml:space="preserve"> OF MOTOR VEHICLES</w:t>
      </w:r>
      <w:r w:rsidRPr="00DC1608">
        <w:rPr>
          <w:rFonts w:eastAsia="Times New Roman"/>
        </w:rPr>
        <w:t>, TO PROVIDE THAT</w:t>
      </w:r>
      <w:r>
        <w:rPr>
          <w:rFonts w:eastAsia="Times New Roman"/>
        </w:rP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 xml:space="preserve">PERSON OTHER THAN THE VEHICLE’S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rPr>
          <w:rFonts w:eastAsia="Times New Roman"/>
        </w:rPr>
        <w:t>.</w:t>
      </w:r>
    </w:p>
    <w:p w14:paraId="676837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43016E6"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EB2DF9"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FA10B" w14:textId="77777777" w:rsidR="007B3048" w:rsidRDefault="00B879AB"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3048" w:rsidRPr="000503B1">
        <w:rPr>
          <w:rFonts w:eastAsia="Times New Roman"/>
        </w:rPr>
        <w:t>Section 56-3-190</w:t>
      </w:r>
      <w:r w:rsidR="007B3048">
        <w:rPr>
          <w:rFonts w:eastAsia="Times New Roman"/>
        </w:rPr>
        <w:t xml:space="preserve"> of the 1976 Code is amended to read:</w:t>
      </w:r>
    </w:p>
    <w:p w14:paraId="19E1F8F1" w14:textId="77777777" w:rsidR="007B3048"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17F624" w14:textId="77777777" w:rsidR="007B3048"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56-3-190.</w:t>
      </w:r>
      <w:r>
        <w:rPr>
          <w:rFonts w:eastAsia="Times New Roman"/>
        </w:rPr>
        <w:tab/>
      </w:r>
      <w:r>
        <w:rPr>
          <w:rFonts w:eastAsia="Times New Roman"/>
          <w:u w:val="single"/>
        </w:rPr>
        <w:t>(A)</w:t>
      </w:r>
      <w:r>
        <w:rPr>
          <w:rFonts w:eastAsia="Times New Roman"/>
        </w:rPr>
        <w:tab/>
      </w:r>
      <w:r w:rsidRPr="000503B1">
        <w:rPr>
          <w:rFonts w:eastAsia="Times New Roman"/>
        </w:rPr>
        <w:t>The Department of Motor Vehicles may register and license vehicles as required by this chapter upon application being made therefor by the owner and the required fees paid as provided in this chapter</w:t>
      </w:r>
      <w:r>
        <w:rPr>
          <w:rFonts w:eastAsia="Times New Roman"/>
        </w:rPr>
        <w:t>.</w:t>
      </w:r>
    </w:p>
    <w:p w14:paraId="6B4A8C95" w14:textId="77777777" w:rsidR="00B879AB" w:rsidRDefault="007B3048" w:rsidP="007B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u w:val="single"/>
        </w:rPr>
        <w:tab/>
      </w:r>
      <w:r w:rsidRPr="005F090F">
        <w:rPr>
          <w:rFonts w:eastAsia="Calibri"/>
          <w:color w:val="000000"/>
          <w:u w:val="single" w:color="000000"/>
        </w:rPr>
        <w:t xml:space="preserve">If a commercial motor vehicle is registered through the International Registration Plan and is operated under a United States Department of Transportation (USDOT) number assigned to a person other than the vehicle’s owner, then the person to whom the USDOT number is assigned </w:t>
      </w:r>
      <w:r>
        <w:rPr>
          <w:rFonts w:eastAsia="Calibri"/>
          <w:color w:val="000000"/>
          <w:u w:val="single" w:color="000000"/>
        </w:rPr>
        <w:t xml:space="preserve">may register </w:t>
      </w:r>
      <w:r w:rsidRPr="005F090F">
        <w:rPr>
          <w:rFonts w:eastAsia="Calibri"/>
          <w:color w:val="000000"/>
          <w:u w:val="single" w:color="000000"/>
        </w:rPr>
        <w:t>the commercial motor vehicle</w:t>
      </w:r>
      <w:r>
        <w:rPr>
          <w:rFonts w:eastAsia="Calibri"/>
          <w:color w:val="000000"/>
          <w:u w:val="single" w:color="000000"/>
        </w:rPr>
        <w:t xml:space="preserve"> by submitting </w:t>
      </w:r>
      <w:r w:rsidRPr="005F090F">
        <w:rPr>
          <w:rFonts w:eastAsia="Calibri"/>
          <w:color w:val="000000"/>
          <w:u w:val="single" w:color="000000"/>
        </w:rPr>
        <w:t>the</w:t>
      </w:r>
      <w:r>
        <w:rPr>
          <w:rFonts w:eastAsia="Calibri"/>
          <w:color w:val="000000"/>
          <w:u w:val="single" w:color="000000"/>
        </w:rPr>
        <w:t xml:space="preserve"> appropriate application</w:t>
      </w:r>
      <w:r w:rsidRPr="005F090F">
        <w:rPr>
          <w:rFonts w:eastAsia="Calibri"/>
          <w:color w:val="000000"/>
          <w:u w:val="single" w:color="000000"/>
        </w:rPr>
        <w:t xml:space="preserve"> and fees to the Department of Motor Vehicles</w:t>
      </w:r>
      <w:r w:rsidRPr="002611D3">
        <w:rPr>
          <w:rFonts w:eastAsia="Calibri"/>
          <w:color w:val="000000"/>
          <w:u w:val="single" w:color="000000"/>
        </w:rPr>
        <w:t>.</w:t>
      </w:r>
      <w:r w:rsidRPr="000503B1">
        <w:rPr>
          <w:rFonts w:eastAsia="Calibri"/>
          <w:color w:val="000000"/>
        </w:rPr>
        <w:t>”</w:t>
      </w:r>
    </w:p>
    <w:p w14:paraId="2600113D" w14:textId="77777777" w:rsidR="00B879AB"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21438" w14:textId="77777777" w:rsidR="00B879AB" w:rsidRPr="00522CE0" w:rsidRDefault="00B879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7B3048">
        <w:rPr>
          <w:rFonts w:eastAsia="Times New Roman"/>
        </w:rPr>
        <w:t>2</w:t>
      </w:r>
      <w:r>
        <w:rPr>
          <w:rFonts w:eastAsia="Times New Roman"/>
        </w:rPr>
        <w:t>.</w:t>
      </w:r>
      <w:r>
        <w:rPr>
          <w:rFonts w:eastAsia="Times New Roman"/>
        </w:rPr>
        <w:tab/>
        <w:t>This act takes effect upon approval by the Governor.</w:t>
      </w:r>
    </w:p>
    <w:p w14:paraId="095524FB" w14:textId="564DC46E" w:rsidR="00DA4D0C" w:rsidRDefault="00F352F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8928685" w14:textId="77777777" w:rsidR="00C05E4A" w:rsidRDefault="00C05E4A" w:rsidP="00C05E4A">
      <w:pPr>
        <w:suppressAutoHyphens/>
        <w:jc w:val="both"/>
        <w:rPr>
          <w:rFonts w:eastAsia="Times New Roman"/>
        </w:rPr>
      </w:pPr>
    </w:p>
    <w:sectPr w:rsidR="00C05E4A" w:rsidSect="00C05E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1DD00" w14:textId="77777777" w:rsidR="00B879AB" w:rsidRDefault="00B879AB" w:rsidP="00522CE0">
      <w:r>
        <w:separator/>
      </w:r>
    </w:p>
  </w:endnote>
  <w:endnote w:type="continuationSeparator" w:id="0">
    <w:p w14:paraId="5B0712DA" w14:textId="77777777" w:rsidR="00B879AB" w:rsidRDefault="00B879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6C5F4A-5378-401D-B958-18E3F7BAFE71}"/>
    <w:embedBold r:id="rId2" w:fontKey="{A312FF70-587C-457C-84A9-D0FAB2B051A8}"/>
  </w:font>
  <w:font w:name="Calibri">
    <w:panose1 w:val="020F0502020204030204"/>
    <w:charset w:val="00"/>
    <w:family w:val="swiss"/>
    <w:pitch w:val="variable"/>
    <w:sig w:usb0="E0002EFF" w:usb1="C000247B" w:usb2="00000009" w:usb3="00000000" w:csb0="000001FF" w:csb1="00000000"/>
    <w:embedRegular r:id="rId3" w:fontKey="{72FB83C0-54A1-4006-AA61-E5417855B7F7}"/>
    <w:embedBold r:id="rId4" w:fontKey="{F48EC0A8-B22B-46BC-9A4E-C992344A9001}"/>
  </w:font>
  <w:font w:name="Segoe UI">
    <w:panose1 w:val="020B0502040204020203"/>
    <w:charset w:val="00"/>
    <w:family w:val="swiss"/>
    <w:pitch w:val="variable"/>
    <w:sig w:usb0="E4002EFF" w:usb1="C000E47F" w:usb2="00000009" w:usb3="00000000" w:csb0="000001FF" w:csb1="00000000"/>
    <w:embedRegular r:id="rId5" w:fontKey="{C49FFE6B-F0F2-43A7-8E9D-7B4663B51CFE}"/>
  </w:font>
  <w:font w:name="Cambria">
    <w:panose1 w:val="02040503050406030204"/>
    <w:charset w:val="00"/>
    <w:family w:val="roman"/>
    <w:pitch w:val="variable"/>
    <w:sig w:usb0="E00006FF" w:usb1="420024FF" w:usb2="02000000" w:usb3="00000000" w:csb0="0000019F" w:csb1="00000000"/>
    <w:embedRegular r:id="rId6" w:fontKey="{3236534F-138E-44B0-9AA3-FABEB2F4D5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F0174" w14:textId="6E072383" w:rsidR="00C05E4A" w:rsidRPr="001F3315" w:rsidRDefault="00C05E4A" w:rsidP="001F3315">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sidR="001566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AF0DA" w14:textId="77777777" w:rsidR="00B879AB" w:rsidRDefault="00B879AB" w:rsidP="00522CE0">
      <w:r>
        <w:separator/>
      </w:r>
    </w:p>
  </w:footnote>
  <w:footnote w:type="continuationSeparator" w:id="0">
    <w:p w14:paraId="27B1E199" w14:textId="77777777" w:rsidR="00B879AB" w:rsidRDefault="00B879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VEHI.KMM.LKG"/>
    <w:docVar w:name="CoverAttorneyInitials" w:val="KMM"/>
    <w:docVar w:name="CoverAttorneyLastName" w:val="Moffitt"/>
    <w:docVar w:name="CoverBillType" w:val="b"/>
    <w:docVar w:name="CoverSenator" w:val="LKG"/>
    <w:docVar w:name="dvBillNumber" w:val="34"/>
    <w:docVar w:name="dvBillNumberPrefix" w:val="S. "/>
    <w:docVar w:name="dvOriginalBody" w:val="Senate"/>
    <w:docVar w:name="fulldraftpath" w:val="L:\S-RES\LKG\008VEHI.KMM.LKG.DOCX"/>
    <w:docVar w:name="NameofBody" w:val="S"/>
    <w:docVar w:name="vgroup2" w:val="S-RES"/>
  </w:docVars>
  <w:rsids>
    <w:rsidRoot w:val="00B879AB"/>
    <w:rsid w:val="00042AC1"/>
    <w:rsid w:val="00046516"/>
    <w:rsid w:val="00060306"/>
    <w:rsid w:val="00072458"/>
    <w:rsid w:val="0007601D"/>
    <w:rsid w:val="000B0720"/>
    <w:rsid w:val="000B5EAF"/>
    <w:rsid w:val="001315B2"/>
    <w:rsid w:val="00156635"/>
    <w:rsid w:val="00170561"/>
    <w:rsid w:val="00174988"/>
    <w:rsid w:val="00186AC9"/>
    <w:rsid w:val="0019347E"/>
    <w:rsid w:val="00197DF1"/>
    <w:rsid w:val="001B3DD9"/>
    <w:rsid w:val="001B7E5D"/>
    <w:rsid w:val="001D3BAC"/>
    <w:rsid w:val="001F3315"/>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8001C"/>
    <w:rsid w:val="006A1802"/>
    <w:rsid w:val="006A29CB"/>
    <w:rsid w:val="006C0CBB"/>
    <w:rsid w:val="006C74EA"/>
    <w:rsid w:val="006F56CF"/>
    <w:rsid w:val="00720D40"/>
    <w:rsid w:val="007318D4"/>
    <w:rsid w:val="00765784"/>
    <w:rsid w:val="007A4390"/>
    <w:rsid w:val="007B3048"/>
    <w:rsid w:val="007E5CB7"/>
    <w:rsid w:val="008314D2"/>
    <w:rsid w:val="00870F6F"/>
    <w:rsid w:val="008B2F42"/>
    <w:rsid w:val="008C3697"/>
    <w:rsid w:val="008E185F"/>
    <w:rsid w:val="008E395A"/>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38F"/>
    <w:rsid w:val="00B10098"/>
    <w:rsid w:val="00B5790D"/>
    <w:rsid w:val="00B879AB"/>
    <w:rsid w:val="00B945C5"/>
    <w:rsid w:val="00BA20EA"/>
    <w:rsid w:val="00BB5AFC"/>
    <w:rsid w:val="00BC026E"/>
    <w:rsid w:val="00BC0A56"/>
    <w:rsid w:val="00C05E4A"/>
    <w:rsid w:val="00C17C54"/>
    <w:rsid w:val="00C45366"/>
    <w:rsid w:val="00C57023"/>
    <w:rsid w:val="00C74052"/>
    <w:rsid w:val="00C96F49"/>
    <w:rsid w:val="00CB187A"/>
    <w:rsid w:val="00CC0EC7"/>
    <w:rsid w:val="00CC251A"/>
    <w:rsid w:val="00CF2C98"/>
    <w:rsid w:val="00D1088B"/>
    <w:rsid w:val="00D1286F"/>
    <w:rsid w:val="00D14DE6"/>
    <w:rsid w:val="00D156D2"/>
    <w:rsid w:val="00D35486"/>
    <w:rsid w:val="00D53E29"/>
    <w:rsid w:val="00D86943"/>
    <w:rsid w:val="00DA3C6B"/>
    <w:rsid w:val="00DA47B9"/>
    <w:rsid w:val="00DA4D0C"/>
    <w:rsid w:val="00DC4CB2"/>
    <w:rsid w:val="00DE5635"/>
    <w:rsid w:val="00E058D3"/>
    <w:rsid w:val="00E12CA0"/>
    <w:rsid w:val="00E2236D"/>
    <w:rsid w:val="00E36F69"/>
    <w:rsid w:val="00E76AD9"/>
    <w:rsid w:val="00E86EE2"/>
    <w:rsid w:val="00E91E2F"/>
    <w:rsid w:val="00EA3546"/>
    <w:rsid w:val="00EB47AE"/>
    <w:rsid w:val="00EC34E1"/>
    <w:rsid w:val="00F0234A"/>
    <w:rsid w:val="00F05CF2"/>
    <w:rsid w:val="00F352FA"/>
    <w:rsid w:val="00F51241"/>
    <w:rsid w:val="00F52959"/>
    <w:rsid w:val="00F55884"/>
    <w:rsid w:val="00F7197C"/>
    <w:rsid w:val="00FB7F01"/>
    <w:rsid w:val="00FC0D36"/>
    <w:rsid w:val="00FC3A2B"/>
    <w:rsid w:val="00FE6467"/>
    <w:rsid w:val="00FF1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CE662BA"/>
  <w15:docId w15:val="{DE1F7019-188F-4524-8343-44F0E3EB8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DC4CB2"/>
    <w:rPr>
      <w:sz w:val="16"/>
      <w:szCs w:val="16"/>
    </w:rPr>
  </w:style>
  <w:style w:type="paragraph" w:styleId="CommentText">
    <w:name w:val="annotation text"/>
    <w:basedOn w:val="Normal"/>
    <w:link w:val="CommentTextChar"/>
    <w:uiPriority w:val="99"/>
    <w:semiHidden/>
    <w:unhideWhenUsed/>
    <w:rsid w:val="00DC4CB2"/>
    <w:rPr>
      <w:sz w:val="20"/>
      <w:szCs w:val="20"/>
    </w:rPr>
  </w:style>
  <w:style w:type="character" w:customStyle="1" w:styleId="CommentTextChar">
    <w:name w:val="Comment Text Char"/>
    <w:basedOn w:val="DefaultParagraphFont"/>
    <w:link w:val="CommentText"/>
    <w:uiPriority w:val="99"/>
    <w:semiHidden/>
    <w:rsid w:val="00DC4CB2"/>
    <w:rPr>
      <w:sz w:val="20"/>
      <w:szCs w:val="20"/>
    </w:rPr>
  </w:style>
  <w:style w:type="paragraph" w:styleId="CommentSubject">
    <w:name w:val="annotation subject"/>
    <w:basedOn w:val="CommentText"/>
    <w:next w:val="CommentText"/>
    <w:link w:val="CommentSubjectChar"/>
    <w:uiPriority w:val="99"/>
    <w:semiHidden/>
    <w:unhideWhenUsed/>
    <w:rsid w:val="00DC4CB2"/>
    <w:rPr>
      <w:b/>
      <w:bCs/>
    </w:rPr>
  </w:style>
  <w:style w:type="character" w:customStyle="1" w:styleId="CommentSubjectChar">
    <w:name w:val="Comment Subject Char"/>
    <w:basedOn w:val="CommentTextChar"/>
    <w:link w:val="CommentSubject"/>
    <w:uiPriority w:val="99"/>
    <w:semiHidden/>
    <w:rsid w:val="00DC4CB2"/>
    <w:rPr>
      <w:b/>
      <w:bCs/>
      <w:sz w:val="20"/>
      <w:szCs w:val="20"/>
    </w:rPr>
  </w:style>
  <w:style w:type="paragraph" w:styleId="BalloonText">
    <w:name w:val="Balloon Text"/>
    <w:basedOn w:val="Normal"/>
    <w:link w:val="BalloonTextChar"/>
    <w:uiPriority w:val="99"/>
    <w:semiHidden/>
    <w:unhideWhenUsed/>
    <w:rsid w:val="00DC4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CB2"/>
    <w:rPr>
      <w:rFonts w:ascii="Segoe UI" w:hAnsi="Segoe UI" w:cs="Segoe UI"/>
      <w:sz w:val="18"/>
      <w:szCs w:val="18"/>
    </w:rPr>
  </w:style>
  <w:style w:type="character" w:styleId="Hyperlink">
    <w:name w:val="Hyperlink"/>
    <w:basedOn w:val="DefaultParagraphFont"/>
    <w:uiPriority w:val="99"/>
    <w:unhideWhenUsed/>
    <w:rsid w:val="00C05E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12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2066</Characters>
  <Application>Microsoft Office Word</Application>
  <DocSecurity>0</DocSecurity>
  <Lines>71</Lines>
  <Paragraphs>19</Paragraphs>
  <ScaleCrop>false</ScaleCrop>
  <Company> </Company>
  <LinksUpToDate>false</LinksUpToDate>
  <CharactersWithSpaces>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 Subject not yet available - South Carolina Legislature Online</dc:title>
  <dc:subject/>
  <dc:creator>Rebecca Landau</dc:creator>
  <cp:keywords/>
  <dc:description/>
  <cp:lastModifiedBy>S Wilson</cp:lastModifiedBy>
  <cp:revision>2</cp:revision>
  <dcterms:created xsi:type="dcterms:W3CDTF">2021-04-28T18:43:00Z</dcterms:created>
  <dcterms:modified xsi:type="dcterms:W3CDTF">2021-04-28T18:43:00Z</dcterms:modified>
</cp:coreProperties>
</file>