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BCB" w:rsidRDefault="00F43BCB" w:rsidP="00F43BCB">
      <w:pPr>
        <w:widowControl w:val="0"/>
        <w:jc w:val="center"/>
      </w:pPr>
      <w:r w:rsidRPr="00F43BCB">
        <w:rPr>
          <w:b/>
        </w:rPr>
        <w:t>South Carolina General Assembly</w:t>
      </w:r>
    </w:p>
    <w:p w:rsidR="00F43BCB" w:rsidRDefault="00F43BCB" w:rsidP="00F43BCB">
      <w:pPr>
        <w:widowControl w:val="0"/>
        <w:jc w:val="center"/>
      </w:pPr>
      <w:r>
        <w:t>124th Session, 2021-2022</w:t>
      </w:r>
    </w:p>
    <w:p w:rsidR="00F43BCB" w:rsidRDefault="00F43BCB" w:rsidP="00F43BCB">
      <w:pPr>
        <w:widowControl w:val="0"/>
        <w:jc w:val="left"/>
      </w:pPr>
    </w:p>
    <w:p w:rsidR="00F43BCB" w:rsidRDefault="00F43BCB" w:rsidP="00F43BCB">
      <w:pPr>
        <w:widowControl w:val="0"/>
        <w:jc w:val="left"/>
        <w:rPr>
          <w:b/>
        </w:rPr>
      </w:pPr>
      <w:r w:rsidRPr="00F43BCB">
        <w:rPr>
          <w:b/>
        </w:rPr>
        <w:t>H. 3666</w:t>
      </w:r>
    </w:p>
    <w:p w:rsidR="00F43BCB" w:rsidRDefault="00F43BCB" w:rsidP="00F43BCB">
      <w:pPr>
        <w:widowControl w:val="0"/>
        <w:jc w:val="left"/>
        <w:rPr>
          <w:b/>
        </w:rPr>
      </w:pPr>
    </w:p>
    <w:p w:rsidR="00F43BCB" w:rsidRDefault="00F43BCB" w:rsidP="00F43BCB">
      <w:pPr>
        <w:widowControl w:val="0"/>
        <w:jc w:val="left"/>
      </w:pPr>
      <w:r w:rsidRPr="00F43BCB">
        <w:rPr>
          <w:b/>
        </w:rPr>
        <w:t>STATUS INFORMATION</w:t>
      </w:r>
    </w:p>
    <w:p w:rsidR="00F43BCB" w:rsidRDefault="00F43BCB" w:rsidP="00F43BCB">
      <w:pPr>
        <w:widowControl w:val="0"/>
        <w:jc w:val="left"/>
      </w:pPr>
    </w:p>
    <w:p w:rsidR="00F43BCB" w:rsidRDefault="00F43BCB" w:rsidP="00F43BCB">
      <w:pPr>
        <w:widowControl w:val="0"/>
        <w:jc w:val="left"/>
      </w:pPr>
      <w:r>
        <w:t>General Bill</w:t>
      </w:r>
    </w:p>
    <w:p w:rsidR="00F43BCB" w:rsidRDefault="00F43BCB" w:rsidP="00F43BCB">
      <w:pPr>
        <w:widowControl w:val="0"/>
        <w:jc w:val="left"/>
      </w:pPr>
      <w:r>
        <w:t>Sponsors: Reps. Henderson</w:t>
      </w:r>
      <w:r>
        <w:noBreakHyphen/>
        <w:t>Myers, Alexander, Anderson, Bamberg, Brawley, Clyburn, Dillard, Garvin, Gilliard, Govan, Henegan, Hosey, Howard, Jefferson, J.L. Johnson, K.O. Johnson, King, Matthews, McDaniel, J. Moore, Murray, Parks, Pendarvis, Rivers, Robinson, Rutherford, Tedder, Thigpen, Weeks, R. Williams and S. Williams</w:t>
      </w:r>
    </w:p>
    <w:p w:rsidR="00F43BCB" w:rsidRDefault="00F43BCB" w:rsidP="00F43BCB">
      <w:pPr>
        <w:widowControl w:val="0"/>
        <w:jc w:val="left"/>
      </w:pPr>
      <w:r>
        <w:t>Document Path: l:\council\bills\gt\5963cm21.docx</w:t>
      </w:r>
    </w:p>
    <w:p w:rsidR="00F43BCB" w:rsidRDefault="00F43BCB" w:rsidP="00F43BCB">
      <w:pPr>
        <w:widowControl w:val="0"/>
        <w:jc w:val="left"/>
      </w:pPr>
    </w:p>
    <w:p w:rsidR="00F43BCB" w:rsidRDefault="00F43BCB" w:rsidP="00F43BCB">
      <w:pPr>
        <w:widowControl w:val="0"/>
        <w:jc w:val="left"/>
      </w:pPr>
      <w:r>
        <w:t>Introduced in the House on January 14, 2021</w:t>
      </w:r>
    </w:p>
    <w:p w:rsidR="00F43BCB" w:rsidRDefault="00F43BCB" w:rsidP="00F43BCB">
      <w:pPr>
        <w:widowControl w:val="0"/>
        <w:jc w:val="left"/>
      </w:pPr>
      <w:r>
        <w:t xml:space="preserve">Currently residing in the House Committee on </w:t>
      </w:r>
      <w:r w:rsidRPr="00F43BCB">
        <w:rPr>
          <w:b/>
        </w:rPr>
        <w:t>Judiciary</w:t>
      </w:r>
    </w:p>
    <w:p w:rsidR="00F43BCB" w:rsidRDefault="00F43BCB" w:rsidP="00F43BCB">
      <w:pPr>
        <w:widowControl w:val="0"/>
        <w:jc w:val="left"/>
      </w:pPr>
    </w:p>
    <w:p w:rsidR="00F43BCB" w:rsidRDefault="006325AD" w:rsidP="00F43BCB">
      <w:pPr>
        <w:widowControl w:val="0"/>
        <w:jc w:val="left"/>
      </w:pPr>
      <w:r>
        <w:t>Summary: Perjury</w:t>
      </w:r>
    </w:p>
    <w:p w:rsidR="00F43BCB" w:rsidRDefault="00F43BCB" w:rsidP="00F43BCB">
      <w:pPr>
        <w:widowControl w:val="0"/>
        <w:jc w:val="left"/>
      </w:pPr>
    </w:p>
    <w:p w:rsidR="00F43BCB" w:rsidRDefault="00F43BCB" w:rsidP="00F43BCB">
      <w:pPr>
        <w:widowControl w:val="0"/>
        <w:jc w:val="left"/>
      </w:pPr>
    </w:p>
    <w:p w:rsidR="00F43BCB" w:rsidRDefault="00F43BCB" w:rsidP="00F43BCB">
      <w:pPr>
        <w:widowControl w:val="0"/>
        <w:tabs>
          <w:tab w:val="center" w:pos="590"/>
          <w:tab w:val="center" w:pos="1440"/>
          <w:tab w:val="left" w:pos="1872"/>
          <w:tab w:val="left" w:pos="9187"/>
        </w:tabs>
        <w:jc w:val="left"/>
      </w:pPr>
      <w:r w:rsidRPr="00F43BCB">
        <w:rPr>
          <w:b/>
        </w:rPr>
        <w:t>HISTORY OF LEGISLATIVE ACTIONS</w:t>
      </w:r>
    </w:p>
    <w:p w:rsidR="00F43BCB" w:rsidRDefault="00F43BCB" w:rsidP="00F43BCB">
      <w:pPr>
        <w:widowControl w:val="0"/>
        <w:tabs>
          <w:tab w:val="center" w:pos="590"/>
          <w:tab w:val="center" w:pos="1440"/>
          <w:tab w:val="left" w:pos="1872"/>
          <w:tab w:val="left" w:pos="9187"/>
        </w:tabs>
        <w:jc w:val="left"/>
      </w:pPr>
    </w:p>
    <w:p w:rsidR="00F43BCB" w:rsidRPr="00F43BCB" w:rsidRDefault="00F43BCB" w:rsidP="00F43BCB">
      <w:pPr>
        <w:widowControl w:val="0"/>
        <w:tabs>
          <w:tab w:val="center" w:pos="590"/>
          <w:tab w:val="center" w:pos="1440"/>
          <w:tab w:val="left" w:pos="1872"/>
          <w:tab w:val="left" w:pos="9187"/>
        </w:tabs>
        <w:jc w:val="left"/>
      </w:pPr>
      <w:r w:rsidRPr="00F43BCB">
        <w:rPr>
          <w:u w:val="single"/>
        </w:rPr>
        <w:tab/>
        <w:t>Date</w:t>
      </w:r>
      <w:r w:rsidRPr="00F43BCB">
        <w:rPr>
          <w:u w:val="single"/>
        </w:rPr>
        <w:tab/>
        <w:t>Body</w:t>
      </w:r>
      <w:r w:rsidRPr="00F43BCB">
        <w:rPr>
          <w:u w:val="single"/>
        </w:rPr>
        <w:tab/>
        <w:t>Action Description with journal page number</w:t>
      </w:r>
      <w:r w:rsidRPr="00F43BCB">
        <w:rPr>
          <w:u w:val="single"/>
        </w:rPr>
        <w:tab/>
      </w:r>
    </w:p>
    <w:p w:rsidR="004F2F3A" w:rsidRDefault="004F2F3A" w:rsidP="004F2F3A">
      <w:pPr>
        <w:widowControl w:val="0"/>
        <w:tabs>
          <w:tab w:val="right" w:pos="1008"/>
          <w:tab w:val="left" w:pos="1152"/>
          <w:tab w:val="left" w:pos="1872"/>
          <w:tab w:val="left" w:pos="9187"/>
        </w:tabs>
        <w:ind w:left="2088" w:hanging="2088"/>
      </w:pPr>
      <w:r>
        <w:tab/>
        <w:t>1/14/2021</w:t>
      </w:r>
      <w:r>
        <w:tab/>
        <w:t>House</w:t>
      </w:r>
      <w:r>
        <w:tab/>
        <w:t>Introduced and read first time (</w:t>
      </w:r>
      <w:hyperlink r:id="rId7" w:history="1">
        <w:r w:rsidRPr="008E40E9">
          <w:rPr>
            <w:rStyle w:val="Hyperlink"/>
          </w:rPr>
          <w:t>House Journal</w:t>
        </w:r>
        <w:r w:rsidRPr="008E40E9">
          <w:rPr>
            <w:rStyle w:val="Hyperlink"/>
          </w:rPr>
          <w:noBreakHyphen/>
          <w:t>page 541</w:t>
        </w:r>
      </w:hyperlink>
      <w:r>
        <w:t>)</w:t>
      </w:r>
    </w:p>
    <w:p w:rsidR="004F2F3A" w:rsidRDefault="004F2F3A" w:rsidP="004F2F3A">
      <w:pPr>
        <w:widowControl w:val="0"/>
        <w:tabs>
          <w:tab w:val="right" w:pos="1008"/>
          <w:tab w:val="left" w:pos="1152"/>
          <w:tab w:val="left" w:pos="1872"/>
          <w:tab w:val="left" w:pos="9187"/>
        </w:tabs>
        <w:ind w:left="2088" w:hanging="2088"/>
      </w:pPr>
      <w:r>
        <w:tab/>
        <w:t>1/14/2021</w:t>
      </w:r>
      <w:r>
        <w:tab/>
        <w:t>House</w:t>
      </w:r>
      <w:r>
        <w:tab/>
        <w:t xml:space="preserve">Referred to Committee on </w:t>
      </w:r>
      <w:r w:rsidRPr="008E40E9">
        <w:rPr>
          <w:b/>
        </w:rPr>
        <w:t>Judiciary</w:t>
      </w:r>
      <w:r>
        <w:t xml:space="preserve"> (</w:t>
      </w:r>
      <w:hyperlink r:id="rId8" w:history="1">
        <w:r w:rsidRPr="008E40E9">
          <w:rPr>
            <w:rStyle w:val="Hyperlink"/>
          </w:rPr>
          <w:t>House Journal</w:t>
        </w:r>
        <w:r w:rsidRPr="008E40E9">
          <w:rPr>
            <w:rStyle w:val="Hyperlink"/>
          </w:rPr>
          <w:noBreakHyphen/>
          <w:t>page 541</w:t>
        </w:r>
      </w:hyperlink>
      <w:r>
        <w:t>)</w:t>
      </w:r>
    </w:p>
    <w:p w:rsidR="004F2F3A" w:rsidRDefault="004F2F3A" w:rsidP="004F2F3A">
      <w:pPr>
        <w:widowControl w:val="0"/>
        <w:tabs>
          <w:tab w:val="right" w:pos="1008"/>
          <w:tab w:val="left" w:pos="1152"/>
          <w:tab w:val="left" w:pos="1872"/>
          <w:tab w:val="left" w:pos="9187"/>
        </w:tabs>
        <w:ind w:left="2088" w:hanging="2088"/>
      </w:pPr>
    </w:p>
    <w:p w:rsidR="00F43BCB" w:rsidRDefault="00F43BCB" w:rsidP="00F43BC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43BCB">
          <w:rPr>
            <w:rStyle w:val="Hyperlink"/>
          </w:rPr>
          <w:t>legislative information</w:t>
        </w:r>
      </w:hyperlink>
      <w:r>
        <w:t xml:space="preserve"> at the website</w:t>
      </w:r>
    </w:p>
    <w:p w:rsidR="00F43BCB" w:rsidRDefault="00F43BCB" w:rsidP="00F43BCB">
      <w:pPr>
        <w:widowControl w:val="0"/>
        <w:tabs>
          <w:tab w:val="right" w:pos="1008"/>
          <w:tab w:val="left" w:pos="1152"/>
          <w:tab w:val="left" w:pos="1872"/>
          <w:tab w:val="left" w:pos="9187"/>
        </w:tabs>
        <w:ind w:left="2088" w:hanging="2088"/>
        <w:jc w:val="left"/>
      </w:pPr>
    </w:p>
    <w:p w:rsidR="00F43BCB" w:rsidRPr="00F43BCB" w:rsidRDefault="00F43BCB" w:rsidP="00F43BCB">
      <w:pPr>
        <w:widowControl w:val="0"/>
        <w:tabs>
          <w:tab w:val="right" w:pos="1008"/>
          <w:tab w:val="left" w:pos="1152"/>
          <w:tab w:val="left" w:pos="1872"/>
          <w:tab w:val="left" w:pos="9187"/>
        </w:tabs>
        <w:ind w:left="2088" w:hanging="2088"/>
        <w:jc w:val="left"/>
      </w:pPr>
    </w:p>
    <w:p w:rsidR="00F43BCB" w:rsidRDefault="00F43BCB" w:rsidP="00F43BCB">
      <w:pPr>
        <w:widowControl w:val="0"/>
        <w:jc w:val="left"/>
      </w:pPr>
      <w:r w:rsidRPr="00F43BCB">
        <w:rPr>
          <w:b/>
        </w:rPr>
        <w:t>VERSIONS OF THIS BILL</w:t>
      </w:r>
    </w:p>
    <w:p w:rsidR="00F43BCB" w:rsidRDefault="00F43BCB" w:rsidP="00F43BCB">
      <w:pPr>
        <w:widowControl w:val="0"/>
        <w:jc w:val="left"/>
      </w:pPr>
    </w:p>
    <w:p w:rsidR="00F43BCB" w:rsidRDefault="00FD3ED1" w:rsidP="00F43BCB">
      <w:pPr>
        <w:widowControl w:val="0"/>
        <w:jc w:val="left"/>
      </w:pPr>
      <w:hyperlink r:id="rId10" w:history="1">
        <w:r w:rsidR="00F43BCB">
          <w:rPr>
            <w:rStyle w:val="Hyperlink"/>
          </w:rPr>
          <w:t>1/14/2021</w:t>
        </w:r>
      </w:hyperlink>
    </w:p>
    <w:p w:rsidR="00F43BCB" w:rsidRDefault="00F43BCB" w:rsidP="00F43BCB"/>
    <w:p w:rsidR="00F43BCB" w:rsidRDefault="00F43BCB" w:rsidP="00F43BCB">
      <w:pPr>
        <w:sectPr w:rsidR="00F43BCB" w:rsidSect="00F43BCB">
          <w:pgSz w:w="12240" w:h="15840" w:code="1"/>
          <w:pgMar w:top="1080" w:right="1440" w:bottom="1080" w:left="1440" w:header="720" w:footer="720" w:gutter="0"/>
          <w:cols w:space="720"/>
          <w:noEndnote/>
          <w:docGrid w:linePitch="360"/>
        </w:sectPr>
      </w:pPr>
    </w:p>
    <w:p w:rsidR="00536BBC" w:rsidRDefault="00536B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6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7C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3A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noBreakHyphen/>
        <w:t>9</w:t>
      </w:r>
      <w:r>
        <w:noBreakHyphen/>
        <w:t>10, CODE OF LAWS OF SOUTH CAROLINA, 1976, RELATING TO THE CRIME OF PERJURY, SO AS TO PROVIDE THE CIRCUMSTANCES UPON WHICH A LAW ENFORCEMENT OFFICER IS GUILTY OF PERJURY AND PROVIDE A PENALTY.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7CD9" w:rsidRDefault="009B7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7CD9" w:rsidRDefault="009B7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CD9" w:rsidRDefault="009B7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43A72">
        <w:t>Section 16</w:t>
      </w:r>
      <w:r w:rsidR="00F43A72">
        <w:noBreakHyphen/>
        <w:t>9</w:t>
      </w:r>
      <w:r w:rsidR="00F43A72">
        <w:noBreakHyphen/>
        <w:t>10 of the 1976 Code is amended to read:</w:t>
      </w:r>
    </w:p>
    <w:p w:rsidR="00F43A72" w:rsidRDefault="00F43A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A72" w:rsidRDefault="00F43A72" w:rsidP="00F4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9</w:t>
      </w:r>
      <w:r>
        <w:noBreakHyphen/>
        <w:t>10.</w:t>
      </w:r>
      <w:r>
        <w:tab/>
        <w:t>(A)(1)</w:t>
      </w:r>
      <w:r>
        <w:tab/>
      </w:r>
      <w:r w:rsidRPr="00B90E92">
        <w:t>It is unlawful for a person to wilfully give false, misleading, or incomplete testimony under oath in any court of record, judicial, administrative, or regulatory proceeding in this State.</w:t>
      </w:r>
    </w:p>
    <w:p w:rsidR="00F43A72" w:rsidRDefault="00F43A72" w:rsidP="00F4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90E92">
        <w:t>It is unlawful for a person to wilfully give false, misleading, or incomplete information on a document, record, report, or form required by the laws of this State.</w:t>
      </w:r>
    </w:p>
    <w:p w:rsidR="00F43A72" w:rsidRPr="00F43A72" w:rsidRDefault="00F43A72" w:rsidP="00F4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Pr="00F43A72">
        <w:tab/>
      </w:r>
      <w:r>
        <w:rPr>
          <w:u w:val="single"/>
        </w:rPr>
        <w:t xml:space="preserve">It is unlawful for a law enforcement officer, in any report filed with his employing law enforcement </w:t>
      </w:r>
      <w:r w:rsidR="00F061A1">
        <w:rPr>
          <w:u w:val="single"/>
        </w:rPr>
        <w:t xml:space="preserve">agency </w:t>
      </w:r>
      <w:r>
        <w:rPr>
          <w:u w:val="single"/>
        </w:rPr>
        <w:t xml:space="preserve">regarding the commission of any crime or the investigation of any crime, to knowingly and intentionally make any statement regarding any material matter in the report which the officer knows to be false, whether or not the statement is certified or otherwise expressly reported as true. </w:t>
      </w:r>
    </w:p>
    <w:p w:rsidR="00F43A72" w:rsidRDefault="00F43A72" w:rsidP="00F4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B90E92">
        <w:t>A person who violates the provisions of subsection (A)(1)</w:t>
      </w:r>
      <w:r>
        <w:t xml:space="preserve"> </w:t>
      </w:r>
      <w:r>
        <w:rPr>
          <w:u w:val="single"/>
        </w:rPr>
        <w:t>or (A)(3)</w:t>
      </w:r>
      <w:r w:rsidRPr="00B90E92">
        <w:t xml:space="preserve"> is guilty of a felony and, upon conviction, must be fined in the discretion of the court or imprisoned not more than five years, or both.</w:t>
      </w:r>
    </w:p>
    <w:p w:rsidR="00F43A72" w:rsidRDefault="00F43A72" w:rsidP="00F4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90E92">
        <w:t xml:space="preserve">A person who violates the provisions of subsection (A)(2) is guilty of a misdemeanor and, upon conviction, must be </w:t>
      </w:r>
      <w:r w:rsidRPr="00B90E92">
        <w:lastRenderedPageBreak/>
        <w:t>imprisoned not more than six months or fined not less than one hundred dollars, or both.</w:t>
      </w:r>
    </w:p>
    <w:p w:rsidR="00F43A72" w:rsidRDefault="00F43A72" w:rsidP="00F4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90E92">
        <w:t>A person may be convicted under this section if he induces, procures, or persuades another person to commit perjury or if he commits perjury by his own act, consent, or agreement.</w:t>
      </w:r>
      <w:r w:rsidR="004116E3">
        <w:t>”</w:t>
      </w:r>
    </w:p>
    <w:p w:rsidR="009B7CD9" w:rsidRDefault="009B7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CD9" w:rsidRDefault="009B7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3A72">
        <w:t>2</w:t>
      </w:r>
      <w:r>
        <w:t>.</w:t>
      </w:r>
      <w:r>
        <w:tab/>
        <w:t>This act takes effect upon approval by the Governor.</w:t>
      </w:r>
    </w:p>
    <w:p w:rsidR="00486F7C" w:rsidRDefault="00F43A72" w:rsidP="00927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3BCB" w:rsidRDefault="00F43BCB" w:rsidP="00F43BCB">
      <w:pPr>
        <w:suppressAutoHyphens/>
      </w:pPr>
    </w:p>
    <w:sectPr w:rsidR="00F43BCB" w:rsidSect="00F43BC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CD9" w:rsidRDefault="009B7CD9" w:rsidP="009F0C77">
      <w:r>
        <w:separator/>
      </w:r>
    </w:p>
  </w:endnote>
  <w:endnote w:type="continuationSeparator" w:id="0">
    <w:p w:rsidR="009B7CD9" w:rsidRDefault="009B7C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595DF1-7949-4F87-A4EC-40DB2311A2B7}"/>
    <w:embedBold r:id="rId2" w:fontKey="{E24EFCA0-04F4-4961-8676-658FDE05809A}"/>
  </w:font>
  <w:font w:name="Calibri">
    <w:panose1 w:val="020F0502020204030204"/>
    <w:charset w:val="00"/>
    <w:family w:val="swiss"/>
    <w:pitch w:val="variable"/>
    <w:sig w:usb0="E0002EFF" w:usb1="C000247B" w:usb2="00000009" w:usb3="00000000" w:csb0="000001FF" w:csb1="00000000"/>
    <w:embedRegular r:id="rId3" w:fontKey="{A9D62E24-E28B-426C-98CB-79DF0DA77445}"/>
  </w:font>
  <w:font w:name="Segoe UI">
    <w:panose1 w:val="020B0502040204020203"/>
    <w:charset w:val="00"/>
    <w:family w:val="swiss"/>
    <w:pitch w:val="variable"/>
    <w:sig w:usb0="E4002EFF" w:usb1="C000E47F" w:usb2="00000009" w:usb3="00000000" w:csb0="000001FF" w:csb1="00000000"/>
    <w:embedRegular r:id="rId4" w:fontKey="{1784C85B-CF4E-400F-B7DE-D264E4B239F9}"/>
  </w:font>
  <w:font w:name="Cambria">
    <w:panose1 w:val="02040503050406030204"/>
    <w:charset w:val="00"/>
    <w:family w:val="roman"/>
    <w:pitch w:val="variable"/>
    <w:sig w:usb0="E00006FF" w:usb1="420024FF" w:usb2="02000000" w:usb3="00000000" w:csb0="0000019F" w:csb1="00000000"/>
    <w:embedRegular r:id="rId5" w:fontKey="{05994AEC-4087-4D6D-A0C0-E5915C364C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BCB" w:rsidRPr="00536BBC" w:rsidRDefault="00F43BCB" w:rsidP="00536BBC">
    <w:pPr>
      <w:pStyle w:val="Footer"/>
      <w:tabs>
        <w:tab w:val="clear" w:pos="4680"/>
        <w:tab w:val="clear" w:pos="9360"/>
        <w:tab w:val="center" w:pos="2995"/>
      </w:tabs>
      <w:spacing w:before="120"/>
    </w:pPr>
    <w:r>
      <w:t>[3666]</w:t>
    </w:r>
    <w:r>
      <w:tab/>
    </w:r>
    <w:r>
      <w:fldChar w:fldCharType="begin"/>
    </w:r>
    <w:r>
      <w:instrText xml:space="preserve"> PAGE  \* MERGEFORMAT </w:instrText>
    </w:r>
    <w:r>
      <w:fldChar w:fldCharType="separate"/>
    </w:r>
    <w:r w:rsidR="004F2F3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CD9" w:rsidRDefault="009B7CD9" w:rsidP="009F0C77">
      <w:r>
        <w:separator/>
      </w:r>
    </w:p>
  </w:footnote>
  <w:footnote w:type="continuationSeparator" w:id="0">
    <w:p w:rsidR="009B7CD9" w:rsidRDefault="009B7C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63CM21"/>
    <w:docVar w:name="CoverBillType" w:val="b"/>
    <w:docVar w:name="DocPath" w:val="L:\Council\bills\GT\5963CM21.DOCX"/>
    <w:docVar w:name="dvBillNumber" w:val="3666"/>
    <w:docVar w:name="dvBillNumberPrefix" w:val="H. "/>
    <w:docVar w:name="dvOriginalBody" w:val="House"/>
    <w:docVar w:name="dvSteno" w:val="GT"/>
    <w:docVar w:name="NameofBody" w:val="h"/>
    <w:docVar w:name="vGroup2" w:val="Council"/>
  </w:docVars>
  <w:rsids>
    <w:rsidRoot w:val="009B7CD9"/>
    <w:rsid w:val="00011869"/>
    <w:rsid w:val="00015CD6"/>
    <w:rsid w:val="000E0100"/>
    <w:rsid w:val="000E1785"/>
    <w:rsid w:val="000F40FA"/>
    <w:rsid w:val="001035F1"/>
    <w:rsid w:val="0010776B"/>
    <w:rsid w:val="00122565"/>
    <w:rsid w:val="00133E66"/>
    <w:rsid w:val="001435A3"/>
    <w:rsid w:val="00146ED3"/>
    <w:rsid w:val="00151044"/>
    <w:rsid w:val="001C47E3"/>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16E3"/>
    <w:rsid w:val="00412455"/>
    <w:rsid w:val="0041760A"/>
    <w:rsid w:val="00417C01"/>
    <w:rsid w:val="004403BD"/>
    <w:rsid w:val="00461441"/>
    <w:rsid w:val="004809EE"/>
    <w:rsid w:val="00486F7C"/>
    <w:rsid w:val="004E7D54"/>
    <w:rsid w:val="004F2F3A"/>
    <w:rsid w:val="005273C6"/>
    <w:rsid w:val="00530A69"/>
    <w:rsid w:val="00536BBC"/>
    <w:rsid w:val="00545593"/>
    <w:rsid w:val="00556EBF"/>
    <w:rsid w:val="00577C6C"/>
    <w:rsid w:val="005A62FE"/>
    <w:rsid w:val="005C2FE2"/>
    <w:rsid w:val="005E2BC9"/>
    <w:rsid w:val="00605102"/>
    <w:rsid w:val="006215AA"/>
    <w:rsid w:val="006325AD"/>
    <w:rsid w:val="006913C9"/>
    <w:rsid w:val="0069470D"/>
    <w:rsid w:val="006D58AA"/>
    <w:rsid w:val="00734F00"/>
    <w:rsid w:val="00736959"/>
    <w:rsid w:val="007A70AE"/>
    <w:rsid w:val="00801217"/>
    <w:rsid w:val="008362E8"/>
    <w:rsid w:val="0085786E"/>
    <w:rsid w:val="008A1768"/>
    <w:rsid w:val="008A489F"/>
    <w:rsid w:val="008F0F33"/>
    <w:rsid w:val="008F4429"/>
    <w:rsid w:val="009275FF"/>
    <w:rsid w:val="0094021A"/>
    <w:rsid w:val="009B44AF"/>
    <w:rsid w:val="009B7CD9"/>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7790"/>
    <w:rsid w:val="00C74E9D"/>
    <w:rsid w:val="00C826DD"/>
    <w:rsid w:val="00C82FD3"/>
    <w:rsid w:val="00C92819"/>
    <w:rsid w:val="00CC6B7B"/>
    <w:rsid w:val="00CD2089"/>
    <w:rsid w:val="00D73A67"/>
    <w:rsid w:val="00D970A9"/>
    <w:rsid w:val="00DF3845"/>
    <w:rsid w:val="00E41911"/>
    <w:rsid w:val="00E44B57"/>
    <w:rsid w:val="00E92EEF"/>
    <w:rsid w:val="00EF2368"/>
    <w:rsid w:val="00F061A1"/>
    <w:rsid w:val="00F24442"/>
    <w:rsid w:val="00F43A72"/>
    <w:rsid w:val="00F43BC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C1A56F-726C-4924-86BA-6B54D2450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24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455"/>
    <w:rPr>
      <w:rFonts w:ascii="Segoe UI" w:eastAsia="Times New Roman" w:hAnsi="Segoe UI" w:cs="Segoe UI"/>
      <w:sz w:val="18"/>
      <w:szCs w:val="18"/>
    </w:rPr>
  </w:style>
  <w:style w:type="character" w:styleId="Hyperlink">
    <w:name w:val="Hyperlink"/>
    <w:basedOn w:val="DefaultParagraphFont"/>
    <w:uiPriority w:val="99"/>
    <w:unhideWhenUsed/>
    <w:rsid w:val="00F43B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66_2021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6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8FDA1-DD78-4F37-B293-06900F9F7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460</Words>
  <Characters>2545</Characters>
  <Application>Microsoft Office Word</Application>
  <DocSecurity>0</DocSecurity>
  <Lines>74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3666: Subject not yet available - South Carolina Legislature Online</dc:title>
  <dc:creator>Gwen Thurmond</dc:creator>
  <cp:lastModifiedBy>S Wilson</cp:lastModifiedBy>
  <cp:revision>2</cp:revision>
  <cp:lastPrinted>2021-01-11T16:30:00Z</cp:lastPrinted>
  <dcterms:created xsi:type="dcterms:W3CDTF">2021-01-26T21:03:00Z</dcterms:created>
  <dcterms:modified xsi:type="dcterms:W3CDTF">2021-01-26T21:03:00Z</dcterms:modified>
</cp:coreProperties>
</file>