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176" w:rsidRDefault="00ED1176" w:rsidP="00ED1176">
      <w:pPr>
        <w:widowControl w:val="0"/>
        <w:jc w:val="center"/>
      </w:pPr>
      <w:r w:rsidRPr="00ED1176">
        <w:rPr>
          <w:b/>
        </w:rPr>
        <w:t>South Carolina General Assembly</w:t>
      </w:r>
    </w:p>
    <w:p w:rsidR="00ED1176" w:rsidRDefault="00ED1176" w:rsidP="00ED1176">
      <w:pPr>
        <w:widowControl w:val="0"/>
        <w:jc w:val="center"/>
      </w:pPr>
      <w:r>
        <w:t>124th Session, 2021-2022</w:t>
      </w:r>
    </w:p>
    <w:p w:rsidR="00ED1176" w:rsidRDefault="00ED1176" w:rsidP="00ED1176">
      <w:pPr>
        <w:widowControl w:val="0"/>
        <w:jc w:val="left"/>
      </w:pPr>
    </w:p>
    <w:p w:rsidR="00ED1176" w:rsidRDefault="00ED1176" w:rsidP="00ED1176">
      <w:pPr>
        <w:widowControl w:val="0"/>
        <w:jc w:val="left"/>
        <w:rPr>
          <w:b/>
        </w:rPr>
      </w:pPr>
      <w:r w:rsidRPr="00ED1176">
        <w:rPr>
          <w:b/>
        </w:rPr>
        <w:t>H. 3677</w:t>
      </w:r>
    </w:p>
    <w:p w:rsidR="00ED1176" w:rsidRDefault="00ED1176" w:rsidP="00ED1176">
      <w:pPr>
        <w:widowControl w:val="0"/>
        <w:jc w:val="left"/>
        <w:rPr>
          <w:b/>
        </w:rPr>
      </w:pPr>
    </w:p>
    <w:p w:rsidR="00ED1176" w:rsidRDefault="00ED1176" w:rsidP="00ED1176">
      <w:pPr>
        <w:widowControl w:val="0"/>
        <w:jc w:val="left"/>
      </w:pPr>
      <w:r w:rsidRPr="00ED1176">
        <w:rPr>
          <w:b/>
        </w:rPr>
        <w:t>STATUS INFORMATION</w:t>
      </w:r>
    </w:p>
    <w:p w:rsidR="00ED1176" w:rsidRDefault="00ED1176" w:rsidP="00ED1176">
      <w:pPr>
        <w:widowControl w:val="0"/>
        <w:jc w:val="left"/>
      </w:pPr>
    </w:p>
    <w:p w:rsidR="00ED1176" w:rsidRDefault="00ED1176" w:rsidP="00ED1176">
      <w:pPr>
        <w:widowControl w:val="0"/>
        <w:jc w:val="left"/>
      </w:pPr>
      <w:r>
        <w:t>General Bill</w:t>
      </w:r>
    </w:p>
    <w:p w:rsidR="00ED1176" w:rsidRDefault="00ED1176" w:rsidP="00ED1176">
      <w:pPr>
        <w:widowControl w:val="0"/>
        <w:jc w:val="left"/>
      </w:pPr>
      <w:r>
        <w:t>Sponsors: Rep. Hart</w:t>
      </w:r>
    </w:p>
    <w:p w:rsidR="00ED1176" w:rsidRDefault="00ED1176" w:rsidP="00ED1176">
      <w:pPr>
        <w:widowControl w:val="0"/>
        <w:jc w:val="left"/>
      </w:pPr>
      <w:r>
        <w:t>Document Path: l:\council\bills\gt\5968cm21.docx</w:t>
      </w:r>
    </w:p>
    <w:p w:rsidR="00670CF5" w:rsidRDefault="00670CF5" w:rsidP="00ED1176">
      <w:pPr>
        <w:widowControl w:val="0"/>
        <w:jc w:val="left"/>
      </w:pPr>
      <w:r>
        <w:t>Companion/Similar bill(s): 248, 3360</w:t>
      </w:r>
    </w:p>
    <w:p w:rsidR="00ED1176" w:rsidRDefault="00ED1176" w:rsidP="00ED1176">
      <w:pPr>
        <w:widowControl w:val="0"/>
        <w:jc w:val="left"/>
      </w:pPr>
    </w:p>
    <w:p w:rsidR="00ED1176" w:rsidRDefault="00ED1176" w:rsidP="00ED1176">
      <w:pPr>
        <w:widowControl w:val="0"/>
        <w:jc w:val="left"/>
      </w:pPr>
      <w:r>
        <w:t>Introduced in the House on January 14, 2021</w:t>
      </w:r>
    </w:p>
    <w:p w:rsidR="00ED1176" w:rsidRDefault="00ED1176" w:rsidP="00ED1176">
      <w:pPr>
        <w:widowControl w:val="0"/>
        <w:jc w:val="left"/>
      </w:pPr>
      <w:r>
        <w:t xml:space="preserve">Currently residing in the House Committee on </w:t>
      </w:r>
      <w:r w:rsidRPr="00ED1176">
        <w:rPr>
          <w:b/>
        </w:rPr>
        <w:t>Judiciary</w:t>
      </w:r>
    </w:p>
    <w:p w:rsidR="00ED1176" w:rsidRDefault="00ED1176" w:rsidP="00ED1176">
      <w:pPr>
        <w:widowControl w:val="0"/>
        <w:jc w:val="left"/>
      </w:pPr>
    </w:p>
    <w:p w:rsidR="00ED1176" w:rsidRDefault="001D3E7D" w:rsidP="00ED1176">
      <w:pPr>
        <w:widowControl w:val="0"/>
        <w:jc w:val="left"/>
      </w:pPr>
      <w:r>
        <w:t>Summary: Driving</w:t>
      </w:r>
    </w:p>
    <w:p w:rsidR="00ED1176" w:rsidRDefault="00ED1176" w:rsidP="00ED1176">
      <w:pPr>
        <w:widowControl w:val="0"/>
        <w:jc w:val="left"/>
      </w:pPr>
    </w:p>
    <w:p w:rsidR="00ED1176" w:rsidRDefault="00ED1176" w:rsidP="00ED1176">
      <w:pPr>
        <w:widowControl w:val="0"/>
        <w:jc w:val="left"/>
      </w:pPr>
    </w:p>
    <w:p w:rsidR="00ED1176" w:rsidRDefault="00ED1176" w:rsidP="00ED11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1176">
        <w:rPr>
          <w:b/>
        </w:rPr>
        <w:t>HISTORY OF LEGISLATIVE ACTIONS</w:t>
      </w:r>
    </w:p>
    <w:p w:rsidR="00ED1176" w:rsidRDefault="00ED1176" w:rsidP="00ED11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1176" w:rsidRPr="00ED1176" w:rsidRDefault="00ED1176" w:rsidP="00ED11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1176">
        <w:rPr>
          <w:u w:val="single"/>
        </w:rPr>
        <w:tab/>
        <w:t>Date</w:t>
      </w:r>
      <w:r w:rsidRPr="00ED1176">
        <w:rPr>
          <w:u w:val="single"/>
        </w:rPr>
        <w:tab/>
        <w:t>Body</w:t>
      </w:r>
      <w:r w:rsidRPr="00ED1176">
        <w:rPr>
          <w:u w:val="single"/>
        </w:rPr>
        <w:tab/>
        <w:t>Action Description with journal page number</w:t>
      </w:r>
      <w:r w:rsidRPr="00ED1176">
        <w:rPr>
          <w:u w:val="single"/>
        </w:rPr>
        <w:tab/>
      </w:r>
    </w:p>
    <w:p w:rsidR="000145E4" w:rsidRDefault="000145E4" w:rsidP="000145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Introduced and read first time (</w:t>
      </w:r>
      <w:hyperlink r:id="rId7" w:history="1">
        <w:r w:rsidRPr="006B3847">
          <w:rPr>
            <w:rStyle w:val="Hyperlink"/>
          </w:rPr>
          <w:t>House Journal</w:t>
        </w:r>
        <w:r w:rsidRPr="006B3847">
          <w:rPr>
            <w:rStyle w:val="Hyperlink"/>
          </w:rPr>
          <w:noBreakHyphen/>
          <w:t>page 547</w:t>
        </w:r>
      </w:hyperlink>
      <w:r>
        <w:t>)</w:t>
      </w:r>
    </w:p>
    <w:p w:rsidR="000145E4" w:rsidRDefault="000145E4" w:rsidP="000145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 xml:space="preserve">Referred to Committee on </w:t>
      </w:r>
      <w:r w:rsidRPr="006B3847">
        <w:rPr>
          <w:b/>
        </w:rPr>
        <w:t>Judiciary</w:t>
      </w:r>
      <w:r>
        <w:t xml:space="preserve"> (</w:t>
      </w:r>
      <w:hyperlink r:id="rId8" w:history="1">
        <w:r w:rsidRPr="006B3847">
          <w:rPr>
            <w:rStyle w:val="Hyperlink"/>
          </w:rPr>
          <w:t>House Journal</w:t>
        </w:r>
        <w:r w:rsidRPr="006B3847">
          <w:rPr>
            <w:rStyle w:val="Hyperlink"/>
          </w:rPr>
          <w:noBreakHyphen/>
          <w:t>page 547</w:t>
        </w:r>
      </w:hyperlink>
      <w:r>
        <w:t>)</w:t>
      </w:r>
    </w:p>
    <w:p w:rsidR="000145E4" w:rsidRDefault="000145E4" w:rsidP="000145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1176" w:rsidRDefault="00ED1176" w:rsidP="00ED1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D1176">
          <w:rPr>
            <w:rStyle w:val="Hyperlink"/>
          </w:rPr>
          <w:t>legislative information</w:t>
        </w:r>
      </w:hyperlink>
      <w:r>
        <w:t xml:space="preserve"> at the website</w:t>
      </w:r>
    </w:p>
    <w:p w:rsidR="00ED1176" w:rsidRDefault="00ED1176" w:rsidP="00ED1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1176" w:rsidRPr="00ED1176" w:rsidRDefault="00ED1176" w:rsidP="00ED11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1176" w:rsidRDefault="00ED1176" w:rsidP="00ED1176">
      <w:pPr>
        <w:widowControl w:val="0"/>
        <w:jc w:val="left"/>
      </w:pPr>
      <w:r w:rsidRPr="00ED1176">
        <w:rPr>
          <w:b/>
        </w:rPr>
        <w:t>VERSIONS OF THIS BILL</w:t>
      </w:r>
    </w:p>
    <w:p w:rsidR="00ED1176" w:rsidRDefault="00ED1176" w:rsidP="00ED1176">
      <w:pPr>
        <w:widowControl w:val="0"/>
        <w:jc w:val="left"/>
      </w:pPr>
    </w:p>
    <w:p w:rsidR="00ED1176" w:rsidRDefault="00004AD8" w:rsidP="00ED1176">
      <w:pPr>
        <w:widowControl w:val="0"/>
        <w:jc w:val="left"/>
      </w:pPr>
      <w:hyperlink r:id="rId10" w:history="1">
        <w:r w:rsidR="00ED1176">
          <w:rPr>
            <w:rStyle w:val="Hyperlink"/>
          </w:rPr>
          <w:t>1/14/2021</w:t>
        </w:r>
      </w:hyperlink>
    </w:p>
    <w:p w:rsidR="00ED1176" w:rsidRDefault="00ED1176" w:rsidP="00ED1176"/>
    <w:p w:rsidR="00ED1176" w:rsidRDefault="00ED1176" w:rsidP="00ED1176">
      <w:pPr>
        <w:sectPr w:rsidR="00ED1176" w:rsidSect="00ED11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2FA1" w:rsidRDefault="00122F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2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7C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C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</w:rPr>
        <w:t>TO AMEND THE CODE OF LAWS OF SOUTH CAROLINA, 1976, BY ADDING 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 SO AS TO PROVIDE THAT IT IS UNLAWFUL FOR A PERSON TO OPERATE A MOTOR VEHICLE WHILE USING A CELLULAR TELEPHONE, PAGER, PERSONAL DIGITAL ASSISTANT DEVICE, OR ANOTHER WIRELESS COMMUNICATIONS DEVICE THAT IS NOT EQUIPPED WITH A HANDS</w:t>
      </w:r>
      <w:r>
        <w:rPr>
          <w:color w:val="000000" w:themeColor="text1"/>
        </w:rPr>
        <w:noBreakHyphen/>
        <w:t>FREE MECHANISM, AND TO PROVIDE A PENALTY FOR A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7CB6" w:rsidRDefault="009C7C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7CB6" w:rsidRDefault="009C7C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</w:rPr>
        <w:t>Article 31, Chapter 5, Title 56 of the 1976 Code is amended by adding:</w:t>
      </w: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56</w:t>
      </w:r>
      <w:r>
        <w:rPr>
          <w:color w:val="000000" w:themeColor="text1"/>
        </w:rPr>
        <w:noBreakHyphen/>
        <w:t>5</w:t>
      </w:r>
      <w:r>
        <w:rPr>
          <w:color w:val="000000" w:themeColor="text1"/>
        </w:rPr>
        <w:noBreakHyphen/>
        <w:t>3895.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Notwithstanding another provision of law, it is unlawful for a person to operate a motor vehicle while using a cellular telephone, pager, personal digital assistant device, or another wireless communications device while the vehicle is in motion.</w:t>
      </w: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This section does not apply to a cellular telephone, pager, personal digital assistant device, or another wireless communications device that is equipped with and operated with a hands</w:t>
      </w:r>
      <w:r>
        <w:rPr>
          <w:color w:val="000000" w:themeColor="text1"/>
        </w:rPr>
        <w:noBreakHyphen/>
        <w:t>free mechanism.</w:t>
      </w: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(C)</w:t>
      </w:r>
      <w:r>
        <w:rPr>
          <w:color w:val="000000" w:themeColor="text1"/>
        </w:rP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985CCC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CB6" w:rsidRDefault="00985CCC" w:rsidP="00985C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9475F" w:rsidRDefault="00985C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176" w:rsidRDefault="00ED1176" w:rsidP="00ED1176">
      <w:pPr>
        <w:suppressAutoHyphens/>
      </w:pPr>
    </w:p>
    <w:sectPr w:rsidR="00ED1176" w:rsidSect="00ED117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CB6" w:rsidRDefault="009C7CB6" w:rsidP="009F0C77">
      <w:r>
        <w:separator/>
      </w:r>
    </w:p>
  </w:endnote>
  <w:endnote w:type="continuationSeparator" w:id="0">
    <w:p w:rsidR="009C7CB6" w:rsidRDefault="009C7C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0E99B4-3B51-4A3C-BF47-C336CC09D87B}"/>
    <w:embedBold r:id="rId2" w:fontKey="{DE386239-B920-4CDE-A123-DEAA37CC61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86578E-ECB8-42A8-8375-E685334D76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6D949E-5858-4256-87DE-C8B6F4B5DA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176" w:rsidRPr="00122FA1" w:rsidRDefault="00ED1176" w:rsidP="00122F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45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CB6" w:rsidRDefault="009C7CB6" w:rsidP="009F0C77">
      <w:r>
        <w:separator/>
      </w:r>
    </w:p>
  </w:footnote>
  <w:footnote w:type="continuationSeparator" w:id="0">
    <w:p w:rsidR="009C7CB6" w:rsidRDefault="009C7C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68CM21"/>
    <w:docVar w:name="CoverBillType" w:val="b"/>
    <w:docVar w:name="DocPath" w:val="L:\Council\bills\GT\5968CM21.DOCX"/>
    <w:docVar w:name="dvBillNumber" w:val="367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C7CB6"/>
    <w:rsid w:val="00011869"/>
    <w:rsid w:val="000145E4"/>
    <w:rsid w:val="00015CD6"/>
    <w:rsid w:val="000E0100"/>
    <w:rsid w:val="000E1785"/>
    <w:rsid w:val="000F40FA"/>
    <w:rsid w:val="001035F1"/>
    <w:rsid w:val="0010776B"/>
    <w:rsid w:val="00122FA1"/>
    <w:rsid w:val="00133E66"/>
    <w:rsid w:val="001435A3"/>
    <w:rsid w:val="00146ED3"/>
    <w:rsid w:val="00151044"/>
    <w:rsid w:val="001D08F2"/>
    <w:rsid w:val="001D3A58"/>
    <w:rsid w:val="001D3E7D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27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CF5"/>
    <w:rsid w:val="006913C9"/>
    <w:rsid w:val="0069470D"/>
    <w:rsid w:val="0069475F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5CCC"/>
    <w:rsid w:val="009B44AF"/>
    <w:rsid w:val="009C6A0B"/>
    <w:rsid w:val="009C7CB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1176"/>
    <w:rsid w:val="00EF2368"/>
    <w:rsid w:val="00F0604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3742E-9785-48B9-941D-7B7E5F808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11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77_2021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7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B6454-1383-45F2-9E8B-685F9C70A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1883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3677: Subject not yet available - South Carolina Legislature Online</dc:title>
  <dc:creator>Gwen Thurmond</dc:creator>
  <cp:lastModifiedBy>S Wilson</cp:lastModifiedBy>
  <cp:revision>2</cp:revision>
  <cp:lastPrinted>2021-01-06T20:35:00Z</cp:lastPrinted>
  <dcterms:created xsi:type="dcterms:W3CDTF">2021-01-26T21:15:00Z</dcterms:created>
  <dcterms:modified xsi:type="dcterms:W3CDTF">2021-01-26T21:15:00Z</dcterms:modified>
</cp:coreProperties>
</file>