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E0D" w:rsidRDefault="00D24E0D" w:rsidP="00D24E0D">
      <w:pPr>
        <w:widowControl w:val="0"/>
        <w:jc w:val="center"/>
      </w:pPr>
      <w:r w:rsidRPr="00D24E0D">
        <w:rPr>
          <w:b/>
        </w:rPr>
        <w:t>South Carolina General Assembly</w:t>
      </w:r>
    </w:p>
    <w:p w:rsidR="00D24E0D" w:rsidRDefault="00D24E0D" w:rsidP="00D24E0D">
      <w:pPr>
        <w:widowControl w:val="0"/>
        <w:jc w:val="center"/>
      </w:pPr>
      <w:r>
        <w:t>124th Session, 2021-2022</w:t>
      </w:r>
    </w:p>
    <w:p w:rsidR="00D24E0D" w:rsidRDefault="00D24E0D" w:rsidP="00D24E0D">
      <w:pPr>
        <w:widowControl w:val="0"/>
        <w:jc w:val="left"/>
      </w:pPr>
    </w:p>
    <w:p w:rsidR="00D24E0D" w:rsidRDefault="00D24E0D" w:rsidP="00D24E0D">
      <w:pPr>
        <w:widowControl w:val="0"/>
        <w:jc w:val="left"/>
        <w:rPr>
          <w:b/>
        </w:rPr>
      </w:pPr>
      <w:r w:rsidRPr="00D24E0D">
        <w:rPr>
          <w:b/>
        </w:rPr>
        <w:t>H. 3807</w:t>
      </w:r>
    </w:p>
    <w:p w:rsidR="00D24E0D" w:rsidRDefault="00D24E0D" w:rsidP="00D24E0D">
      <w:pPr>
        <w:widowControl w:val="0"/>
        <w:jc w:val="left"/>
        <w:rPr>
          <w:b/>
        </w:rPr>
      </w:pPr>
    </w:p>
    <w:p w:rsidR="00D24E0D" w:rsidRDefault="00D24E0D" w:rsidP="00D24E0D">
      <w:pPr>
        <w:widowControl w:val="0"/>
        <w:jc w:val="left"/>
      </w:pPr>
      <w:r w:rsidRPr="00D24E0D">
        <w:rPr>
          <w:b/>
        </w:rPr>
        <w:t>STATUS INFORMATION</w:t>
      </w:r>
    </w:p>
    <w:p w:rsidR="00D24E0D" w:rsidRDefault="00D24E0D" w:rsidP="00D24E0D">
      <w:pPr>
        <w:widowControl w:val="0"/>
        <w:jc w:val="left"/>
      </w:pPr>
    </w:p>
    <w:p w:rsidR="00D24E0D" w:rsidRDefault="00D24E0D" w:rsidP="00D24E0D">
      <w:pPr>
        <w:widowControl w:val="0"/>
        <w:jc w:val="left"/>
      </w:pPr>
      <w:r>
        <w:t>House Resolution</w:t>
      </w:r>
    </w:p>
    <w:p w:rsidR="00D24E0D" w:rsidRDefault="00D24E0D" w:rsidP="00D24E0D">
      <w:pPr>
        <w:widowControl w:val="0"/>
        <w:jc w:val="left"/>
      </w:pPr>
      <w:r>
        <w:t>Sponsors: Reps. Henegan, Alexander, Anderson, Bamberg, Brawley, Clyburn, Dillard, Garvin, Gilliard, Govan, Henderson</w:t>
      </w:r>
      <w:r>
        <w:noBreakHyphen/>
        <w:t>Myers, Hosey, Howard, Jefferson, J.L. Johnson, K.O. Johnson, King, Matthews, McDaniel, J. Moore, Murray, Parks, Pendarvis, Rivers, Robinson, Rutherford, Tedder, Thigpen, Weeks, R. Williams and S. Williams</w:t>
      </w:r>
    </w:p>
    <w:p w:rsidR="00D24E0D" w:rsidRDefault="00D24E0D" w:rsidP="00D24E0D">
      <w:pPr>
        <w:widowControl w:val="0"/>
        <w:jc w:val="left"/>
      </w:pPr>
      <w:r>
        <w:t>Document Path: l:\council\bills\rm\1066sd21.docx</w:t>
      </w:r>
    </w:p>
    <w:p w:rsidR="00D24E0D" w:rsidRDefault="00D24E0D" w:rsidP="00D24E0D">
      <w:pPr>
        <w:widowControl w:val="0"/>
        <w:jc w:val="left"/>
      </w:pPr>
    </w:p>
    <w:p w:rsidR="00D24E0D" w:rsidRDefault="00D24E0D" w:rsidP="00D24E0D">
      <w:pPr>
        <w:widowControl w:val="0"/>
        <w:jc w:val="left"/>
      </w:pPr>
      <w:r>
        <w:t>Introduced in the House on February 3, 2021</w:t>
      </w:r>
    </w:p>
    <w:p w:rsidR="00D24E0D" w:rsidRDefault="00D24E0D" w:rsidP="00D24E0D">
      <w:pPr>
        <w:widowControl w:val="0"/>
        <w:jc w:val="left"/>
      </w:pPr>
      <w:r>
        <w:t>Adopted by the House on February 3, 2021</w:t>
      </w:r>
    </w:p>
    <w:p w:rsidR="00D24E0D" w:rsidRDefault="00D24E0D" w:rsidP="00D24E0D">
      <w:pPr>
        <w:widowControl w:val="0"/>
        <w:jc w:val="left"/>
      </w:pPr>
    </w:p>
    <w:p w:rsidR="00D24E0D" w:rsidRDefault="00946DB3" w:rsidP="00D24E0D">
      <w:pPr>
        <w:widowControl w:val="0"/>
        <w:jc w:val="left"/>
      </w:pPr>
      <w:r>
        <w:t>Summary: James Brown</w:t>
      </w:r>
    </w:p>
    <w:p w:rsidR="00D24E0D" w:rsidRDefault="00D24E0D" w:rsidP="00D24E0D">
      <w:pPr>
        <w:widowControl w:val="0"/>
        <w:jc w:val="left"/>
      </w:pPr>
    </w:p>
    <w:p w:rsidR="00D24E0D" w:rsidRDefault="00D24E0D" w:rsidP="00D24E0D">
      <w:pPr>
        <w:widowControl w:val="0"/>
        <w:jc w:val="left"/>
      </w:pPr>
    </w:p>
    <w:p w:rsidR="00D24E0D" w:rsidRDefault="00D24E0D" w:rsidP="00D24E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E0D">
        <w:rPr>
          <w:b/>
        </w:rPr>
        <w:t>HISTORY OF LEGISLATIVE ACTIONS</w:t>
      </w:r>
    </w:p>
    <w:p w:rsidR="00D24E0D" w:rsidRDefault="00D24E0D" w:rsidP="00D24E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4E0D" w:rsidRPr="00D24E0D" w:rsidRDefault="00D24E0D" w:rsidP="00D24E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E0D">
        <w:rPr>
          <w:u w:val="single"/>
        </w:rPr>
        <w:tab/>
        <w:t>Date</w:t>
      </w:r>
      <w:r w:rsidRPr="00D24E0D">
        <w:rPr>
          <w:u w:val="single"/>
        </w:rPr>
        <w:tab/>
        <w:t>Body</w:t>
      </w:r>
      <w:r w:rsidRPr="00D24E0D">
        <w:rPr>
          <w:u w:val="single"/>
        </w:rPr>
        <w:tab/>
        <w:t>Action Description with journal page number</w:t>
      </w:r>
      <w:r w:rsidRPr="00D24E0D">
        <w:rPr>
          <w:u w:val="single"/>
        </w:rPr>
        <w:tab/>
      </w:r>
    </w:p>
    <w:p w:rsidR="003C6365" w:rsidRDefault="003C6365" w:rsidP="003C63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House</w:t>
      </w:r>
      <w:r>
        <w:tab/>
        <w:t>Introduced and adopted (</w:t>
      </w:r>
      <w:hyperlink r:id="rId7" w:history="1">
        <w:r w:rsidRPr="00AE4172">
          <w:rPr>
            <w:rStyle w:val="Hyperlink"/>
          </w:rPr>
          <w:t>House Journal</w:t>
        </w:r>
        <w:r w:rsidRPr="00AE4172">
          <w:rPr>
            <w:rStyle w:val="Hyperlink"/>
          </w:rPr>
          <w:noBreakHyphen/>
          <w:t>page 15</w:t>
        </w:r>
      </w:hyperlink>
      <w:r>
        <w:t>)</w:t>
      </w:r>
    </w:p>
    <w:p w:rsidR="003C6365" w:rsidRDefault="003C6365" w:rsidP="003C63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4E0D" w:rsidRDefault="00D24E0D" w:rsidP="00D24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24E0D">
          <w:rPr>
            <w:rStyle w:val="Hyperlink"/>
          </w:rPr>
          <w:t>legislative information</w:t>
        </w:r>
      </w:hyperlink>
      <w:r>
        <w:t xml:space="preserve"> at the website</w:t>
      </w:r>
    </w:p>
    <w:p w:rsidR="00D24E0D" w:rsidRDefault="00D24E0D" w:rsidP="00D24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E0D" w:rsidRPr="00D24E0D" w:rsidRDefault="00D24E0D" w:rsidP="00D24E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E0D" w:rsidRDefault="00D24E0D" w:rsidP="00D24E0D">
      <w:r w:rsidRPr="00D24E0D">
        <w:rPr>
          <w:b/>
        </w:rPr>
        <w:t>VERSIONS OF THIS BILL</w:t>
      </w:r>
    </w:p>
    <w:p w:rsidR="00D24E0D" w:rsidRDefault="00D24E0D" w:rsidP="00D24E0D"/>
    <w:p w:rsidR="00D24E0D" w:rsidRDefault="00001839" w:rsidP="00D24E0D">
      <w:hyperlink r:id="rId9" w:history="1">
        <w:r w:rsidR="00D24E0D">
          <w:rPr>
            <w:rStyle w:val="Hyperlink"/>
          </w:rPr>
          <w:t>2/3/2021</w:t>
        </w:r>
      </w:hyperlink>
    </w:p>
    <w:p w:rsidR="00D24E0D" w:rsidRDefault="00D24E0D" w:rsidP="00D24E0D"/>
    <w:p w:rsidR="00D24E0D" w:rsidRDefault="00D24E0D" w:rsidP="00D24E0D">
      <w:pPr>
        <w:sectPr w:rsidR="00D24E0D" w:rsidSect="00D24E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558D" w:rsidRDefault="00C355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375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52A" w:rsidRDefault="00161694" w:rsidP="008B6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B652A" w:rsidRPr="00EE5FFC">
        <w:rPr>
          <w:color w:val="000000" w:themeColor="text1"/>
          <w:u w:color="000000" w:themeColor="text1"/>
        </w:rPr>
        <w:t xml:space="preserve">HONOR THE LIFE AND ACHIEVEMENTS OF </w:t>
      </w:r>
      <w:r w:rsidR="008B652A">
        <w:rPr>
          <w:color w:val="000000" w:themeColor="text1"/>
          <w:u w:color="000000" w:themeColor="text1"/>
        </w:rPr>
        <w:t>FAMED AFRICAN</w:t>
      </w:r>
      <w:r w:rsidR="008E64A5">
        <w:rPr>
          <w:color w:val="000000" w:themeColor="text1"/>
          <w:u w:color="000000" w:themeColor="text1"/>
        </w:rPr>
        <w:t xml:space="preserve"> </w:t>
      </w:r>
      <w:r w:rsidR="008B652A">
        <w:rPr>
          <w:color w:val="000000" w:themeColor="text1"/>
          <w:u w:color="000000" w:themeColor="text1"/>
        </w:rPr>
        <w:t>AMERICAN ENTERTAINER JAMES BROWN</w:t>
      </w:r>
      <w:r w:rsidR="008B652A" w:rsidRPr="00EE5FFC">
        <w:rPr>
          <w:color w:val="000000" w:themeColor="text1"/>
          <w:u w:color="000000" w:themeColor="text1"/>
        </w:rPr>
        <w:t xml:space="preserve">, A NATIVE OF </w:t>
      </w:r>
      <w:r w:rsidR="008B652A">
        <w:rPr>
          <w:color w:val="000000" w:themeColor="text1"/>
          <w:u w:color="000000" w:themeColor="text1"/>
        </w:rPr>
        <w:t>BARNWELL</w:t>
      </w:r>
      <w:r w:rsidR="008B652A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A47BE">
        <w:rPr>
          <w:color w:val="000000" w:themeColor="text1"/>
          <w:u w:color="000000" w:themeColor="text1"/>
        </w:rPr>
        <w:t>James Joe Brown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was born on May 3, 1933, in Barnwell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 xml:space="preserve">to Joe and Susie Brown. His father, looking for work, moved the family to Augusta, Georgia. Growing up, </w:t>
      </w:r>
      <w:r>
        <w:rPr>
          <w:color w:val="000000" w:themeColor="text1"/>
          <w:u w:color="000000" w:themeColor="text1"/>
        </w:rPr>
        <w:t>the young James</w:t>
      </w:r>
      <w:r w:rsidRPr="008A47BE">
        <w:rPr>
          <w:color w:val="000000" w:themeColor="text1"/>
          <w:u w:color="000000" w:themeColor="text1"/>
        </w:rPr>
        <w:t xml:space="preserve"> was heavily influenced by jazz and rhythm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and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blues, two musical types dominated by African Americans. Other influences were the circuses and traveling shows with their variety of acts, both singing and dancing</w:t>
      </w:r>
      <w:r>
        <w:rPr>
          <w:color w:val="000000" w:themeColor="text1"/>
          <w:u w:color="000000" w:themeColor="text1"/>
        </w:rPr>
        <w:t>; and</w:t>
      </w: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A47BE">
        <w:rPr>
          <w:color w:val="000000" w:themeColor="text1"/>
          <w:u w:color="000000" w:themeColor="text1"/>
        </w:rPr>
        <w:t xml:space="preserve">fter unsuccessful attempts at boxing and baseball, </w:t>
      </w:r>
      <w:r>
        <w:rPr>
          <w:color w:val="000000" w:themeColor="text1"/>
          <w:u w:color="000000" w:themeColor="text1"/>
        </w:rPr>
        <w:t>James</w:t>
      </w:r>
      <w:r w:rsidRPr="008A47BE">
        <w:rPr>
          <w:color w:val="000000" w:themeColor="text1"/>
          <w:u w:color="000000" w:themeColor="text1"/>
        </w:rPr>
        <w:t xml:space="preserve"> formed a gospel group called the Swanees with his pal Johnny Terry.</w:t>
      </w:r>
      <w:r>
        <w:rPr>
          <w:color w:val="000000" w:themeColor="text1"/>
          <w:u w:color="000000" w:themeColor="text1"/>
        </w:rPr>
        <w:t xml:space="preserve"> T</w:t>
      </w:r>
      <w:r w:rsidRPr="008A47BE">
        <w:rPr>
          <w:color w:val="000000" w:themeColor="text1"/>
          <w:u w:color="000000" w:themeColor="text1"/>
        </w:rPr>
        <w:t>he Swanees shifted toward the popular mid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1950s “doo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wop” style and away from gospel, changing their name to the Famous Flames</w:t>
      </w:r>
      <w:r>
        <w:rPr>
          <w:color w:val="000000" w:themeColor="text1"/>
          <w:u w:color="000000" w:themeColor="text1"/>
        </w:rPr>
        <w:t>, for which</w:t>
      </w:r>
      <w:r w:rsidRPr="008A47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James </w:t>
      </w:r>
      <w:r w:rsidRPr="008A47BE">
        <w:rPr>
          <w:color w:val="000000" w:themeColor="text1"/>
          <w:u w:color="000000" w:themeColor="text1"/>
        </w:rPr>
        <w:t>sang lead and played drums</w:t>
      </w:r>
      <w:r>
        <w:rPr>
          <w:color w:val="000000" w:themeColor="text1"/>
          <w:u w:color="000000" w:themeColor="text1"/>
        </w:rPr>
        <w:t>. T</w:t>
      </w:r>
      <w:r w:rsidRPr="008A47BE">
        <w:rPr>
          <w:color w:val="000000" w:themeColor="text1"/>
          <w:u w:color="000000" w:themeColor="text1"/>
        </w:rPr>
        <w:t>heir song “Please, Please, Please” was released as a single in 1956 and sold a million copies. By 1960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the group had become the James Brown Revue and was generating proto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 xml:space="preserve">funk dance hits like “(Do the) Mashed Potato.” </w:t>
      </w:r>
      <w:r>
        <w:rPr>
          <w:color w:val="000000" w:themeColor="text1"/>
          <w:u w:color="000000" w:themeColor="text1"/>
        </w:rPr>
        <w:t>James was d</w:t>
      </w:r>
      <w:r w:rsidRPr="008A47BE">
        <w:rPr>
          <w:color w:val="000000" w:themeColor="text1"/>
          <w:u w:color="000000" w:themeColor="text1"/>
        </w:rPr>
        <w:t>eemed the “King of Soul” at the Apollo Theater, New York City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 xml:space="preserve">s black </w:t>
      </w:r>
      <w:r>
        <w:rPr>
          <w:color w:val="000000" w:themeColor="text1"/>
          <w:u w:color="000000" w:themeColor="text1"/>
        </w:rPr>
        <w:t>music capital; and</w:t>
      </w: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James </w:t>
      </w:r>
      <w:r w:rsidRPr="008A47BE">
        <w:rPr>
          <w:color w:val="000000" w:themeColor="text1"/>
          <w:u w:color="000000" w:themeColor="text1"/>
        </w:rPr>
        <w:t>Brown proceeded over the years to burn up the charts with singles like “Papa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Got a Brand New Bag,” “I Got You (I Feel Good),” “It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a Man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Man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Man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World,” “Cold Sweat,” “Funky Drummer,” and many others</w:t>
      </w:r>
      <w:r>
        <w:rPr>
          <w:color w:val="000000" w:themeColor="text1"/>
          <w:u w:color="000000" w:themeColor="text1"/>
        </w:rPr>
        <w:t>; and</w:t>
      </w: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A47BE">
        <w:rPr>
          <w:color w:val="000000" w:themeColor="text1"/>
          <w:u w:color="000000" w:themeColor="text1"/>
        </w:rPr>
        <w:t xml:space="preserve">he increasingly militant stance of many African American activists in the late 1960s led </w:t>
      </w:r>
      <w:r>
        <w:rPr>
          <w:color w:val="000000" w:themeColor="text1"/>
          <w:u w:color="000000" w:themeColor="text1"/>
        </w:rPr>
        <w:t>James</w:t>
      </w:r>
      <w:r w:rsidRPr="008A47BE">
        <w:rPr>
          <w:color w:val="000000" w:themeColor="text1"/>
          <w:u w:color="000000" w:themeColor="text1"/>
        </w:rPr>
        <w:t>—by now among an elite group of influential Afric</w:t>
      </w:r>
      <w:r w:rsidR="00FF4F8C">
        <w:rPr>
          <w:color w:val="000000" w:themeColor="text1"/>
          <w:u w:color="000000" w:themeColor="text1"/>
        </w:rPr>
        <w:t xml:space="preserve">an Americans—to flirt with the </w:t>
      </w:r>
      <w:r w:rsidRPr="008A47BE">
        <w:rPr>
          <w:color w:val="000000" w:themeColor="text1"/>
          <w:u w:color="000000" w:themeColor="text1"/>
        </w:rPr>
        <w:t xml:space="preserve">Black Power movement. Even so, the singer generally counseled </w:t>
      </w:r>
      <w:r w:rsidRPr="008A47BE">
        <w:rPr>
          <w:color w:val="000000" w:themeColor="text1"/>
          <w:u w:color="000000" w:themeColor="text1"/>
        </w:rPr>
        <w:lastRenderedPageBreak/>
        <w:t>nonviolence and won praise from President Lyndon B. Johnson (1908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1973) when a broadcast of his words helped head off a race riot. He was also saluted by Vice President Hubert Humphrey (1911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1978) for his pro</w:t>
      </w:r>
      <w:r w:rsidR="004C5692">
        <w:rPr>
          <w:color w:val="000000" w:themeColor="text1"/>
          <w:u w:color="000000" w:themeColor="text1"/>
        </w:rPr>
        <w:noBreakHyphen/>
      </w:r>
      <w:r w:rsidRPr="008A47BE">
        <w:rPr>
          <w:color w:val="000000" w:themeColor="text1"/>
          <w:u w:color="000000" w:themeColor="text1"/>
        </w:rPr>
        <w:t>education song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“Don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 xml:space="preserve">t Be a Dropout.” </w:t>
      </w:r>
      <w:r>
        <w:rPr>
          <w:color w:val="000000" w:themeColor="text1"/>
          <w:u w:color="000000" w:themeColor="text1"/>
        </w:rPr>
        <w:t>His</w:t>
      </w:r>
      <w:r w:rsidRPr="008A47BE">
        <w:rPr>
          <w:color w:val="000000" w:themeColor="text1"/>
          <w:u w:color="000000" w:themeColor="text1"/>
        </w:rPr>
        <w:t xml:space="preserve"> music </w:t>
      </w:r>
      <w:r>
        <w:rPr>
          <w:color w:val="000000" w:themeColor="text1"/>
          <w:u w:color="000000" w:themeColor="text1"/>
        </w:rPr>
        <w:t>began</w:t>
      </w:r>
      <w:r w:rsidRPr="008A47BE">
        <w:rPr>
          <w:color w:val="000000" w:themeColor="text1"/>
          <w:u w:color="000000" w:themeColor="text1"/>
        </w:rPr>
        <w:t xml:space="preserve"> to incorporate more obvious political messages, many of which stated his belief that African Americans needed to take control of their economic destinies</w:t>
      </w:r>
      <w:r>
        <w:rPr>
          <w:color w:val="000000" w:themeColor="text1"/>
          <w:u w:color="000000" w:themeColor="text1"/>
        </w:rPr>
        <w:t>; and</w:t>
      </w: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A47BE">
        <w:rPr>
          <w:color w:val="000000" w:themeColor="text1"/>
          <w:u w:color="000000" w:themeColor="text1"/>
        </w:rPr>
        <w:t>n 1986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he was inducted into the Rock </w:t>
      </w:r>
      <w:r w:rsidR="004C5692" w:rsidRPr="004C5692">
        <w:rPr>
          <w:color w:val="000000" w:themeColor="text1"/>
          <w:u w:color="000000" w:themeColor="text1"/>
        </w:rPr>
        <w:t>‘</w:t>
      </w:r>
      <w:r w:rsidRPr="008A47BE">
        <w:rPr>
          <w:color w:val="000000" w:themeColor="text1"/>
          <w:u w:color="000000" w:themeColor="text1"/>
        </w:rPr>
        <w:t>n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 xml:space="preserve"> Roll Hall of Fame. “Living in America” earned him a Grammy Award for best R&amp;B performance by a male artist</w:t>
      </w:r>
      <w:r>
        <w:rPr>
          <w:color w:val="000000" w:themeColor="text1"/>
          <w:u w:color="000000" w:themeColor="text1"/>
        </w:rPr>
        <w:t>; and</w:t>
      </w:r>
    </w:p>
    <w:p w:rsidR="00890A7D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A7D" w:rsidRPr="008A47BE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James Brown was famed for commenting, </w:t>
      </w:r>
      <w:r w:rsidRPr="008A47BE">
        <w:rPr>
          <w:color w:val="000000" w:themeColor="text1"/>
          <w:u w:color="000000" w:themeColor="text1"/>
        </w:rPr>
        <w:t>“I came from nothing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and I made something out of myself,” in a </w:t>
      </w:r>
      <w:r w:rsidRPr="00F175A3">
        <w:rPr>
          <w:i/>
          <w:color w:val="000000" w:themeColor="text1"/>
          <w:u w:color="000000" w:themeColor="text1"/>
        </w:rPr>
        <w:t>New York Times</w:t>
      </w:r>
      <w:r w:rsidRPr="008A47BE">
        <w:rPr>
          <w:color w:val="000000" w:themeColor="text1"/>
          <w:u w:color="000000" w:themeColor="text1"/>
        </w:rPr>
        <w:t xml:space="preserve"> interview. </w:t>
      </w:r>
      <w:r>
        <w:rPr>
          <w:color w:val="000000" w:themeColor="text1"/>
          <w:u w:color="000000" w:themeColor="text1"/>
        </w:rPr>
        <w:t xml:space="preserve">He also declared, </w:t>
      </w:r>
      <w:r w:rsidRPr="008A47BE">
        <w:rPr>
          <w:color w:val="000000" w:themeColor="text1"/>
          <w:u w:color="000000" w:themeColor="text1"/>
        </w:rPr>
        <w:t>“I dance and I sing and I make it happen. I</w:t>
      </w:r>
      <w:r w:rsidR="004C5692" w:rsidRPr="004C5692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ve made people feel better. I want people to be happy”</w:t>
      </w:r>
      <w:r>
        <w:rPr>
          <w:color w:val="000000" w:themeColor="text1"/>
          <w:u w:color="000000" w:themeColor="text1"/>
        </w:rPr>
        <w:t>; and</w:t>
      </w:r>
    </w:p>
    <w:p w:rsidR="00890A7D" w:rsidRPr="008A47BE" w:rsidRDefault="00890A7D" w:rsidP="00890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75C" w:rsidRDefault="00890A7D" w:rsidP="008E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A47BE">
        <w:rPr>
          <w:color w:val="000000" w:themeColor="text1"/>
          <w:u w:color="000000" w:themeColor="text1"/>
        </w:rPr>
        <w:t xml:space="preserve">n 2004, </w:t>
      </w:r>
      <w:r>
        <w:rPr>
          <w:color w:val="000000" w:themeColor="text1"/>
          <w:u w:color="000000" w:themeColor="text1"/>
        </w:rPr>
        <w:t>he</w:t>
      </w:r>
      <w:r w:rsidRPr="008A47BE">
        <w:rPr>
          <w:color w:val="000000" w:themeColor="text1"/>
          <w:u w:color="000000" w:themeColor="text1"/>
        </w:rPr>
        <w:t xml:space="preserve"> was diagnosed with prostate cancer but successfully fought the disease. By 2006, it was in remission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="005E2FCF">
        <w:rPr>
          <w:color w:val="000000" w:themeColor="text1"/>
          <w:u w:color="000000" w:themeColor="text1"/>
        </w:rPr>
        <w:t>popular singer</w:t>
      </w:r>
      <w:r w:rsidRPr="008A47BE">
        <w:rPr>
          <w:color w:val="000000" w:themeColor="text1"/>
          <w:u w:color="000000" w:themeColor="text1"/>
        </w:rPr>
        <w:t>, then 73, began a global tour dubbed the Seven Decades of Funk World Tour. Late in the year while at a routine dent</w:t>
      </w:r>
      <w:r w:rsidR="006835A9">
        <w:rPr>
          <w:color w:val="000000" w:themeColor="text1"/>
          <w:u w:color="000000" w:themeColor="text1"/>
        </w:rPr>
        <w:t>al</w:t>
      </w:r>
      <w:r w:rsidRPr="008A47BE">
        <w:rPr>
          <w:color w:val="000000" w:themeColor="text1"/>
          <w:u w:color="000000" w:themeColor="text1"/>
        </w:rPr>
        <w:t xml:space="preserve"> appointment, </w:t>
      </w:r>
      <w:r w:rsidR="005E2FCF">
        <w:rPr>
          <w:color w:val="000000" w:themeColor="text1"/>
          <w:u w:color="000000" w:themeColor="text1"/>
        </w:rPr>
        <w:t>James Brown</w:t>
      </w:r>
      <w:r w:rsidRPr="008A47BE">
        <w:rPr>
          <w:color w:val="000000" w:themeColor="text1"/>
          <w:u w:color="000000" w:themeColor="text1"/>
        </w:rPr>
        <w:t xml:space="preserve"> was diagnosed with pneumonia. He was admitted to the hospital for treatment but passed away from heart failure a few days later in the early hours of Christmas Day</w:t>
      </w:r>
      <w:r w:rsidR="005826E1">
        <w:rPr>
          <w:color w:val="000000" w:themeColor="text1"/>
          <w:u w:color="000000" w:themeColor="text1"/>
        </w:rPr>
        <w:t>; and</w:t>
      </w:r>
    </w:p>
    <w:p w:rsidR="005B275C" w:rsidRDefault="005B275C" w:rsidP="008E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4A5" w:rsidRDefault="005B275C" w:rsidP="005B2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legacy James Brown left us may be summed up in these words</w:t>
      </w:r>
      <w:r w:rsidR="00BC5557">
        <w:rPr>
          <w:color w:val="000000" w:themeColor="text1"/>
          <w:u w:color="000000" w:themeColor="text1"/>
        </w:rPr>
        <w:t>, which</w:t>
      </w:r>
      <w:r>
        <w:rPr>
          <w:color w:val="000000" w:themeColor="text1"/>
          <w:u w:color="000000" w:themeColor="text1"/>
        </w:rPr>
        <w:t xml:space="preserve"> express his attitude to life: “B</w:t>
      </w:r>
      <w:r w:rsidRPr="00385AA3">
        <w:rPr>
          <w:color w:val="000000" w:themeColor="text1"/>
          <w:u w:color="000000" w:themeColor="text1"/>
        </w:rPr>
        <w:t>e who you are, believe in it, and you can accomplish whatever you want to accomplish</w:t>
      </w:r>
      <w:r w:rsidR="003F1F6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 N</w:t>
      </w:r>
      <w:r w:rsidR="008E64A5">
        <w:t>ow, therefore,</w:t>
      </w:r>
    </w:p>
    <w:p w:rsidR="008E64A5" w:rsidRDefault="008E64A5" w:rsidP="008E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64A5" w:rsidRPr="00105FA2" w:rsidRDefault="008E64A5" w:rsidP="008E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8E64A5" w:rsidRPr="00105FA2" w:rsidRDefault="008E64A5" w:rsidP="008E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4A5" w:rsidRDefault="008E64A5" w:rsidP="008E6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honor the life and achievements of </w:t>
      </w:r>
      <w:r>
        <w:rPr>
          <w:color w:val="000000" w:themeColor="text1"/>
          <w:u w:color="000000" w:themeColor="text1"/>
        </w:rPr>
        <w:t>famed African American entertainer James Brown</w:t>
      </w:r>
      <w:r w:rsidRPr="00EE5FFC">
        <w:rPr>
          <w:color w:val="000000" w:themeColor="text1"/>
          <w:u w:color="000000" w:themeColor="text1"/>
        </w:rPr>
        <w:t xml:space="preserve">, a native of </w:t>
      </w:r>
      <w:r>
        <w:rPr>
          <w:color w:val="000000" w:themeColor="text1"/>
          <w:u w:color="000000" w:themeColor="text1"/>
        </w:rPr>
        <w:t>Barnwell</w:t>
      </w:r>
      <w:r w:rsidRPr="00EE5FFC">
        <w:rPr>
          <w:color w:val="000000" w:themeColor="text1"/>
          <w:u w:color="000000" w:themeColor="text1"/>
        </w:rPr>
        <w:t>.</w:t>
      </w:r>
    </w:p>
    <w:p w:rsidR="009177B9" w:rsidRDefault="004C5692" w:rsidP="00EF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4E0D" w:rsidRDefault="00D24E0D" w:rsidP="00D24E0D">
      <w:pPr>
        <w:suppressAutoHyphens/>
      </w:pPr>
    </w:p>
    <w:sectPr w:rsidR="00D24E0D" w:rsidSect="00D24E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752" w:rsidRDefault="00363752" w:rsidP="009F0C77">
      <w:r>
        <w:separator/>
      </w:r>
    </w:p>
  </w:endnote>
  <w:endnote w:type="continuationSeparator" w:id="0">
    <w:p w:rsidR="00363752" w:rsidRDefault="003637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E836A4-D801-4A29-B7CD-58E73CD1A737}"/>
    <w:embedBold r:id="rId2" w:fontKey="{9F45D277-5DCE-4FB5-9248-2627C8D962CF}"/>
    <w:embedItalic r:id="rId3" w:fontKey="{85816B3C-27C5-4FF6-AD34-09173A506DA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15431F3-94FC-4FD8-B2A6-9BC2492309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D66007A-6D87-4039-9C0B-1D9487858D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4B25C2-96C4-4C6F-84E7-AF4874F045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E0D" w:rsidRPr="00C3558D" w:rsidRDefault="00D24E0D" w:rsidP="00C355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63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752" w:rsidRDefault="00363752" w:rsidP="009F0C77">
      <w:r>
        <w:separator/>
      </w:r>
    </w:p>
  </w:footnote>
  <w:footnote w:type="continuationSeparator" w:id="0">
    <w:p w:rsidR="00363752" w:rsidRDefault="003637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6SD21"/>
    <w:docVar w:name="CoverBillType" w:val="r"/>
    <w:docVar w:name="DocPath" w:val="L:\Council\bills\RM\1066SD21.DOCX"/>
    <w:docVar w:name="dvBillNumber" w:val="38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3752"/>
    <w:rsid w:val="00011869"/>
    <w:rsid w:val="00015CD6"/>
    <w:rsid w:val="000249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69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6212"/>
    <w:rsid w:val="002E5912"/>
    <w:rsid w:val="00301B21"/>
    <w:rsid w:val="00325348"/>
    <w:rsid w:val="0032732C"/>
    <w:rsid w:val="00336AD0"/>
    <w:rsid w:val="00363752"/>
    <w:rsid w:val="0037079A"/>
    <w:rsid w:val="003C4DAB"/>
    <w:rsid w:val="003C6365"/>
    <w:rsid w:val="003D01E8"/>
    <w:rsid w:val="003E5288"/>
    <w:rsid w:val="003F1F6C"/>
    <w:rsid w:val="003F6D79"/>
    <w:rsid w:val="0041760A"/>
    <w:rsid w:val="00417C01"/>
    <w:rsid w:val="004403BD"/>
    <w:rsid w:val="00461441"/>
    <w:rsid w:val="004809EE"/>
    <w:rsid w:val="004C5692"/>
    <w:rsid w:val="004D1C98"/>
    <w:rsid w:val="004E7D54"/>
    <w:rsid w:val="005273C6"/>
    <w:rsid w:val="00530A69"/>
    <w:rsid w:val="00545593"/>
    <w:rsid w:val="00556EBF"/>
    <w:rsid w:val="00577C6C"/>
    <w:rsid w:val="005826E1"/>
    <w:rsid w:val="005A62FE"/>
    <w:rsid w:val="005B275C"/>
    <w:rsid w:val="005C2FE2"/>
    <w:rsid w:val="005D3151"/>
    <w:rsid w:val="005E2BC9"/>
    <w:rsid w:val="005E2FCF"/>
    <w:rsid w:val="00605102"/>
    <w:rsid w:val="006215AA"/>
    <w:rsid w:val="006835A9"/>
    <w:rsid w:val="006913C9"/>
    <w:rsid w:val="0069470D"/>
    <w:rsid w:val="006D58AA"/>
    <w:rsid w:val="00734F00"/>
    <w:rsid w:val="00736959"/>
    <w:rsid w:val="007A70AE"/>
    <w:rsid w:val="008118EC"/>
    <w:rsid w:val="008362E8"/>
    <w:rsid w:val="0085786E"/>
    <w:rsid w:val="00890A7D"/>
    <w:rsid w:val="008A1768"/>
    <w:rsid w:val="008A489F"/>
    <w:rsid w:val="008B652A"/>
    <w:rsid w:val="008D0498"/>
    <w:rsid w:val="008E64A5"/>
    <w:rsid w:val="008F0565"/>
    <w:rsid w:val="008F0F33"/>
    <w:rsid w:val="008F4429"/>
    <w:rsid w:val="009177B9"/>
    <w:rsid w:val="0094021A"/>
    <w:rsid w:val="00946DB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6DAB"/>
    <w:rsid w:val="00BC5557"/>
    <w:rsid w:val="00BE3C22"/>
    <w:rsid w:val="00C010D1"/>
    <w:rsid w:val="00C0345E"/>
    <w:rsid w:val="00C21ABE"/>
    <w:rsid w:val="00C31C95"/>
    <w:rsid w:val="00C32793"/>
    <w:rsid w:val="00C3483A"/>
    <w:rsid w:val="00C3558D"/>
    <w:rsid w:val="00C74E9D"/>
    <w:rsid w:val="00C826DD"/>
    <w:rsid w:val="00C82FD3"/>
    <w:rsid w:val="00C92819"/>
    <w:rsid w:val="00CC6B7B"/>
    <w:rsid w:val="00CD2089"/>
    <w:rsid w:val="00D24E0D"/>
    <w:rsid w:val="00D67B84"/>
    <w:rsid w:val="00D73A67"/>
    <w:rsid w:val="00D970A9"/>
    <w:rsid w:val="00DF3845"/>
    <w:rsid w:val="00E41911"/>
    <w:rsid w:val="00E44B57"/>
    <w:rsid w:val="00E92EEF"/>
    <w:rsid w:val="00EC4BCF"/>
    <w:rsid w:val="00EF2368"/>
    <w:rsid w:val="00EF239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11D"/>
    <w:rsid w:val="00FB6B0B"/>
    <w:rsid w:val="00FF2AE4"/>
    <w:rsid w:val="00FF4F8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E76F18-C35B-4562-8F07-6ACD6714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5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5A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4E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807_2021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E71B8-8DC1-4227-B06F-CFDBE9EE9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3807: Subject not yet available - South Carolina Legislature Online</dc:title>
  <dc:creator>Rosanne McDowell</dc:creator>
  <cp:lastModifiedBy>S Wilson</cp:lastModifiedBy>
  <cp:revision>2</cp:revision>
  <cp:lastPrinted>2021-02-02T15:52:00Z</cp:lastPrinted>
  <dcterms:created xsi:type="dcterms:W3CDTF">2021-02-04T15:11:00Z</dcterms:created>
  <dcterms:modified xsi:type="dcterms:W3CDTF">2021-02-04T15:11:00Z</dcterms:modified>
</cp:coreProperties>
</file>