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1D3" w:rsidRDefault="00B861D3" w:rsidP="00B861D3">
      <w:pPr>
        <w:widowControl w:val="0"/>
        <w:jc w:val="center"/>
      </w:pPr>
      <w:r w:rsidRPr="00B861D3">
        <w:rPr>
          <w:b/>
        </w:rPr>
        <w:t>South Carolina General Assembly</w:t>
      </w:r>
    </w:p>
    <w:p w:rsidR="00B861D3" w:rsidRDefault="00B861D3" w:rsidP="00B861D3">
      <w:pPr>
        <w:widowControl w:val="0"/>
        <w:jc w:val="center"/>
      </w:pPr>
      <w:r>
        <w:t>124th Session, 2021-2022</w:t>
      </w:r>
    </w:p>
    <w:p w:rsidR="00B861D3" w:rsidRDefault="00B861D3" w:rsidP="00B861D3">
      <w:pPr>
        <w:widowControl w:val="0"/>
        <w:jc w:val="left"/>
      </w:pPr>
    </w:p>
    <w:p w:rsidR="00B861D3" w:rsidRDefault="00B861D3" w:rsidP="00B861D3">
      <w:pPr>
        <w:widowControl w:val="0"/>
        <w:jc w:val="left"/>
        <w:rPr>
          <w:b/>
        </w:rPr>
      </w:pPr>
      <w:r w:rsidRPr="00B861D3">
        <w:rPr>
          <w:b/>
        </w:rPr>
        <w:t>H. 4130</w:t>
      </w:r>
    </w:p>
    <w:p w:rsidR="00B861D3" w:rsidRDefault="00B861D3" w:rsidP="00B861D3">
      <w:pPr>
        <w:widowControl w:val="0"/>
        <w:jc w:val="left"/>
        <w:rPr>
          <w:b/>
        </w:rPr>
      </w:pPr>
    </w:p>
    <w:p w:rsidR="00B861D3" w:rsidRDefault="00B861D3" w:rsidP="00B861D3">
      <w:pPr>
        <w:widowControl w:val="0"/>
        <w:jc w:val="left"/>
      </w:pPr>
      <w:r w:rsidRPr="00B861D3">
        <w:rPr>
          <w:b/>
        </w:rPr>
        <w:t>STATUS INFORMATION</w:t>
      </w:r>
    </w:p>
    <w:p w:rsidR="00B861D3" w:rsidRDefault="00B861D3" w:rsidP="00B861D3">
      <w:pPr>
        <w:widowControl w:val="0"/>
        <w:jc w:val="left"/>
      </w:pPr>
    </w:p>
    <w:p w:rsidR="00B861D3" w:rsidRDefault="00B861D3" w:rsidP="00B861D3">
      <w:pPr>
        <w:widowControl w:val="0"/>
        <w:jc w:val="left"/>
      </w:pPr>
      <w:r>
        <w:t>House Resolution</w:t>
      </w:r>
    </w:p>
    <w:p w:rsidR="00B861D3" w:rsidRDefault="00B861D3" w:rsidP="00B861D3">
      <w:pPr>
        <w:widowControl w:val="0"/>
        <w:jc w:val="left"/>
      </w:pPr>
      <w:r>
        <w:t>Sponsors: Reps. Robinson,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Rose, Rutherford, Sandifer, Simrill, G.M. Smith, G.R. Smith, M.M. Smith, Stavrinakis, Stringer, Taylor, Tedder, Thayer, Thigpen, Trantham, Weeks, West, Wetmore, Wheeler, White, Whitmire, R. Williams, S. Williams, Willis, Wooten and Yow</w:t>
      </w:r>
    </w:p>
    <w:p w:rsidR="00B861D3" w:rsidRDefault="00B861D3" w:rsidP="00B861D3">
      <w:pPr>
        <w:widowControl w:val="0"/>
        <w:jc w:val="left"/>
      </w:pPr>
      <w:r>
        <w:t>Document Path: l:\council\bills\lk\9057wab21.docx</w:t>
      </w:r>
    </w:p>
    <w:p w:rsidR="00B861D3" w:rsidRDefault="00B861D3" w:rsidP="00B861D3">
      <w:pPr>
        <w:widowControl w:val="0"/>
        <w:jc w:val="left"/>
      </w:pPr>
    </w:p>
    <w:p w:rsidR="00B861D3" w:rsidRDefault="00B861D3" w:rsidP="00B861D3">
      <w:pPr>
        <w:widowControl w:val="0"/>
        <w:jc w:val="left"/>
      </w:pPr>
      <w:r>
        <w:t>Introduced in the House on April 6, 2021</w:t>
      </w:r>
    </w:p>
    <w:p w:rsidR="00B861D3" w:rsidRDefault="00B861D3" w:rsidP="00B861D3">
      <w:pPr>
        <w:widowControl w:val="0"/>
        <w:jc w:val="left"/>
      </w:pPr>
      <w:r>
        <w:t>Adopted by the House on April 6, 2021</w:t>
      </w:r>
    </w:p>
    <w:p w:rsidR="00B861D3" w:rsidRDefault="00B861D3" w:rsidP="00B861D3">
      <w:pPr>
        <w:widowControl w:val="0"/>
        <w:jc w:val="left"/>
      </w:pPr>
    </w:p>
    <w:p w:rsidR="00B861D3" w:rsidRDefault="00B861D3" w:rsidP="00B861D3">
      <w:pPr>
        <w:widowControl w:val="0"/>
        <w:jc w:val="left"/>
      </w:pPr>
      <w:r>
        <w:t>Summary: Zeta Phi Beta Sorority</w:t>
      </w:r>
    </w:p>
    <w:p w:rsidR="00B861D3" w:rsidRDefault="00B861D3" w:rsidP="00B861D3">
      <w:pPr>
        <w:widowControl w:val="0"/>
        <w:jc w:val="left"/>
      </w:pPr>
    </w:p>
    <w:p w:rsidR="00B861D3" w:rsidRDefault="00B861D3" w:rsidP="00B861D3">
      <w:pPr>
        <w:widowControl w:val="0"/>
        <w:jc w:val="left"/>
      </w:pPr>
    </w:p>
    <w:p w:rsidR="00B861D3" w:rsidRDefault="00B861D3" w:rsidP="00B861D3">
      <w:pPr>
        <w:widowControl w:val="0"/>
        <w:tabs>
          <w:tab w:val="center" w:pos="590"/>
          <w:tab w:val="center" w:pos="1440"/>
          <w:tab w:val="left" w:pos="1872"/>
          <w:tab w:val="left" w:pos="9187"/>
        </w:tabs>
        <w:jc w:val="left"/>
      </w:pPr>
      <w:r w:rsidRPr="00B861D3">
        <w:rPr>
          <w:b/>
        </w:rPr>
        <w:t>HISTORY OF LEGISLATIVE ACTIONS</w:t>
      </w:r>
    </w:p>
    <w:p w:rsidR="00B861D3" w:rsidRDefault="00B861D3" w:rsidP="00B861D3">
      <w:pPr>
        <w:widowControl w:val="0"/>
        <w:tabs>
          <w:tab w:val="center" w:pos="590"/>
          <w:tab w:val="center" w:pos="1440"/>
          <w:tab w:val="left" w:pos="1872"/>
          <w:tab w:val="left" w:pos="9187"/>
        </w:tabs>
        <w:jc w:val="left"/>
      </w:pPr>
    </w:p>
    <w:p w:rsidR="00B861D3" w:rsidRPr="00B861D3" w:rsidRDefault="00B861D3" w:rsidP="00B861D3">
      <w:pPr>
        <w:widowControl w:val="0"/>
        <w:tabs>
          <w:tab w:val="center" w:pos="590"/>
          <w:tab w:val="center" w:pos="1440"/>
          <w:tab w:val="left" w:pos="1872"/>
          <w:tab w:val="left" w:pos="9187"/>
        </w:tabs>
        <w:jc w:val="left"/>
      </w:pPr>
      <w:r w:rsidRPr="00B861D3">
        <w:rPr>
          <w:u w:val="single"/>
        </w:rPr>
        <w:tab/>
        <w:t>Date</w:t>
      </w:r>
      <w:r w:rsidRPr="00B861D3">
        <w:rPr>
          <w:u w:val="single"/>
        </w:rPr>
        <w:tab/>
        <w:t>Body</w:t>
      </w:r>
      <w:r w:rsidRPr="00B861D3">
        <w:rPr>
          <w:u w:val="single"/>
        </w:rPr>
        <w:tab/>
        <w:t>Action Description with journal page number</w:t>
      </w:r>
      <w:r w:rsidRPr="00B861D3">
        <w:rPr>
          <w:u w:val="single"/>
        </w:rPr>
        <w:tab/>
      </w:r>
    </w:p>
    <w:p w:rsidR="0082149C" w:rsidRDefault="0082149C" w:rsidP="0082149C">
      <w:pPr>
        <w:widowControl w:val="0"/>
        <w:tabs>
          <w:tab w:val="right" w:pos="1008"/>
          <w:tab w:val="left" w:pos="1152"/>
          <w:tab w:val="left" w:pos="1872"/>
          <w:tab w:val="left" w:pos="9187"/>
        </w:tabs>
        <w:ind w:left="2088" w:hanging="2088"/>
      </w:pPr>
      <w:r>
        <w:tab/>
        <w:t>4/6/2021</w:t>
      </w:r>
      <w:r>
        <w:tab/>
        <w:t>House</w:t>
      </w:r>
      <w:r>
        <w:tab/>
        <w:t>Introduced and adopted (</w:t>
      </w:r>
      <w:hyperlink r:id="rId7" w:history="1">
        <w:r w:rsidRPr="00E12433">
          <w:rPr>
            <w:rStyle w:val="Hyperlink"/>
          </w:rPr>
          <w:t>House Journal</w:t>
        </w:r>
        <w:r w:rsidRPr="00E12433">
          <w:rPr>
            <w:rStyle w:val="Hyperlink"/>
          </w:rPr>
          <w:noBreakHyphen/>
          <w:t>page 104</w:t>
        </w:r>
      </w:hyperlink>
      <w:r>
        <w:t>)</w:t>
      </w:r>
    </w:p>
    <w:p w:rsidR="0082149C" w:rsidRDefault="0082149C" w:rsidP="0082149C">
      <w:pPr>
        <w:widowControl w:val="0"/>
        <w:tabs>
          <w:tab w:val="right" w:pos="1008"/>
          <w:tab w:val="left" w:pos="1152"/>
          <w:tab w:val="left" w:pos="1872"/>
          <w:tab w:val="left" w:pos="9187"/>
        </w:tabs>
        <w:ind w:left="2088" w:hanging="2088"/>
      </w:pPr>
    </w:p>
    <w:p w:rsidR="00B861D3" w:rsidRDefault="00B861D3" w:rsidP="00B861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861D3">
          <w:rPr>
            <w:rStyle w:val="Hyperlink"/>
          </w:rPr>
          <w:t>legislative information</w:t>
        </w:r>
      </w:hyperlink>
      <w:r>
        <w:t xml:space="preserve"> at the website</w:t>
      </w:r>
    </w:p>
    <w:p w:rsidR="00B861D3" w:rsidRDefault="00B861D3" w:rsidP="00B861D3">
      <w:pPr>
        <w:widowControl w:val="0"/>
        <w:tabs>
          <w:tab w:val="right" w:pos="1008"/>
          <w:tab w:val="left" w:pos="1152"/>
          <w:tab w:val="left" w:pos="1872"/>
          <w:tab w:val="left" w:pos="9187"/>
        </w:tabs>
        <w:ind w:left="2088" w:hanging="2088"/>
        <w:jc w:val="left"/>
      </w:pPr>
    </w:p>
    <w:p w:rsidR="00B861D3" w:rsidRPr="00B861D3" w:rsidRDefault="00B861D3" w:rsidP="00B861D3">
      <w:pPr>
        <w:widowControl w:val="0"/>
        <w:tabs>
          <w:tab w:val="right" w:pos="1008"/>
          <w:tab w:val="left" w:pos="1152"/>
          <w:tab w:val="left" w:pos="1872"/>
          <w:tab w:val="left" w:pos="9187"/>
        </w:tabs>
        <w:ind w:left="2088" w:hanging="2088"/>
        <w:jc w:val="left"/>
      </w:pPr>
    </w:p>
    <w:p w:rsidR="00B861D3" w:rsidRDefault="00B861D3" w:rsidP="00B861D3">
      <w:r w:rsidRPr="00B861D3">
        <w:rPr>
          <w:b/>
        </w:rPr>
        <w:t>VERSIONS OF THIS BILL</w:t>
      </w:r>
    </w:p>
    <w:p w:rsidR="00B861D3" w:rsidRDefault="00B861D3" w:rsidP="00B861D3"/>
    <w:p w:rsidR="00B861D3" w:rsidRDefault="00B674C2" w:rsidP="00B861D3">
      <w:hyperlink r:id="rId9" w:history="1">
        <w:r w:rsidR="00B861D3">
          <w:rPr>
            <w:rStyle w:val="Hyperlink"/>
          </w:rPr>
          <w:t>4/6/2021</w:t>
        </w:r>
      </w:hyperlink>
    </w:p>
    <w:p w:rsidR="00B861D3" w:rsidRDefault="00B861D3" w:rsidP="00B861D3"/>
    <w:p w:rsidR="00B861D3" w:rsidRDefault="00B861D3" w:rsidP="00B861D3">
      <w:pPr>
        <w:sectPr w:rsidR="00B861D3" w:rsidSect="00B861D3">
          <w:pgSz w:w="12240" w:h="15840" w:code="1"/>
          <w:pgMar w:top="1080" w:right="1440" w:bottom="1080" w:left="1440" w:header="720" w:footer="720" w:gutter="0"/>
          <w:cols w:space="720"/>
          <w:noEndnote/>
          <w:docGrid w:linePitch="360"/>
        </w:sectPr>
      </w:pPr>
    </w:p>
    <w:p w:rsidR="00DA764C" w:rsidRDefault="00DA76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4AB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1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THE ZETA PHI BETA SORORITY, INCORPORATED, FOR ITS MANY YEARS OF DEDICATED SERVICE TO THE PEOPLE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14B4" w:rsidRDefault="003A1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Zeta Phi Beta Sorority, Inc., is a community</w:t>
      </w:r>
      <w:r w:rsidR="00EA5486">
        <w:noBreakHyphen/>
      </w:r>
      <w:r>
        <w:t>conscious and action</w:t>
      </w:r>
      <w:r w:rsidR="00EA5486">
        <w:noBreakHyphen/>
      </w:r>
      <w:r>
        <w:t xml:space="preserve">oriented organization that was founded on the campus of Howard University on January 16, 1920, by five collegiate women: Arizona Cleaver Stemons, Pearl Anna Neal, Myrtle Tyler Faithful, Viola Tyler Goings, and Fannie Pettie Watts; and </w:t>
      </w:r>
    </w:p>
    <w:p w:rsidR="003A14B4" w:rsidRDefault="003A1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B4" w:rsidRDefault="003A1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Palmetto State, there are forty</w:t>
      </w:r>
      <w:r w:rsidR="00EA5486">
        <w:noBreakHyphen/>
      </w:r>
      <w:r>
        <w:t>five Zeta Phi Beta Sorority, Inc., chapters; twelve Zeta Amicae Auxiliaries;</w:t>
      </w:r>
      <w:r w:rsidR="00EA5486">
        <w:t xml:space="preserve"> fifteen Youth Affiliate Groups;</w:t>
      </w:r>
      <w:r>
        <w:t xml:space="preserve"> and nineteen Zeta Male Network Chapters totaling over nine hundred women, men, and youth led by State Director Maxine Moses</w:t>
      </w:r>
      <w:r w:rsidR="00EA5486">
        <w:noBreakHyphen/>
      </w:r>
      <w:r>
        <w:t>Adams; and</w:t>
      </w:r>
    </w:p>
    <w:p w:rsidR="003A14B4" w:rsidRDefault="003A1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B4" w:rsidRDefault="003A1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organization have donated over eight hundred Wigs for Awareness, over twenty thousand dollars to March for Babies, twenty thousand dollars to St. Jude</w:t>
      </w:r>
      <w:r w:rsidR="00EA5486" w:rsidRPr="00EA5486">
        <w:t>’</w:t>
      </w:r>
      <w:r>
        <w:t>s, and twenty thousand dollars to the American Cancer Society; and</w:t>
      </w:r>
    </w:p>
    <w:p w:rsidR="003A14B4" w:rsidRDefault="003A1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B4" w:rsidRDefault="003A1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whether </w:t>
      </w:r>
      <w:r w:rsidR="00F70AF9">
        <w:t xml:space="preserve">giving scholarships through their South Carolina License Tag program or </w:t>
      </w:r>
      <w:r>
        <w:t>administering their outstanding Zetas Helping Other People Excel (Z</w:t>
      </w:r>
      <w:r w:rsidR="00EA5486">
        <w:noBreakHyphen/>
      </w:r>
      <w:r>
        <w:t>HOPE) program, formed during the leadership of South Carolina</w:t>
      </w:r>
      <w:r w:rsidR="00EA5486" w:rsidRPr="00EA5486">
        <w:t>’</w:t>
      </w:r>
      <w:r>
        <w:t xml:space="preserve">s own triumphant </w:t>
      </w:r>
      <w:r w:rsidR="00EA5486">
        <w:t>s</w:t>
      </w:r>
      <w:r>
        <w:t xml:space="preserve">oror Barbara Crockett Moore, </w:t>
      </w:r>
      <w:r w:rsidR="00F70AF9">
        <w:t xml:space="preserve">the </w:t>
      </w:r>
      <w:r>
        <w:t>sorority</w:t>
      </w:r>
      <w:r w:rsidR="00EA5486" w:rsidRPr="00EA5486">
        <w:t>’</w:t>
      </w:r>
      <w:r>
        <w:t>s twenty</w:t>
      </w:r>
      <w:r w:rsidR="00EA5486">
        <w:noBreakHyphen/>
      </w:r>
      <w:r>
        <w:t xml:space="preserve">second international </w:t>
      </w:r>
      <w:r w:rsidR="00F70AF9">
        <w:t xml:space="preserve">grand </w:t>
      </w:r>
      <w:r>
        <w:t>president</w:t>
      </w:r>
      <w:r w:rsidR="00F70AF9">
        <w:t>, the women of Zeta Phi Beta Sorority, Inc., understand that service to the community is their greatest legacy; and</w:t>
      </w:r>
    </w:p>
    <w:p w:rsidR="00F70AF9" w:rsidRDefault="00F70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AF9" w:rsidRDefault="00F70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Zeta Phi Beta Sorority, Inc., members participate in national programs that include the Elder Care Initiative that provides </w:t>
      </w:r>
      <w:r>
        <w:lastRenderedPageBreak/>
        <w:t>education and awareness about preparing for the senior years; the Stork</w:t>
      </w:r>
      <w:r w:rsidR="00EA5486" w:rsidRPr="00EA5486">
        <w:t>’</w:t>
      </w:r>
      <w:r>
        <w:t>s Nest, a community</w:t>
      </w:r>
      <w:r w:rsidR="00EA5486">
        <w:noBreakHyphen/>
      </w:r>
      <w:r>
        <w:t>based, prenatal, health</w:t>
      </w:r>
      <w:r w:rsidR="00EA5486">
        <w:noBreakHyphen/>
      </w:r>
      <w:r>
        <w:t>promotion program for low</w:t>
      </w:r>
      <w:r w:rsidR="00EA5486">
        <w:noBreakHyphen/>
      </w:r>
      <w:r>
        <w:t>income, pregnant women; Adopt</w:t>
      </w:r>
      <w:r w:rsidR="00EA5486">
        <w:noBreakHyphen/>
      </w:r>
      <w:r>
        <w:t>A</w:t>
      </w:r>
      <w:r w:rsidR="00EA5486">
        <w:noBreakHyphen/>
      </w:r>
      <w:r>
        <w:t>School to identify low</w:t>
      </w:r>
      <w:r w:rsidR="00EA5486">
        <w:noBreakHyphen/>
      </w:r>
      <w:r>
        <w:t>performing schools and provide assistance to enhance the educational experience, increase test scores, and improve grades; Zeta Prematurity Awareness Program, that supports the March of Dimes</w:t>
      </w:r>
      <w:r w:rsidR="00EA5486" w:rsidRPr="00EA5486">
        <w:t>’</w:t>
      </w:r>
      <w:r>
        <w:t xml:space="preserve"> Prematurity Awareness Month to distribute information on the cause of prematurity and the importance of seeking prenatal care to decrease infant mortality, impacting over five hundred thousand people annually through this campaign; and</w:t>
      </w:r>
    </w:p>
    <w:p w:rsidR="00F70AF9" w:rsidRDefault="00F70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AF9" w:rsidRDefault="00F70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chapters of Zeta Phi Beta Sorority, Inc., </w:t>
      </w:r>
      <w:r w:rsidR="00EA5486">
        <w:t>continue</w:t>
      </w:r>
      <w:r>
        <w:t xml:space="preserve"> their annual collaboration with the South Carolina Coalition Against Domestic Violence and Sexual Assault in April to bring awareness and to educate the community about the importance of consent with the #IASK campaign; and</w:t>
      </w:r>
    </w:p>
    <w:p w:rsidR="00F70AF9" w:rsidRDefault="00F70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AF9" w:rsidRDefault="00F70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chapters of Zeta Phi Beta Sorority, Inc., are celebrating their fourteenth year of </w:t>
      </w:r>
      <w:r w:rsidR="00A8138F">
        <w:t>converging on the State House to bring recognition and awareness of the service that the organization renders to the State of South Carolina; and</w:t>
      </w:r>
    </w:p>
    <w:p w:rsidR="00A8138F" w:rsidRDefault="00A813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8F" w:rsidRDefault="00A813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organization honors Marion M. Gary, ninth South Carolina state director; </w:t>
      </w:r>
      <w:r w:rsidR="00EA5486">
        <w:t xml:space="preserve">Dr. Yvonne Jefferson Barnes, </w:t>
      </w:r>
      <w:r>
        <w:t xml:space="preserve">Southeastern Regional Director; and Dr. Shirrie Miller for commissioning and implementing the first Zeta Day at the South Carolina State House hosted on April 9, 2008; and </w:t>
      </w:r>
    </w:p>
    <w:p w:rsidR="003A14B4" w:rsidRDefault="003A1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8F" w:rsidRDefault="00A813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cognizant of the organization</w:t>
      </w:r>
      <w:r w:rsidR="00EA5486" w:rsidRPr="00EA5486">
        <w:t>’</w:t>
      </w:r>
      <w:r w:rsidR="005422FA">
        <w:t>s ongoing commitment to</w:t>
      </w:r>
      <w:r>
        <w:t xml:space="preserve"> the welfare of the citizens of this great State, the members of the South Carolina House of Representatives are please to pause in their deliberations to honor the South Carolina chapters of Zeta Phi Beta Sorority, Inc. Now, therefore,</w:t>
      </w:r>
    </w:p>
    <w:p w:rsidR="00A8138F" w:rsidRDefault="00A813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ABB" w:rsidRDefault="00F04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04ABB" w:rsidRDefault="00F04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ABB" w:rsidRDefault="00F04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A14B4">
        <w:t xml:space="preserve"> the members of the South Carolina House of Representatives, by this resolution, honor and commend the Zeta Phi Beta Sorority, Incorporated, for its many years of dedicated service to the people of South Carolina.</w:t>
      </w:r>
    </w:p>
    <w:p w:rsidR="00F04ABB" w:rsidRDefault="00F04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ABB" w:rsidRDefault="00F04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A14B4">
        <w:t xml:space="preserve"> Zeta Phi Beta Sorority, Incorporated.</w:t>
      </w:r>
    </w:p>
    <w:p w:rsidR="009877E9" w:rsidRDefault="00EA54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61D3" w:rsidRDefault="00B861D3" w:rsidP="00B861D3">
      <w:pPr>
        <w:suppressAutoHyphens/>
      </w:pPr>
    </w:p>
    <w:sectPr w:rsidR="00B861D3" w:rsidSect="00B861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AF9" w:rsidRDefault="00F70AF9" w:rsidP="009F0C77">
      <w:r>
        <w:separator/>
      </w:r>
    </w:p>
  </w:endnote>
  <w:endnote w:type="continuationSeparator" w:id="0">
    <w:p w:rsidR="00F70AF9" w:rsidRDefault="00F70A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2A3509-D157-4195-B41C-49E5FE01B2E2}"/>
    <w:embedBold r:id="rId2" w:fontKey="{0E4DA9DF-8151-4D7E-9648-5C577AE53D7A}"/>
  </w:font>
  <w:font w:name="Calibri">
    <w:panose1 w:val="020F0502020204030204"/>
    <w:charset w:val="00"/>
    <w:family w:val="swiss"/>
    <w:pitch w:val="variable"/>
    <w:sig w:usb0="E0002EFF" w:usb1="C000247B" w:usb2="00000009" w:usb3="00000000" w:csb0="000001FF" w:csb1="00000000"/>
    <w:embedRegular r:id="rId3" w:fontKey="{C87AD3B1-AA23-4534-82FF-3CCC8B80EF81}"/>
  </w:font>
  <w:font w:name="Cambria">
    <w:panose1 w:val="02040503050406030204"/>
    <w:charset w:val="00"/>
    <w:family w:val="roman"/>
    <w:pitch w:val="variable"/>
    <w:sig w:usb0="E00006FF" w:usb1="420024FF" w:usb2="02000000" w:usb3="00000000" w:csb0="0000019F" w:csb1="00000000"/>
    <w:embedRegular r:id="rId4" w:fontKey="{5B7AF9E7-B722-4C4F-95B2-8E348DE184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1D3" w:rsidRPr="00DA764C" w:rsidRDefault="00B861D3" w:rsidP="00DA764C">
    <w:pPr>
      <w:pStyle w:val="Footer"/>
      <w:tabs>
        <w:tab w:val="clear" w:pos="4680"/>
        <w:tab w:val="clear" w:pos="9360"/>
        <w:tab w:val="center" w:pos="2995"/>
      </w:tabs>
      <w:spacing w:before="120"/>
    </w:pPr>
    <w:r>
      <w:t>[4130]</w:t>
    </w:r>
    <w:r>
      <w:tab/>
    </w:r>
    <w:r>
      <w:fldChar w:fldCharType="begin"/>
    </w:r>
    <w:r>
      <w:instrText xml:space="preserve"> PAGE  \* MERGEFORMAT </w:instrText>
    </w:r>
    <w:r>
      <w:fldChar w:fldCharType="separate"/>
    </w:r>
    <w:r w:rsidR="0082149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AF9" w:rsidRDefault="00F70AF9" w:rsidP="009F0C77">
      <w:r>
        <w:separator/>
      </w:r>
    </w:p>
  </w:footnote>
  <w:footnote w:type="continuationSeparator" w:id="0">
    <w:p w:rsidR="00F70AF9" w:rsidRDefault="00F70A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7WAB21"/>
    <w:docVar w:name="CoverBillType" w:val="r"/>
    <w:docVar w:name="DocPath" w:val="L:\Council\bills\LK\9057WAB21.DOCX"/>
    <w:docVar w:name="dvBillNumber" w:val="4130"/>
    <w:docVar w:name="dvBillNumberPrefix" w:val="H. "/>
    <w:docVar w:name="dvOriginalBody" w:val="House"/>
    <w:docVar w:name="dvSteno" w:val="LK"/>
    <w:docVar w:name="NameofBody" w:val="h"/>
    <w:docVar w:name="vGroup2" w:val="Council"/>
  </w:docVars>
  <w:rsids>
    <w:rsidRoot w:val="00F04AB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14B4"/>
    <w:rsid w:val="003C4DAB"/>
    <w:rsid w:val="003D01E8"/>
    <w:rsid w:val="003E5288"/>
    <w:rsid w:val="003F6D79"/>
    <w:rsid w:val="0041760A"/>
    <w:rsid w:val="00417C01"/>
    <w:rsid w:val="004403BD"/>
    <w:rsid w:val="00461441"/>
    <w:rsid w:val="004809EE"/>
    <w:rsid w:val="004E7D54"/>
    <w:rsid w:val="005273C6"/>
    <w:rsid w:val="00530A69"/>
    <w:rsid w:val="005422FA"/>
    <w:rsid w:val="00545593"/>
    <w:rsid w:val="00556EBF"/>
    <w:rsid w:val="00577C6C"/>
    <w:rsid w:val="005A62FE"/>
    <w:rsid w:val="005C2FE2"/>
    <w:rsid w:val="005E2BC9"/>
    <w:rsid w:val="00605102"/>
    <w:rsid w:val="006215AA"/>
    <w:rsid w:val="006913C9"/>
    <w:rsid w:val="0069470D"/>
    <w:rsid w:val="006D58AA"/>
    <w:rsid w:val="00734F00"/>
    <w:rsid w:val="00736959"/>
    <w:rsid w:val="00753EAD"/>
    <w:rsid w:val="007A70AE"/>
    <w:rsid w:val="0082149C"/>
    <w:rsid w:val="008362E8"/>
    <w:rsid w:val="0085786E"/>
    <w:rsid w:val="008A1768"/>
    <w:rsid w:val="008A489F"/>
    <w:rsid w:val="008D643A"/>
    <w:rsid w:val="008F0F33"/>
    <w:rsid w:val="008F4429"/>
    <w:rsid w:val="0094021A"/>
    <w:rsid w:val="009877E9"/>
    <w:rsid w:val="009B44AF"/>
    <w:rsid w:val="009C4FF8"/>
    <w:rsid w:val="009C6A0B"/>
    <w:rsid w:val="009F0C77"/>
    <w:rsid w:val="009F4DD1"/>
    <w:rsid w:val="00A02543"/>
    <w:rsid w:val="00A41684"/>
    <w:rsid w:val="00A64E80"/>
    <w:rsid w:val="00A72BCD"/>
    <w:rsid w:val="00A741D9"/>
    <w:rsid w:val="00A8138F"/>
    <w:rsid w:val="00A833AB"/>
    <w:rsid w:val="00A9741D"/>
    <w:rsid w:val="00AC34A2"/>
    <w:rsid w:val="00AD1C9A"/>
    <w:rsid w:val="00AD4B17"/>
    <w:rsid w:val="00B412D4"/>
    <w:rsid w:val="00B64FFF"/>
    <w:rsid w:val="00B861D3"/>
    <w:rsid w:val="00BE3C22"/>
    <w:rsid w:val="00C0345E"/>
    <w:rsid w:val="00C21ABE"/>
    <w:rsid w:val="00C31C95"/>
    <w:rsid w:val="00C3483A"/>
    <w:rsid w:val="00C74E9D"/>
    <w:rsid w:val="00C826DD"/>
    <w:rsid w:val="00C82FD3"/>
    <w:rsid w:val="00C92819"/>
    <w:rsid w:val="00CC6B7B"/>
    <w:rsid w:val="00CD2089"/>
    <w:rsid w:val="00D73A67"/>
    <w:rsid w:val="00D970A9"/>
    <w:rsid w:val="00DA764C"/>
    <w:rsid w:val="00DF3845"/>
    <w:rsid w:val="00E41911"/>
    <w:rsid w:val="00E44B57"/>
    <w:rsid w:val="00E92EEF"/>
    <w:rsid w:val="00EA3544"/>
    <w:rsid w:val="00EA5486"/>
    <w:rsid w:val="00EF2368"/>
    <w:rsid w:val="00F04ABB"/>
    <w:rsid w:val="00F24442"/>
    <w:rsid w:val="00F50AE3"/>
    <w:rsid w:val="00F655B7"/>
    <w:rsid w:val="00F656BA"/>
    <w:rsid w:val="00F67CF1"/>
    <w:rsid w:val="00F70AF9"/>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AF866E-8B4C-496C-995A-5E1E9F325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861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30&amp;session=124&amp;summary=B" TargetMode="Externa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130_2021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978C9-4B1E-4CC3-99C6-38FC6F0CB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835</Words>
  <Characters>4762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4130: Subject not yet available - South Carolina Legislature Online</dc:title>
  <dc:creator>Lindsey Knipp</dc:creator>
  <cp:lastModifiedBy>S Wilson</cp:lastModifiedBy>
  <cp:revision>2</cp:revision>
  <dcterms:created xsi:type="dcterms:W3CDTF">2021-04-07T13:20:00Z</dcterms:created>
  <dcterms:modified xsi:type="dcterms:W3CDTF">2021-04-07T13:20:00Z</dcterms:modified>
</cp:coreProperties>
</file>