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8CC" w:rsidRDefault="00D578CC" w:rsidP="00D578CC">
      <w:pPr>
        <w:widowControl w:val="0"/>
        <w:jc w:val="center"/>
      </w:pPr>
      <w:r w:rsidRPr="00D578CC">
        <w:rPr>
          <w:b/>
        </w:rPr>
        <w:t>South Carolina General Assembly</w:t>
      </w:r>
    </w:p>
    <w:p w:rsidR="00D578CC" w:rsidRDefault="00D578CC" w:rsidP="00D578CC">
      <w:pPr>
        <w:widowControl w:val="0"/>
        <w:jc w:val="center"/>
      </w:pPr>
      <w:r>
        <w:t>124th Session, 2021-2022</w:t>
      </w:r>
    </w:p>
    <w:p w:rsidR="00D578CC" w:rsidRDefault="00D578CC" w:rsidP="00D578CC">
      <w:pPr>
        <w:widowControl w:val="0"/>
        <w:jc w:val="left"/>
      </w:pPr>
    </w:p>
    <w:p w:rsidR="00D578CC" w:rsidRDefault="00D578CC" w:rsidP="00D578CC">
      <w:pPr>
        <w:widowControl w:val="0"/>
        <w:jc w:val="left"/>
        <w:rPr>
          <w:b/>
        </w:rPr>
      </w:pPr>
      <w:r w:rsidRPr="00D578CC">
        <w:rPr>
          <w:b/>
        </w:rPr>
        <w:t>H. 4155</w:t>
      </w:r>
    </w:p>
    <w:p w:rsidR="00D578CC" w:rsidRDefault="00D578CC" w:rsidP="00D578CC">
      <w:pPr>
        <w:widowControl w:val="0"/>
        <w:jc w:val="left"/>
        <w:rPr>
          <w:b/>
        </w:rPr>
      </w:pPr>
    </w:p>
    <w:p w:rsidR="00D578CC" w:rsidRDefault="00D578CC" w:rsidP="00D578CC">
      <w:pPr>
        <w:widowControl w:val="0"/>
        <w:jc w:val="left"/>
      </w:pPr>
      <w:r w:rsidRPr="00D578CC">
        <w:rPr>
          <w:b/>
        </w:rPr>
        <w:t>STATUS INFORMATION</w:t>
      </w:r>
    </w:p>
    <w:p w:rsidR="00D578CC" w:rsidRDefault="00D578CC" w:rsidP="00D578CC">
      <w:pPr>
        <w:widowControl w:val="0"/>
        <w:jc w:val="left"/>
      </w:pPr>
    </w:p>
    <w:p w:rsidR="00D578CC" w:rsidRDefault="00D578CC" w:rsidP="00D578CC">
      <w:pPr>
        <w:widowControl w:val="0"/>
        <w:jc w:val="left"/>
      </w:pPr>
      <w:r>
        <w:t>General Bill</w:t>
      </w:r>
    </w:p>
    <w:p w:rsidR="00D578CC" w:rsidRDefault="00D578CC" w:rsidP="00D578CC">
      <w:pPr>
        <w:widowControl w:val="0"/>
        <w:jc w:val="left"/>
      </w:pPr>
      <w:r>
        <w:t>Sponsors: Rep. R. Williams</w:t>
      </w:r>
    </w:p>
    <w:p w:rsidR="00D578CC" w:rsidRDefault="00D578CC" w:rsidP="00D578CC">
      <w:pPr>
        <w:widowControl w:val="0"/>
        <w:jc w:val="left"/>
      </w:pPr>
      <w:r>
        <w:t>Document Path: l:\council\bills\nbd\11200sd21.docx</w:t>
      </w:r>
    </w:p>
    <w:p w:rsidR="00D578CC" w:rsidRDefault="00D578CC" w:rsidP="00D578CC">
      <w:pPr>
        <w:widowControl w:val="0"/>
        <w:jc w:val="left"/>
      </w:pPr>
    </w:p>
    <w:p w:rsidR="00D578CC" w:rsidRDefault="00D578CC" w:rsidP="00D578CC">
      <w:pPr>
        <w:widowControl w:val="0"/>
        <w:jc w:val="left"/>
      </w:pPr>
      <w:r>
        <w:t>Introduced in the House on April 6, 2021</w:t>
      </w:r>
    </w:p>
    <w:p w:rsidR="00D578CC" w:rsidRDefault="00D578CC" w:rsidP="00D578CC">
      <w:pPr>
        <w:widowControl w:val="0"/>
        <w:jc w:val="left"/>
      </w:pPr>
      <w:r>
        <w:t xml:space="preserve">Currently residing in the House Committee on </w:t>
      </w:r>
      <w:r w:rsidRPr="00D578CC">
        <w:rPr>
          <w:b/>
        </w:rPr>
        <w:t>Labor, Commerce and Industry</w:t>
      </w:r>
    </w:p>
    <w:p w:rsidR="00D578CC" w:rsidRDefault="00D578CC" w:rsidP="00D578CC">
      <w:pPr>
        <w:widowControl w:val="0"/>
        <w:jc w:val="left"/>
      </w:pPr>
    </w:p>
    <w:p w:rsidR="00D578CC" w:rsidRDefault="00D578CC" w:rsidP="00D578CC">
      <w:pPr>
        <w:widowControl w:val="0"/>
        <w:jc w:val="left"/>
      </w:pPr>
      <w:r>
        <w:t>Summary: Retail motor fuel outlets</w:t>
      </w:r>
    </w:p>
    <w:p w:rsidR="00D578CC" w:rsidRDefault="00D578CC" w:rsidP="00D578CC">
      <w:pPr>
        <w:widowControl w:val="0"/>
        <w:jc w:val="left"/>
      </w:pPr>
    </w:p>
    <w:p w:rsidR="00D578CC" w:rsidRDefault="00D578CC" w:rsidP="00D578CC">
      <w:pPr>
        <w:widowControl w:val="0"/>
        <w:jc w:val="left"/>
      </w:pPr>
    </w:p>
    <w:p w:rsidR="00D578CC" w:rsidRDefault="00D578CC" w:rsidP="00D578CC">
      <w:pPr>
        <w:widowControl w:val="0"/>
        <w:tabs>
          <w:tab w:val="center" w:pos="590"/>
          <w:tab w:val="center" w:pos="1440"/>
          <w:tab w:val="left" w:pos="1872"/>
          <w:tab w:val="left" w:pos="9187"/>
        </w:tabs>
        <w:jc w:val="left"/>
      </w:pPr>
      <w:r w:rsidRPr="00D578CC">
        <w:rPr>
          <w:b/>
        </w:rPr>
        <w:t>HISTORY OF LEGISLATIVE ACTIONS</w:t>
      </w:r>
    </w:p>
    <w:p w:rsidR="00D578CC" w:rsidRDefault="00D578CC" w:rsidP="00D578CC">
      <w:pPr>
        <w:widowControl w:val="0"/>
        <w:tabs>
          <w:tab w:val="center" w:pos="590"/>
          <w:tab w:val="center" w:pos="1440"/>
          <w:tab w:val="left" w:pos="1872"/>
          <w:tab w:val="left" w:pos="9187"/>
        </w:tabs>
        <w:jc w:val="left"/>
      </w:pPr>
    </w:p>
    <w:p w:rsidR="00D578CC" w:rsidRPr="00D578CC" w:rsidRDefault="00D578CC" w:rsidP="00D578CC">
      <w:pPr>
        <w:widowControl w:val="0"/>
        <w:tabs>
          <w:tab w:val="center" w:pos="590"/>
          <w:tab w:val="center" w:pos="1440"/>
          <w:tab w:val="left" w:pos="1872"/>
          <w:tab w:val="left" w:pos="9187"/>
        </w:tabs>
        <w:jc w:val="left"/>
      </w:pPr>
      <w:r w:rsidRPr="00D578CC">
        <w:rPr>
          <w:u w:val="single"/>
        </w:rPr>
        <w:tab/>
        <w:t>Date</w:t>
      </w:r>
      <w:r w:rsidRPr="00D578CC">
        <w:rPr>
          <w:u w:val="single"/>
        </w:rPr>
        <w:tab/>
        <w:t>Body</w:t>
      </w:r>
      <w:r w:rsidRPr="00D578CC">
        <w:rPr>
          <w:u w:val="single"/>
        </w:rPr>
        <w:tab/>
        <w:t>Action Description with journal page number</w:t>
      </w:r>
      <w:r w:rsidRPr="00D578CC">
        <w:rPr>
          <w:u w:val="single"/>
        </w:rPr>
        <w:tab/>
      </w:r>
    </w:p>
    <w:p w:rsidR="00052A7F" w:rsidRDefault="00052A7F" w:rsidP="00052A7F">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E55CEE">
          <w:rPr>
            <w:rStyle w:val="Hyperlink"/>
          </w:rPr>
          <w:t>House Journal</w:t>
        </w:r>
        <w:r w:rsidRPr="00E55CEE">
          <w:rPr>
            <w:rStyle w:val="Hyperlink"/>
          </w:rPr>
          <w:noBreakHyphen/>
          <w:t>page 119</w:t>
        </w:r>
      </w:hyperlink>
      <w:r>
        <w:t>)</w:t>
      </w:r>
    </w:p>
    <w:p w:rsidR="00052A7F" w:rsidRDefault="00052A7F" w:rsidP="00052A7F">
      <w:pPr>
        <w:widowControl w:val="0"/>
        <w:tabs>
          <w:tab w:val="right" w:pos="1008"/>
          <w:tab w:val="left" w:pos="1152"/>
          <w:tab w:val="left" w:pos="1872"/>
          <w:tab w:val="left" w:pos="9187"/>
        </w:tabs>
        <w:ind w:left="2088" w:hanging="2088"/>
      </w:pPr>
      <w:r>
        <w:tab/>
        <w:t>4/6/2021</w:t>
      </w:r>
      <w:r>
        <w:tab/>
        <w:t>House</w:t>
      </w:r>
      <w:r>
        <w:tab/>
        <w:t xml:space="preserve">Referred to Committee on </w:t>
      </w:r>
      <w:r w:rsidRPr="00E55CEE">
        <w:rPr>
          <w:b/>
        </w:rPr>
        <w:t>Labor, Commerce and Industry</w:t>
      </w:r>
      <w:r>
        <w:t xml:space="preserve"> (</w:t>
      </w:r>
      <w:hyperlink r:id="rId8" w:history="1">
        <w:r w:rsidRPr="00E55CEE">
          <w:rPr>
            <w:rStyle w:val="Hyperlink"/>
          </w:rPr>
          <w:t>House Journal</w:t>
        </w:r>
        <w:r w:rsidRPr="00E55CEE">
          <w:rPr>
            <w:rStyle w:val="Hyperlink"/>
          </w:rPr>
          <w:noBreakHyphen/>
          <w:t>page 119</w:t>
        </w:r>
      </w:hyperlink>
      <w:r>
        <w:t>)</w:t>
      </w:r>
    </w:p>
    <w:p w:rsidR="00052A7F" w:rsidRDefault="00052A7F" w:rsidP="00052A7F">
      <w:pPr>
        <w:widowControl w:val="0"/>
        <w:tabs>
          <w:tab w:val="right" w:pos="1008"/>
          <w:tab w:val="left" w:pos="1152"/>
          <w:tab w:val="left" w:pos="1872"/>
          <w:tab w:val="left" w:pos="9187"/>
        </w:tabs>
        <w:ind w:left="2088" w:hanging="2088"/>
      </w:pPr>
    </w:p>
    <w:p w:rsidR="00D578CC" w:rsidRDefault="00D578CC" w:rsidP="00D578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78CC">
          <w:rPr>
            <w:rStyle w:val="Hyperlink"/>
          </w:rPr>
          <w:t>legislative information</w:t>
        </w:r>
      </w:hyperlink>
      <w:r>
        <w:t xml:space="preserve"> at the website</w:t>
      </w:r>
    </w:p>
    <w:p w:rsidR="00D578CC" w:rsidRDefault="00D578CC" w:rsidP="00D578CC">
      <w:pPr>
        <w:widowControl w:val="0"/>
        <w:tabs>
          <w:tab w:val="right" w:pos="1008"/>
          <w:tab w:val="left" w:pos="1152"/>
          <w:tab w:val="left" w:pos="1872"/>
          <w:tab w:val="left" w:pos="9187"/>
        </w:tabs>
        <w:ind w:left="2088" w:hanging="2088"/>
        <w:jc w:val="left"/>
      </w:pPr>
    </w:p>
    <w:p w:rsidR="00D578CC" w:rsidRPr="00D578CC" w:rsidRDefault="00D578CC" w:rsidP="00D578CC">
      <w:pPr>
        <w:widowControl w:val="0"/>
        <w:tabs>
          <w:tab w:val="right" w:pos="1008"/>
          <w:tab w:val="left" w:pos="1152"/>
          <w:tab w:val="left" w:pos="1872"/>
          <w:tab w:val="left" w:pos="9187"/>
        </w:tabs>
        <w:ind w:left="2088" w:hanging="2088"/>
        <w:jc w:val="left"/>
      </w:pPr>
    </w:p>
    <w:p w:rsidR="00D578CC" w:rsidRDefault="00D578CC" w:rsidP="00D578CC">
      <w:pPr>
        <w:widowControl w:val="0"/>
        <w:jc w:val="left"/>
      </w:pPr>
      <w:r w:rsidRPr="00D578CC">
        <w:rPr>
          <w:b/>
        </w:rPr>
        <w:t>VERSIONS OF THIS BILL</w:t>
      </w:r>
    </w:p>
    <w:p w:rsidR="00D578CC" w:rsidRDefault="00D578CC" w:rsidP="00D578CC">
      <w:pPr>
        <w:widowControl w:val="0"/>
        <w:jc w:val="left"/>
      </w:pPr>
    </w:p>
    <w:p w:rsidR="00D578CC" w:rsidRDefault="008422A4" w:rsidP="00D578CC">
      <w:pPr>
        <w:widowControl w:val="0"/>
        <w:jc w:val="left"/>
      </w:pPr>
      <w:hyperlink r:id="rId10" w:history="1">
        <w:r w:rsidR="00D578CC">
          <w:rPr>
            <w:rStyle w:val="Hyperlink"/>
          </w:rPr>
          <w:t>4/6/2021</w:t>
        </w:r>
      </w:hyperlink>
    </w:p>
    <w:p w:rsidR="00D578CC" w:rsidRDefault="00D578CC" w:rsidP="00D578CC"/>
    <w:p w:rsidR="00D578CC" w:rsidRDefault="00D578CC" w:rsidP="00D578CC">
      <w:pPr>
        <w:sectPr w:rsidR="00D578CC" w:rsidSect="00D578CC">
          <w:pgSz w:w="12240" w:h="15840" w:code="1"/>
          <w:pgMar w:top="1080" w:right="1440" w:bottom="1080" w:left="1440" w:header="720" w:footer="720" w:gutter="0"/>
          <w:cols w:space="720"/>
          <w:noEndnote/>
          <w:docGrid w:linePitch="360"/>
        </w:sectPr>
      </w:pPr>
    </w:p>
    <w:p w:rsidR="006D4A89" w:rsidRDefault="006D4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0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noBreakHyphen/>
        <w:t>41</w:t>
      </w:r>
      <w:r>
        <w:noBreakHyphen/>
        <w:t>255, CODE OF LAWS OF SOUTH CAROLINA, 1976, RELATING TO RETAIL MOTOR FUEL OUTLETS POSTING SELF</w:t>
      </w:r>
      <w:r>
        <w:noBreakHyphen/>
        <w:t>SERVICE PUMP GASOLINE PRICES, SO AS TO PROVIDE THAT EVERY RETAIL MOTOR FUEL OUTLET SELLING FUEL FOR MOTOR VEHICLES AT RETAIL MUST CHARGE A PRICE PER GALLON NOT STATED OR COMPUTED IN FRACTIONAL CENTS AND MUST ADVERTISE OR DISPLAY THIS PRICE IN LIKE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F41" w:rsidRDefault="000C0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0F41" w:rsidRDefault="000C0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41</w:t>
      </w:r>
      <w:r>
        <w:noBreakHyphen/>
        <w:t xml:space="preserve">255 of </w:t>
      </w:r>
      <w:r w:rsidR="00B91E47">
        <w:t>the 1976 Code is</w:t>
      </w:r>
      <w:r>
        <w:t xml:space="preserve"> amended to read:</w:t>
      </w:r>
    </w:p>
    <w:p w:rsidR="005B00A8" w:rsidRPr="001317C1"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41</w:t>
      </w:r>
      <w:r>
        <w:noBreakHyphen/>
        <w:t>255.</w:t>
      </w:r>
      <w:r>
        <w:tab/>
      </w:r>
      <w:r>
        <w:rPr>
          <w:u w:val="single"/>
        </w:rPr>
        <w:t>(A)</w:t>
      </w:r>
      <w:r>
        <w:tab/>
        <w:t>Every retail motor fuel outlet shall post in a conspicuous place the self</w:t>
      </w:r>
      <w:r>
        <w:noBreakHyphen/>
        <w:t xml:space="preserve">service pump price for each type of gasoline it has available; provided, that </w:t>
      </w:r>
      <w:r>
        <w:rPr>
          <w:strike/>
        </w:rPr>
        <w:t>such</w:t>
      </w:r>
      <w:r>
        <w:t xml:space="preserve"> </w:t>
      </w:r>
      <w:r>
        <w:rPr>
          <w:u w:val="single"/>
        </w:rPr>
        <w:t>the</w:t>
      </w:r>
      <w:r>
        <w:t xml:space="preserve"> posted price </w:t>
      </w:r>
      <w:r>
        <w:rPr>
          <w:strike/>
        </w:rPr>
        <w:t>must</w:t>
      </w:r>
      <w:r>
        <w:t xml:space="preserve"> </w:t>
      </w:r>
      <w:r>
        <w:rPr>
          <w:u w:val="single"/>
        </w:rPr>
        <w:t>shall</w:t>
      </w:r>
      <w:r>
        <w:t xml:space="preserve"> include either the cash or the credit price but need not include both </w:t>
      </w:r>
      <w:r>
        <w:rPr>
          <w:strike/>
        </w:rPr>
        <w:t>such</w:t>
      </w:r>
      <w:r>
        <w:t xml:space="preserve"> </w:t>
      </w:r>
      <w:r>
        <w:rPr>
          <w:u w:val="single"/>
        </w:rPr>
        <w:t>these</w:t>
      </w:r>
      <w:r>
        <w:t xml:space="preserve"> prices.  The manner in which the prices are posted must not conflict with any state or local laws or ordinances that regulate the size, use, or placement of billboards or signs.  The posting on the pump price mechanism of the price of the type of gasoline available at that pump shall satisfy the requirement of this section.</w:t>
      </w: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Every retail motor fuel outlet selling fuel for motor vehicles at retail, including gasoline, gasohol, diesel, or blended fuel must charge a price per gallon not stated or computed in fractional cents and must advertise or display this price in like amounts.</w:t>
      </w:r>
      <w:r>
        <w:t>”</w:t>
      </w: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C0F41"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w:t>
      </w:r>
      <w:r w:rsidR="00B91E47">
        <w:t>21</w:t>
      </w:r>
      <w:r>
        <w:t>.</w:t>
      </w:r>
    </w:p>
    <w:p w:rsidR="006950A7" w:rsidRDefault="005B0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8CC" w:rsidRDefault="00D578CC" w:rsidP="00D578CC">
      <w:pPr>
        <w:suppressAutoHyphens/>
      </w:pPr>
    </w:p>
    <w:sectPr w:rsidR="00D578CC" w:rsidSect="00D578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F41" w:rsidRDefault="000C0F41" w:rsidP="009F0C77">
      <w:r>
        <w:separator/>
      </w:r>
    </w:p>
  </w:endnote>
  <w:endnote w:type="continuationSeparator" w:id="0">
    <w:p w:rsidR="000C0F41" w:rsidRDefault="000C0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5DE825-15FE-4DD0-AD67-9F1D16420B9C}"/>
    <w:embedBold r:id="rId2" w:fontKey="{891DFE76-C54B-4FC4-800D-39077CB89E44}"/>
  </w:font>
  <w:font w:name="Calibri">
    <w:panose1 w:val="020F0502020204030204"/>
    <w:charset w:val="00"/>
    <w:family w:val="swiss"/>
    <w:pitch w:val="variable"/>
    <w:sig w:usb0="E0002EFF" w:usb1="C000247B" w:usb2="00000009" w:usb3="00000000" w:csb0="000001FF" w:csb1="00000000"/>
    <w:embedRegular r:id="rId3" w:fontKey="{2445C8F1-A841-4443-A296-64DD0A75E362}"/>
  </w:font>
  <w:font w:name="Cambria">
    <w:panose1 w:val="02040503050406030204"/>
    <w:charset w:val="00"/>
    <w:family w:val="roman"/>
    <w:pitch w:val="variable"/>
    <w:sig w:usb0="E00006FF" w:usb1="420024FF" w:usb2="02000000" w:usb3="00000000" w:csb0="0000019F" w:csb1="00000000"/>
    <w:embedRegular r:id="rId4" w:fontKey="{DCC345C7-ECE4-46A9-8362-78C39107B5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CC" w:rsidRPr="006D4A89" w:rsidRDefault="00D578CC" w:rsidP="006D4A89">
    <w:pPr>
      <w:pStyle w:val="Footer"/>
      <w:tabs>
        <w:tab w:val="clear" w:pos="4680"/>
        <w:tab w:val="clear" w:pos="9360"/>
        <w:tab w:val="center" w:pos="2995"/>
      </w:tabs>
      <w:spacing w:before="120"/>
    </w:pPr>
    <w:r>
      <w:t>[4155]</w:t>
    </w:r>
    <w:r>
      <w:tab/>
    </w:r>
    <w:r>
      <w:fldChar w:fldCharType="begin"/>
    </w:r>
    <w:r>
      <w:instrText xml:space="preserve"> PAGE  \* MERGEFORMAT </w:instrText>
    </w:r>
    <w:r>
      <w:fldChar w:fldCharType="separate"/>
    </w:r>
    <w:r w:rsidR="00052A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F41" w:rsidRDefault="000C0F41" w:rsidP="009F0C77">
      <w:r>
        <w:separator/>
      </w:r>
    </w:p>
  </w:footnote>
  <w:footnote w:type="continuationSeparator" w:id="0">
    <w:p w:rsidR="000C0F41" w:rsidRDefault="000C0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SD21"/>
    <w:docVar w:name="CoverBillType" w:val="b"/>
    <w:docVar w:name="DocPath" w:val="L:\Council\bills\NBD\11200SD21.DOCX"/>
    <w:docVar w:name="dvBillNumber" w:val="4155"/>
    <w:docVar w:name="dvBillNumberPrefix" w:val="H. "/>
    <w:docVar w:name="dvOriginalBody" w:val="House"/>
    <w:docVar w:name="dvSteno" w:val="NBD"/>
    <w:docVar w:name="NameofBody" w:val="h"/>
    <w:docVar w:name="vGroup2" w:val="Council"/>
  </w:docVars>
  <w:rsids>
    <w:rsidRoot w:val="000C0F41"/>
    <w:rsid w:val="00011869"/>
    <w:rsid w:val="00015CD6"/>
    <w:rsid w:val="00052A7F"/>
    <w:rsid w:val="000C0F41"/>
    <w:rsid w:val="000E0100"/>
    <w:rsid w:val="000E1785"/>
    <w:rsid w:val="000F40FA"/>
    <w:rsid w:val="001035F1"/>
    <w:rsid w:val="0010776B"/>
    <w:rsid w:val="001317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A21"/>
    <w:rsid w:val="0041760A"/>
    <w:rsid w:val="00417C01"/>
    <w:rsid w:val="004403BD"/>
    <w:rsid w:val="00461441"/>
    <w:rsid w:val="004809EE"/>
    <w:rsid w:val="004B3908"/>
    <w:rsid w:val="004E7D54"/>
    <w:rsid w:val="005273C6"/>
    <w:rsid w:val="00530A69"/>
    <w:rsid w:val="00545593"/>
    <w:rsid w:val="00556EBF"/>
    <w:rsid w:val="00577C6C"/>
    <w:rsid w:val="005A62FE"/>
    <w:rsid w:val="005B00A8"/>
    <w:rsid w:val="005C2FE2"/>
    <w:rsid w:val="005E2BC9"/>
    <w:rsid w:val="00605102"/>
    <w:rsid w:val="006215AA"/>
    <w:rsid w:val="006913C9"/>
    <w:rsid w:val="0069470D"/>
    <w:rsid w:val="006950A7"/>
    <w:rsid w:val="006D4A89"/>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1E47"/>
    <w:rsid w:val="00BE3C22"/>
    <w:rsid w:val="00C0345E"/>
    <w:rsid w:val="00C21ABE"/>
    <w:rsid w:val="00C31C95"/>
    <w:rsid w:val="00C3483A"/>
    <w:rsid w:val="00C74E9D"/>
    <w:rsid w:val="00C826DD"/>
    <w:rsid w:val="00C82FD3"/>
    <w:rsid w:val="00C92819"/>
    <w:rsid w:val="00CC6B7B"/>
    <w:rsid w:val="00CD2089"/>
    <w:rsid w:val="00D578C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56948-8287-4A71-8D39-C6C0B798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7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5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D662D-5664-44FB-ABB8-11CFA3720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4155: Subject not yet available - South Carolina Legislature Online</dc:title>
  <dc:creator>Niki Downey</dc:creator>
  <cp:lastModifiedBy>S Wilson</cp:lastModifiedBy>
  <cp:revision>2</cp:revision>
  <dcterms:created xsi:type="dcterms:W3CDTF">2021-04-07T13:33:00Z</dcterms:created>
  <dcterms:modified xsi:type="dcterms:W3CDTF">2021-04-07T13:33:00Z</dcterms:modified>
</cp:coreProperties>
</file>