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1226" w:rsidRDefault="00291226" w:rsidP="00291226">
      <w:pPr>
        <w:widowControl w:val="0"/>
        <w:jc w:val="center"/>
      </w:pPr>
      <w:r w:rsidRPr="00291226">
        <w:rPr>
          <w:b/>
        </w:rPr>
        <w:t>South Carolina General Assembly</w:t>
      </w:r>
    </w:p>
    <w:p w:rsidR="00291226" w:rsidRDefault="00291226" w:rsidP="00291226">
      <w:pPr>
        <w:widowControl w:val="0"/>
        <w:jc w:val="center"/>
      </w:pPr>
      <w:r>
        <w:t>124th Session, 2021-2022</w:t>
      </w:r>
    </w:p>
    <w:p w:rsidR="00291226" w:rsidRDefault="00291226" w:rsidP="00291226">
      <w:pPr>
        <w:widowControl w:val="0"/>
        <w:jc w:val="left"/>
      </w:pPr>
    </w:p>
    <w:p w:rsidR="00291226" w:rsidRDefault="00291226" w:rsidP="00291226">
      <w:pPr>
        <w:widowControl w:val="0"/>
        <w:jc w:val="left"/>
        <w:rPr>
          <w:b/>
        </w:rPr>
      </w:pPr>
      <w:r w:rsidRPr="00291226">
        <w:rPr>
          <w:b/>
        </w:rPr>
        <w:t>H. 4324</w:t>
      </w:r>
    </w:p>
    <w:p w:rsidR="00291226" w:rsidRDefault="00291226" w:rsidP="00291226">
      <w:pPr>
        <w:widowControl w:val="0"/>
        <w:jc w:val="left"/>
        <w:rPr>
          <w:b/>
        </w:rPr>
      </w:pPr>
    </w:p>
    <w:p w:rsidR="00291226" w:rsidRDefault="00291226" w:rsidP="00291226">
      <w:pPr>
        <w:widowControl w:val="0"/>
        <w:jc w:val="left"/>
      </w:pPr>
      <w:r w:rsidRPr="00291226">
        <w:rPr>
          <w:b/>
        </w:rPr>
        <w:t>STATUS INFORMATION</w:t>
      </w:r>
    </w:p>
    <w:p w:rsidR="00291226" w:rsidRDefault="00291226" w:rsidP="00291226">
      <w:pPr>
        <w:widowControl w:val="0"/>
        <w:jc w:val="left"/>
      </w:pPr>
    </w:p>
    <w:p w:rsidR="00291226" w:rsidRDefault="00291226" w:rsidP="00291226">
      <w:pPr>
        <w:widowControl w:val="0"/>
        <w:jc w:val="left"/>
      </w:pPr>
      <w:r>
        <w:t>Joint Resolution</w:t>
      </w:r>
    </w:p>
    <w:p w:rsidR="00291226" w:rsidRDefault="00291226" w:rsidP="00291226">
      <w:pPr>
        <w:widowControl w:val="0"/>
        <w:jc w:val="left"/>
      </w:pPr>
      <w:r>
        <w:t>Sponsors: Reps. Tedder, Finlay, Brawley, Cogswell, Carter, Collins, Garvin, Bamberg, Murray, Rivers, Rose, Cobb</w:t>
      </w:r>
      <w:r>
        <w:noBreakHyphen/>
        <w:t>Hunter, Herbkersman, K.O. Johnson, Kimmons, Rutherford and G.M. Smith</w:t>
      </w:r>
    </w:p>
    <w:p w:rsidR="00291226" w:rsidRDefault="00291226" w:rsidP="00291226">
      <w:pPr>
        <w:widowControl w:val="0"/>
        <w:jc w:val="left"/>
      </w:pPr>
      <w:r>
        <w:t>Document Path: l:\council\bills\cc\16025zw21.docx</w:t>
      </w:r>
    </w:p>
    <w:p w:rsidR="00291226" w:rsidRDefault="00291226" w:rsidP="00291226">
      <w:pPr>
        <w:widowControl w:val="0"/>
        <w:jc w:val="left"/>
      </w:pPr>
    </w:p>
    <w:p w:rsidR="00291226" w:rsidRDefault="00291226" w:rsidP="00291226">
      <w:pPr>
        <w:widowControl w:val="0"/>
        <w:jc w:val="left"/>
      </w:pPr>
      <w:r>
        <w:t>Introduced in the House on May 4, 2021</w:t>
      </w:r>
    </w:p>
    <w:p w:rsidR="00291226" w:rsidRDefault="00291226" w:rsidP="00291226">
      <w:pPr>
        <w:widowControl w:val="0"/>
        <w:jc w:val="left"/>
      </w:pPr>
      <w:r>
        <w:t xml:space="preserve">Currently residing in the House Committee on </w:t>
      </w:r>
      <w:r w:rsidRPr="00291226">
        <w:rPr>
          <w:b/>
        </w:rPr>
        <w:t>Judiciary</w:t>
      </w:r>
    </w:p>
    <w:p w:rsidR="00291226" w:rsidRDefault="00291226" w:rsidP="00291226">
      <w:pPr>
        <w:widowControl w:val="0"/>
        <w:jc w:val="left"/>
      </w:pPr>
    </w:p>
    <w:p w:rsidR="00291226" w:rsidRDefault="00291226" w:rsidP="00291226">
      <w:pPr>
        <w:widowControl w:val="0"/>
        <w:jc w:val="left"/>
      </w:pPr>
      <w:r>
        <w:t>Summary: Constitution - Sales of Alcoholic Beverages</w:t>
      </w:r>
    </w:p>
    <w:p w:rsidR="00291226" w:rsidRDefault="00291226" w:rsidP="00291226">
      <w:pPr>
        <w:widowControl w:val="0"/>
        <w:jc w:val="left"/>
      </w:pPr>
    </w:p>
    <w:p w:rsidR="00291226" w:rsidRDefault="00291226" w:rsidP="00291226">
      <w:pPr>
        <w:widowControl w:val="0"/>
        <w:jc w:val="left"/>
      </w:pPr>
    </w:p>
    <w:p w:rsidR="00291226" w:rsidRDefault="00291226" w:rsidP="00291226">
      <w:pPr>
        <w:widowControl w:val="0"/>
        <w:tabs>
          <w:tab w:val="center" w:pos="590"/>
          <w:tab w:val="center" w:pos="1440"/>
          <w:tab w:val="left" w:pos="1872"/>
          <w:tab w:val="left" w:pos="9187"/>
        </w:tabs>
        <w:jc w:val="left"/>
      </w:pPr>
      <w:r w:rsidRPr="00291226">
        <w:rPr>
          <w:b/>
        </w:rPr>
        <w:t>HISTORY OF LEGISLATIVE ACTIONS</w:t>
      </w:r>
    </w:p>
    <w:p w:rsidR="00291226" w:rsidRDefault="00291226" w:rsidP="00291226">
      <w:pPr>
        <w:widowControl w:val="0"/>
        <w:tabs>
          <w:tab w:val="center" w:pos="590"/>
          <w:tab w:val="center" w:pos="1440"/>
          <w:tab w:val="left" w:pos="1872"/>
          <w:tab w:val="left" w:pos="9187"/>
        </w:tabs>
        <w:jc w:val="left"/>
      </w:pPr>
    </w:p>
    <w:p w:rsidR="00291226" w:rsidRPr="00291226" w:rsidRDefault="00291226" w:rsidP="00291226">
      <w:pPr>
        <w:widowControl w:val="0"/>
        <w:tabs>
          <w:tab w:val="center" w:pos="590"/>
          <w:tab w:val="center" w:pos="1440"/>
          <w:tab w:val="left" w:pos="1872"/>
          <w:tab w:val="left" w:pos="9187"/>
        </w:tabs>
        <w:jc w:val="left"/>
      </w:pPr>
      <w:r w:rsidRPr="00291226">
        <w:rPr>
          <w:u w:val="single"/>
        </w:rPr>
        <w:tab/>
        <w:t>Date</w:t>
      </w:r>
      <w:r w:rsidRPr="00291226">
        <w:rPr>
          <w:u w:val="single"/>
        </w:rPr>
        <w:tab/>
        <w:t>Body</w:t>
      </w:r>
      <w:r w:rsidRPr="00291226">
        <w:rPr>
          <w:u w:val="single"/>
        </w:rPr>
        <w:tab/>
        <w:t>Action Description with journal page number</w:t>
      </w:r>
      <w:r w:rsidRPr="00291226">
        <w:rPr>
          <w:u w:val="single"/>
        </w:rPr>
        <w:tab/>
      </w:r>
    </w:p>
    <w:p w:rsidR="0037487F" w:rsidRDefault="0037487F" w:rsidP="0037487F">
      <w:pPr>
        <w:widowControl w:val="0"/>
        <w:tabs>
          <w:tab w:val="right" w:pos="1008"/>
          <w:tab w:val="left" w:pos="1152"/>
          <w:tab w:val="left" w:pos="1872"/>
          <w:tab w:val="left" w:pos="9187"/>
        </w:tabs>
        <w:ind w:left="2088" w:hanging="2088"/>
      </w:pPr>
      <w:r>
        <w:tab/>
        <w:t>5/4/2021</w:t>
      </w:r>
      <w:r>
        <w:tab/>
        <w:t>House</w:t>
      </w:r>
      <w:r>
        <w:tab/>
        <w:t>Introduced and read first time (</w:t>
      </w:r>
      <w:hyperlink r:id="rId7" w:history="1">
        <w:r w:rsidRPr="00FC514B">
          <w:rPr>
            <w:rStyle w:val="Hyperlink"/>
          </w:rPr>
          <w:t>House Journal</w:t>
        </w:r>
        <w:r w:rsidRPr="00FC514B">
          <w:rPr>
            <w:rStyle w:val="Hyperlink"/>
          </w:rPr>
          <w:noBreakHyphen/>
          <w:t>page 89</w:t>
        </w:r>
      </w:hyperlink>
      <w:r>
        <w:t>)</w:t>
      </w:r>
    </w:p>
    <w:p w:rsidR="0037487F" w:rsidRDefault="0037487F" w:rsidP="0037487F">
      <w:pPr>
        <w:widowControl w:val="0"/>
        <w:tabs>
          <w:tab w:val="right" w:pos="1008"/>
          <w:tab w:val="left" w:pos="1152"/>
          <w:tab w:val="left" w:pos="1872"/>
          <w:tab w:val="left" w:pos="9187"/>
        </w:tabs>
        <w:ind w:left="2088" w:hanging="2088"/>
      </w:pPr>
      <w:r>
        <w:tab/>
        <w:t>5/4/2021</w:t>
      </w:r>
      <w:r>
        <w:tab/>
        <w:t>House</w:t>
      </w:r>
      <w:r>
        <w:tab/>
        <w:t xml:space="preserve">Referred to Committee on </w:t>
      </w:r>
      <w:r w:rsidRPr="00FC514B">
        <w:rPr>
          <w:b/>
        </w:rPr>
        <w:t>Judiciary</w:t>
      </w:r>
      <w:r>
        <w:t xml:space="preserve"> (</w:t>
      </w:r>
      <w:hyperlink r:id="rId8" w:history="1">
        <w:r w:rsidRPr="00FC514B">
          <w:rPr>
            <w:rStyle w:val="Hyperlink"/>
          </w:rPr>
          <w:t>House Journal</w:t>
        </w:r>
        <w:r w:rsidRPr="00FC514B">
          <w:rPr>
            <w:rStyle w:val="Hyperlink"/>
          </w:rPr>
          <w:noBreakHyphen/>
          <w:t>page 89</w:t>
        </w:r>
      </w:hyperlink>
      <w:r>
        <w:t>)</w:t>
      </w:r>
    </w:p>
    <w:p w:rsidR="0037487F" w:rsidRDefault="0037487F" w:rsidP="0037487F">
      <w:pPr>
        <w:widowControl w:val="0"/>
        <w:tabs>
          <w:tab w:val="right" w:pos="1008"/>
          <w:tab w:val="left" w:pos="1152"/>
          <w:tab w:val="left" w:pos="1872"/>
          <w:tab w:val="left" w:pos="9187"/>
        </w:tabs>
        <w:ind w:left="2088" w:hanging="2088"/>
      </w:pPr>
    </w:p>
    <w:p w:rsidR="00291226" w:rsidRDefault="00291226" w:rsidP="0029122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91226">
          <w:rPr>
            <w:rStyle w:val="Hyperlink"/>
          </w:rPr>
          <w:t>legislative information</w:t>
        </w:r>
      </w:hyperlink>
      <w:r>
        <w:t xml:space="preserve"> at the website</w:t>
      </w:r>
    </w:p>
    <w:p w:rsidR="00291226" w:rsidRDefault="00291226" w:rsidP="00291226">
      <w:pPr>
        <w:widowControl w:val="0"/>
        <w:tabs>
          <w:tab w:val="right" w:pos="1008"/>
          <w:tab w:val="left" w:pos="1152"/>
          <w:tab w:val="left" w:pos="1872"/>
          <w:tab w:val="left" w:pos="9187"/>
        </w:tabs>
        <w:ind w:left="2088" w:hanging="2088"/>
        <w:jc w:val="left"/>
      </w:pPr>
    </w:p>
    <w:p w:rsidR="00291226" w:rsidRPr="00291226" w:rsidRDefault="00291226" w:rsidP="00291226">
      <w:pPr>
        <w:widowControl w:val="0"/>
        <w:tabs>
          <w:tab w:val="right" w:pos="1008"/>
          <w:tab w:val="left" w:pos="1152"/>
          <w:tab w:val="left" w:pos="1872"/>
          <w:tab w:val="left" w:pos="9187"/>
        </w:tabs>
        <w:ind w:left="2088" w:hanging="2088"/>
        <w:jc w:val="left"/>
      </w:pPr>
    </w:p>
    <w:p w:rsidR="00291226" w:rsidRDefault="00291226" w:rsidP="00291226">
      <w:pPr>
        <w:widowControl w:val="0"/>
        <w:jc w:val="left"/>
      </w:pPr>
      <w:r w:rsidRPr="00291226">
        <w:rPr>
          <w:b/>
        </w:rPr>
        <w:t>VERSIONS OF THIS BILL</w:t>
      </w:r>
    </w:p>
    <w:p w:rsidR="00291226" w:rsidRDefault="00291226" w:rsidP="00291226">
      <w:pPr>
        <w:widowControl w:val="0"/>
        <w:jc w:val="left"/>
      </w:pPr>
    </w:p>
    <w:p w:rsidR="00291226" w:rsidRDefault="006A263A" w:rsidP="00291226">
      <w:pPr>
        <w:widowControl w:val="0"/>
        <w:jc w:val="left"/>
      </w:pPr>
      <w:hyperlink r:id="rId10" w:history="1">
        <w:r w:rsidR="00291226">
          <w:rPr>
            <w:rStyle w:val="Hyperlink"/>
          </w:rPr>
          <w:t>5/4/2021</w:t>
        </w:r>
      </w:hyperlink>
    </w:p>
    <w:p w:rsidR="00291226" w:rsidRDefault="00291226" w:rsidP="00291226"/>
    <w:p w:rsidR="00291226" w:rsidRDefault="00291226" w:rsidP="00291226">
      <w:pPr>
        <w:sectPr w:rsidR="00291226" w:rsidSect="00291226">
          <w:pgSz w:w="12240" w:h="15840" w:code="1"/>
          <w:pgMar w:top="1080" w:right="1440" w:bottom="1080" w:left="1440" w:header="720" w:footer="720" w:gutter="0"/>
          <w:cols w:space="720"/>
          <w:noEndnote/>
          <w:docGrid w:linePitch="360"/>
        </w:sectPr>
      </w:pPr>
    </w:p>
    <w:p w:rsidR="000B18C4" w:rsidRDefault="000B18C4" w:rsidP="009D5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7D6" w:rsidRDefault="009D57D6" w:rsidP="009D5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7D6" w:rsidRDefault="009D57D6" w:rsidP="009D5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7D6" w:rsidRDefault="009D57D6" w:rsidP="009D5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7D6" w:rsidRDefault="009D57D6" w:rsidP="009D5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7D6" w:rsidRDefault="009D57D6" w:rsidP="009D5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7D6" w:rsidRDefault="009D57D6" w:rsidP="009D5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1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4DE1">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72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B2A3E">
        <w:rPr>
          <w:color w:val="000000" w:themeColor="text1"/>
          <w:u w:color="000000" w:themeColor="text1"/>
        </w:rPr>
        <w:t>PROPOSING AN AMENDMENT TO SECTION 1, ARTICLE VIII</w:t>
      </w:r>
      <w:r w:rsidR="003F3584">
        <w:rPr>
          <w:color w:val="000000" w:themeColor="text1"/>
          <w:u w:color="000000" w:themeColor="text1"/>
        </w:rPr>
        <w:noBreakHyphen/>
      </w:r>
      <w:r w:rsidRPr="004B2A3E">
        <w:rPr>
          <w:color w:val="000000" w:themeColor="text1"/>
          <w:u w:color="000000" w:themeColor="text1"/>
        </w:rPr>
        <w:t>A OF THE CONSTITUTION OF SOUTH CAROLINA, 1895, RELATING TO THE POWERS OF THE GENERAL ASSEMBLY PERTAINING TO ALCOHOLIC LIQUORS AND BEVERAGES, SO AS TO DELETE THE PROVISIONS THAT PROHIBIT THE SALE OF ALCOHOLIC BEVERAGES BETWEEN SEVEN O</w:t>
      </w:r>
      <w:r w:rsidR="003F3584">
        <w:rPr>
          <w:color w:val="000000" w:themeColor="text1"/>
          <w:u w:color="000000" w:themeColor="text1"/>
        </w:rPr>
        <w:t>’</w:t>
      </w:r>
      <w:r w:rsidRPr="004B2A3E">
        <w:rPr>
          <w:color w:val="000000" w:themeColor="text1"/>
          <w:u w:color="000000" w:themeColor="text1"/>
        </w:rPr>
        <w:t>CLOCK P.M. AND 9:00 A.M.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4DE1" w:rsidRDefault="00844D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4DE1" w:rsidRDefault="00844D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DE1" w:rsidRDefault="00844D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1. </w:t>
      </w:r>
      <w:r w:rsidR="00577246" w:rsidRPr="004B2A3E">
        <w:rPr>
          <w:color w:val="000000" w:themeColor="text1"/>
          <w:u w:color="000000" w:themeColor="text1"/>
        </w:rPr>
        <w:t>It is proposed that Section 1, Article VIII</w:t>
      </w:r>
      <w:r w:rsidR="003F3584">
        <w:rPr>
          <w:color w:val="000000" w:themeColor="text1"/>
          <w:u w:color="000000" w:themeColor="text1"/>
        </w:rPr>
        <w:noBreakHyphen/>
      </w:r>
      <w:r w:rsidR="00577246" w:rsidRPr="004B2A3E">
        <w:rPr>
          <w:color w:val="000000" w:themeColor="text1"/>
          <w:u w:color="000000" w:themeColor="text1"/>
        </w:rPr>
        <w:t>A of the Constitution of this State, be amended to read:</w:t>
      </w:r>
    </w:p>
    <w:p w:rsidR="00844DE1" w:rsidRDefault="00844D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DE1" w:rsidRDefault="00844D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77246" w:rsidRPr="004B2A3E">
        <w:rPr>
          <w:color w:val="000000" w:themeColor="text1"/>
          <w:u w:color="000000" w:themeColor="text1"/>
        </w:rPr>
        <w:t xml:space="preserve">“In the exercise of the police power the General Assembly has the right to prohibit and to regulate the manufacture, sale, and retail of alcoholic liquors or beverages within the State. The General Assembly may license persons or corporations to manufacture, sell, and retail alcoholic liquors or beverages within the State under the rules and restrictions as it considers proper, including the right to sell alcoholic liquors or beverages in containers of such size as the General Assembly considers appropriate. The General Assembly may prohibit the manufacture, sale, and retail of alcoholic liquors and beverages within the State, and may authorize and empower state, county, and municipal officers, all or either, under the authority and in the name of the State, to buy in any market and retail within the State liquors and beverages in such packages and quantities, under such rules and regulations, as it considers expedient. However, a license must not be granted to sell alcoholic beverages in less quantities than one ounce in licensed retail stores, </w:t>
      </w:r>
      <w:r w:rsidR="00577246" w:rsidRPr="004B2A3E">
        <w:rPr>
          <w:strike/>
          <w:color w:val="000000" w:themeColor="text1"/>
          <w:u w:color="000000" w:themeColor="text1"/>
        </w:rPr>
        <w:t>or to sell them between seven o</w:t>
      </w:r>
      <w:r w:rsidR="003F3584">
        <w:rPr>
          <w:strike/>
          <w:color w:val="000000" w:themeColor="text1"/>
          <w:u w:color="000000" w:themeColor="text1"/>
        </w:rPr>
        <w:t>’</w:t>
      </w:r>
      <w:r w:rsidR="00577246" w:rsidRPr="004B2A3E">
        <w:rPr>
          <w:strike/>
          <w:color w:val="000000" w:themeColor="text1"/>
          <w:u w:color="000000" w:themeColor="text1"/>
        </w:rPr>
        <w:t>clock p.m. and nine o</w:t>
      </w:r>
      <w:r w:rsidR="003F3584">
        <w:rPr>
          <w:strike/>
          <w:color w:val="000000" w:themeColor="text1"/>
          <w:u w:color="000000" w:themeColor="text1"/>
        </w:rPr>
        <w:t>’</w:t>
      </w:r>
      <w:r w:rsidR="00577246" w:rsidRPr="004B2A3E">
        <w:rPr>
          <w:strike/>
          <w:color w:val="000000" w:themeColor="text1"/>
          <w:u w:color="000000" w:themeColor="text1"/>
        </w:rPr>
        <w:t>clock a.m.,</w:t>
      </w:r>
      <w:r w:rsidR="00577246" w:rsidRPr="004B2A3E">
        <w:rPr>
          <w:color w:val="000000" w:themeColor="text1"/>
          <w:u w:color="000000" w:themeColor="text1"/>
        </w:rPr>
        <w:t xml:space="preserve"> or to sell them to be drunk on the premises; however, the General </w:t>
      </w:r>
      <w:r w:rsidR="00577246" w:rsidRPr="004B2A3E">
        <w:rPr>
          <w:color w:val="000000" w:themeColor="text1"/>
          <w:u w:color="000000" w:themeColor="text1"/>
        </w:rPr>
        <w:lastRenderedPageBreak/>
        <w:t>Assembly shall not delegate to any municipal corporation the power to issue licenses to sell alcoholic liquors or beverages. However, licenses may be granted to sell and consume alcoholic liquors and beverages on the premises of businesses which engage primarily and substantially in the preparation and serving of meals or furnishing of lodging or on the premises of certain nonprofit organizations with limited membership not open to the general public, during such hours as the General Assembly may provide.”</w:t>
      </w:r>
    </w:p>
    <w:p w:rsidR="00844DE1" w:rsidRDefault="00844D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DE1" w:rsidRDefault="00844D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A7878">
        <w:t>2</w:t>
      </w:r>
      <w:r>
        <w:t>.</w:t>
      </w:r>
      <w:r>
        <w:tab/>
        <w:t>The proposed amendment must be submitted to the qualified electors at the next general election for representatives.  Ballots must be provided at the various voting precincts with the following words printed or written on the ballot:</w:t>
      </w:r>
    </w:p>
    <w:p w:rsidR="00844DE1" w:rsidRDefault="00844D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DE1" w:rsidRDefault="00844D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77246" w:rsidRPr="004B2A3E">
        <w:rPr>
          <w:color w:val="000000" w:themeColor="text1"/>
          <w:u w:color="000000" w:themeColor="text1"/>
        </w:rPr>
        <w:t>“Must Section 1, Article VIII</w:t>
      </w:r>
      <w:r w:rsidR="003F3584">
        <w:rPr>
          <w:color w:val="000000" w:themeColor="text1"/>
          <w:u w:color="000000" w:themeColor="text1"/>
        </w:rPr>
        <w:noBreakHyphen/>
      </w:r>
      <w:r w:rsidR="00577246" w:rsidRPr="004B2A3E">
        <w:rPr>
          <w:color w:val="000000" w:themeColor="text1"/>
          <w:u w:color="000000" w:themeColor="text1"/>
        </w:rPr>
        <w:t>A of the Constitution of this State, relating to the powers of the General Assembly pertaining to alcoholic liquors and beverages, be amended so as to delete the provisions that prohibit the sale of alcoholic beverages between seven o</w:t>
      </w:r>
      <w:r w:rsidR="003F3584">
        <w:rPr>
          <w:color w:val="000000" w:themeColor="text1"/>
          <w:u w:color="000000" w:themeColor="text1"/>
        </w:rPr>
        <w:t>’</w:t>
      </w:r>
      <w:r w:rsidR="00577246" w:rsidRPr="004B2A3E">
        <w:rPr>
          <w:color w:val="000000" w:themeColor="text1"/>
          <w:u w:color="000000" w:themeColor="text1"/>
        </w:rPr>
        <w:t>clock p.m. and 9:00 a.m.?</w:t>
      </w:r>
    </w:p>
    <w:p w:rsidR="00844DE1" w:rsidRDefault="00844D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DE1" w:rsidRDefault="00844DE1" w:rsidP="00844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844DE1" w:rsidRDefault="00844DE1" w:rsidP="00844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44DE1" w:rsidRDefault="00844DE1" w:rsidP="00844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844DE1" w:rsidRDefault="00844DE1" w:rsidP="00844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44DE1" w:rsidRPr="00844DE1" w:rsidRDefault="00844DE1" w:rsidP="00844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3F3584">
        <w:t>‘</w:t>
      </w:r>
      <w:r>
        <w:t>Yes</w:t>
      </w:r>
      <w:r w:rsidR="003F3584">
        <w:t>’</w:t>
      </w:r>
      <w:r>
        <w:t xml:space="preserve">, and those voting against the question shall deposit a ballot with a check or cross mark in the square after the word </w:t>
      </w:r>
      <w:r w:rsidR="003F3584">
        <w:t>‘</w:t>
      </w:r>
      <w:r>
        <w:t>No</w:t>
      </w:r>
      <w:r w:rsidR="003F3584">
        <w:t>’</w:t>
      </w:r>
      <w:r>
        <w:t>.”</w:t>
      </w:r>
    </w:p>
    <w:p w:rsidR="008436C4" w:rsidRDefault="003F358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1226" w:rsidRDefault="00291226" w:rsidP="00291226">
      <w:pPr>
        <w:suppressAutoHyphens/>
      </w:pPr>
    </w:p>
    <w:sectPr w:rsidR="00291226" w:rsidSect="0029122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4DE1" w:rsidRDefault="00844DE1" w:rsidP="009F0C77">
      <w:r>
        <w:separator/>
      </w:r>
    </w:p>
  </w:endnote>
  <w:endnote w:type="continuationSeparator" w:id="0">
    <w:p w:rsidR="00844DE1" w:rsidRDefault="00844D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974EDF5-5693-4995-B8E1-8BCE1995D633}"/>
    <w:embedBold r:id="rId2" w:fontKey="{398923BF-8EC4-4AE1-9EBC-CCA6AF14C5A2}"/>
  </w:font>
  <w:font w:name="Calibri">
    <w:panose1 w:val="020F0502020204030204"/>
    <w:charset w:val="00"/>
    <w:family w:val="swiss"/>
    <w:pitch w:val="variable"/>
    <w:sig w:usb0="E0002EFF" w:usb1="C000247B" w:usb2="00000009" w:usb3="00000000" w:csb0="000001FF" w:csb1="00000000"/>
    <w:embedRegular r:id="rId3" w:fontKey="{53CF4F7E-16E7-4108-9195-9DBADF5FE8EF}"/>
  </w:font>
  <w:font w:name="Wingdings">
    <w:panose1 w:val="05000000000000000000"/>
    <w:charset w:val="02"/>
    <w:family w:val="auto"/>
    <w:pitch w:val="variable"/>
    <w:sig w:usb0="00000000" w:usb1="10000000" w:usb2="00000000" w:usb3="00000000" w:csb0="80000000" w:csb1="00000000"/>
    <w:embedRegular r:id="rId4" w:fontKey="{E9304F9B-D9CD-4361-8FE3-058BAF72CFFF}"/>
  </w:font>
  <w:font w:name="Cambria">
    <w:panose1 w:val="02040503050406030204"/>
    <w:charset w:val="00"/>
    <w:family w:val="roman"/>
    <w:pitch w:val="variable"/>
    <w:sig w:usb0="E00006FF" w:usb1="420024FF" w:usb2="02000000" w:usb3="00000000" w:csb0="0000019F" w:csb1="00000000"/>
    <w:embedRegular r:id="rId5" w:fontKey="{8236F8E3-9C79-490C-9788-4DCB10D8228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1226" w:rsidRPr="000B18C4" w:rsidRDefault="00291226" w:rsidP="000B18C4">
    <w:pPr>
      <w:pStyle w:val="Footer"/>
      <w:tabs>
        <w:tab w:val="clear" w:pos="4680"/>
        <w:tab w:val="clear" w:pos="9360"/>
        <w:tab w:val="center" w:pos="2995"/>
      </w:tabs>
      <w:spacing w:before="120"/>
    </w:pPr>
    <w:r>
      <w:t>[4324]</w:t>
    </w:r>
    <w:r>
      <w:tab/>
    </w:r>
    <w:r>
      <w:fldChar w:fldCharType="begin"/>
    </w:r>
    <w:r>
      <w:instrText xml:space="preserve"> PAGE  \* MERGEFORMAT </w:instrText>
    </w:r>
    <w:r>
      <w:fldChar w:fldCharType="separate"/>
    </w:r>
    <w:r w:rsidR="0037487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4DE1" w:rsidRDefault="00844DE1" w:rsidP="009F0C77">
      <w:r>
        <w:separator/>
      </w:r>
    </w:p>
  </w:footnote>
  <w:footnote w:type="continuationSeparator" w:id="0">
    <w:p w:rsidR="00844DE1" w:rsidRDefault="00844D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25ZW21"/>
    <w:docVar w:name="CoverBillType" w:val="h"/>
    <w:docVar w:name="DocPath" w:val="L:\Council\bills\CC\16025ZW21.DOCX"/>
    <w:docVar w:name="dvBillNumber" w:val="4324"/>
    <w:docVar w:name="dvBillNumberPrefix" w:val="H. "/>
    <w:docVar w:name="dvOriginalBody" w:val="House"/>
    <w:docVar w:name="dvSteno" w:val="CC"/>
    <w:docVar w:name="NameofBody" w:val="h"/>
    <w:docVar w:name="vGroup2" w:val="Council"/>
  </w:docVars>
  <w:rsids>
    <w:rsidRoot w:val="00844DE1"/>
    <w:rsid w:val="00011869"/>
    <w:rsid w:val="00015CD6"/>
    <w:rsid w:val="000B18C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1226"/>
    <w:rsid w:val="002E5912"/>
    <w:rsid w:val="00301B21"/>
    <w:rsid w:val="00325348"/>
    <w:rsid w:val="0032732C"/>
    <w:rsid w:val="00336AD0"/>
    <w:rsid w:val="0037079A"/>
    <w:rsid w:val="0037487F"/>
    <w:rsid w:val="003C4DAB"/>
    <w:rsid w:val="003D01E8"/>
    <w:rsid w:val="003E5288"/>
    <w:rsid w:val="003F3584"/>
    <w:rsid w:val="003F6D79"/>
    <w:rsid w:val="0041760A"/>
    <w:rsid w:val="00417C01"/>
    <w:rsid w:val="00436D5F"/>
    <w:rsid w:val="004403BD"/>
    <w:rsid w:val="00461441"/>
    <w:rsid w:val="004809EE"/>
    <w:rsid w:val="004E7D54"/>
    <w:rsid w:val="00521493"/>
    <w:rsid w:val="005273C6"/>
    <w:rsid w:val="00530A69"/>
    <w:rsid w:val="00545593"/>
    <w:rsid w:val="00556EBF"/>
    <w:rsid w:val="00577246"/>
    <w:rsid w:val="00577C6C"/>
    <w:rsid w:val="005A62FE"/>
    <w:rsid w:val="005C2FE2"/>
    <w:rsid w:val="005E2BC9"/>
    <w:rsid w:val="00605102"/>
    <w:rsid w:val="006215AA"/>
    <w:rsid w:val="006913C9"/>
    <w:rsid w:val="0069470D"/>
    <w:rsid w:val="006D58AA"/>
    <w:rsid w:val="00734F00"/>
    <w:rsid w:val="00736959"/>
    <w:rsid w:val="007A70AE"/>
    <w:rsid w:val="008362E8"/>
    <w:rsid w:val="008436C4"/>
    <w:rsid w:val="00844DE1"/>
    <w:rsid w:val="0085786E"/>
    <w:rsid w:val="008A1768"/>
    <w:rsid w:val="008A489F"/>
    <w:rsid w:val="008F0F33"/>
    <w:rsid w:val="008F4429"/>
    <w:rsid w:val="0094021A"/>
    <w:rsid w:val="009B44AF"/>
    <w:rsid w:val="009C6A0B"/>
    <w:rsid w:val="009D57D6"/>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F7956"/>
    <w:rsid w:val="00D73A67"/>
    <w:rsid w:val="00D970A9"/>
    <w:rsid w:val="00DF3845"/>
    <w:rsid w:val="00E41911"/>
    <w:rsid w:val="00E44B57"/>
    <w:rsid w:val="00E92EEF"/>
    <w:rsid w:val="00EA787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D6ABB0-2A8D-4E80-9668-DA22C74D0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912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50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50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324_202105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2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21CD17-0908-48C7-A0BE-0EE43B26D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611</Words>
  <Characters>3485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4324: Subject not yet available - South Carolina Legislature Online</dc:title>
  <dc:creator>Chris Charlton</dc:creator>
  <cp:lastModifiedBy>S Wilson</cp:lastModifiedBy>
  <cp:revision>2</cp:revision>
  <dcterms:created xsi:type="dcterms:W3CDTF">2021-05-05T13:20:00Z</dcterms:created>
  <dcterms:modified xsi:type="dcterms:W3CDTF">2021-05-05T13:20:00Z</dcterms:modified>
</cp:coreProperties>
</file>