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84E" w:rsidRDefault="00C7184E" w:rsidP="00C7184E">
      <w:pPr>
        <w:widowControl w:val="0"/>
        <w:jc w:val="center"/>
      </w:pPr>
      <w:r w:rsidRPr="00C7184E">
        <w:rPr>
          <w:b/>
        </w:rPr>
        <w:t>South Carolina General Assembly</w:t>
      </w:r>
    </w:p>
    <w:p w:rsidR="00C7184E" w:rsidRDefault="00C7184E" w:rsidP="00C7184E">
      <w:pPr>
        <w:widowControl w:val="0"/>
        <w:jc w:val="center"/>
      </w:pPr>
      <w:r>
        <w:t>124th Session, 2021-2022</w:t>
      </w:r>
    </w:p>
    <w:p w:rsidR="00C7184E" w:rsidRDefault="00C7184E" w:rsidP="00C7184E">
      <w:pPr>
        <w:widowControl w:val="0"/>
        <w:jc w:val="left"/>
      </w:pPr>
    </w:p>
    <w:p w:rsidR="00C7184E" w:rsidRDefault="00C7184E" w:rsidP="00C7184E">
      <w:pPr>
        <w:widowControl w:val="0"/>
        <w:jc w:val="left"/>
        <w:rPr>
          <w:b/>
        </w:rPr>
      </w:pPr>
      <w:r w:rsidRPr="00C7184E">
        <w:rPr>
          <w:b/>
        </w:rPr>
        <w:t>H. 4438</w:t>
      </w:r>
    </w:p>
    <w:p w:rsidR="00C7184E" w:rsidRDefault="00C7184E" w:rsidP="00C7184E">
      <w:pPr>
        <w:widowControl w:val="0"/>
        <w:jc w:val="left"/>
        <w:rPr>
          <w:b/>
        </w:rPr>
      </w:pPr>
    </w:p>
    <w:p w:rsidR="00C7184E" w:rsidRDefault="00C7184E" w:rsidP="00C7184E">
      <w:pPr>
        <w:widowControl w:val="0"/>
        <w:jc w:val="left"/>
      </w:pPr>
      <w:r w:rsidRPr="00C7184E">
        <w:rPr>
          <w:b/>
        </w:rPr>
        <w:t>STATUS INFORMATION</w:t>
      </w:r>
    </w:p>
    <w:p w:rsidR="00C7184E" w:rsidRDefault="00C7184E" w:rsidP="00C7184E">
      <w:pPr>
        <w:widowControl w:val="0"/>
        <w:jc w:val="left"/>
      </w:pPr>
    </w:p>
    <w:p w:rsidR="00C7184E" w:rsidRDefault="00C7184E" w:rsidP="00C7184E">
      <w:pPr>
        <w:widowControl w:val="0"/>
        <w:jc w:val="left"/>
      </w:pPr>
      <w:r>
        <w:t>House Resolution</w:t>
      </w:r>
    </w:p>
    <w:p w:rsidR="00C7184E" w:rsidRDefault="00C7184E" w:rsidP="00C7184E">
      <w:pPr>
        <w:widowControl w:val="0"/>
        <w:jc w:val="left"/>
      </w:pPr>
      <w:r>
        <w:t>Sponsors: Rep. W. Cox</w:t>
      </w:r>
    </w:p>
    <w:p w:rsidR="00C7184E" w:rsidRDefault="00C7184E" w:rsidP="00C7184E">
      <w:pPr>
        <w:widowControl w:val="0"/>
        <w:jc w:val="left"/>
      </w:pPr>
      <w:r>
        <w:t>Document Path: l:\council\bills\lk\9132vr21.docx</w:t>
      </w:r>
    </w:p>
    <w:p w:rsidR="00C7184E" w:rsidRDefault="00C7184E" w:rsidP="00C7184E">
      <w:pPr>
        <w:widowControl w:val="0"/>
        <w:jc w:val="left"/>
      </w:pPr>
    </w:p>
    <w:p w:rsidR="00C7184E" w:rsidRDefault="00C7184E" w:rsidP="00C7184E">
      <w:pPr>
        <w:widowControl w:val="0"/>
        <w:jc w:val="left"/>
      </w:pPr>
      <w:r>
        <w:t>Introduced in the House on June 8, 2021</w:t>
      </w:r>
    </w:p>
    <w:p w:rsidR="00C7184E" w:rsidRDefault="00C7184E" w:rsidP="00C7184E">
      <w:pPr>
        <w:widowControl w:val="0"/>
        <w:jc w:val="left"/>
      </w:pPr>
      <w:r>
        <w:t>Adopted by the House on June 8, 2021</w:t>
      </w:r>
    </w:p>
    <w:p w:rsidR="00C7184E" w:rsidRDefault="00C7184E" w:rsidP="00C7184E">
      <w:pPr>
        <w:widowControl w:val="0"/>
        <w:jc w:val="left"/>
      </w:pPr>
    </w:p>
    <w:p w:rsidR="00C7184E" w:rsidRDefault="00C7184E" w:rsidP="00C7184E">
      <w:pPr>
        <w:widowControl w:val="0"/>
        <w:jc w:val="left"/>
      </w:pPr>
      <w:r>
        <w:t>Summary: Powdersville Water District 50th Anniversary</w:t>
      </w:r>
    </w:p>
    <w:p w:rsidR="00C7184E" w:rsidRDefault="00C7184E" w:rsidP="00C7184E">
      <w:pPr>
        <w:widowControl w:val="0"/>
        <w:jc w:val="left"/>
      </w:pPr>
    </w:p>
    <w:p w:rsidR="00C7184E" w:rsidRDefault="00C7184E" w:rsidP="00C7184E">
      <w:pPr>
        <w:widowControl w:val="0"/>
        <w:jc w:val="left"/>
      </w:pPr>
    </w:p>
    <w:p w:rsidR="00C7184E" w:rsidRDefault="00C7184E" w:rsidP="00C7184E">
      <w:pPr>
        <w:widowControl w:val="0"/>
        <w:tabs>
          <w:tab w:val="center" w:pos="590"/>
          <w:tab w:val="center" w:pos="1440"/>
          <w:tab w:val="left" w:pos="1872"/>
          <w:tab w:val="left" w:pos="9187"/>
        </w:tabs>
        <w:jc w:val="left"/>
      </w:pPr>
      <w:r w:rsidRPr="00C7184E">
        <w:rPr>
          <w:b/>
        </w:rPr>
        <w:t>HISTORY OF LEGISLATIVE ACTIONS</w:t>
      </w:r>
    </w:p>
    <w:p w:rsidR="00C7184E" w:rsidRDefault="00C7184E" w:rsidP="00C7184E">
      <w:pPr>
        <w:widowControl w:val="0"/>
        <w:tabs>
          <w:tab w:val="center" w:pos="590"/>
          <w:tab w:val="center" w:pos="1440"/>
          <w:tab w:val="left" w:pos="1872"/>
          <w:tab w:val="left" w:pos="9187"/>
        </w:tabs>
        <w:jc w:val="left"/>
      </w:pPr>
    </w:p>
    <w:p w:rsidR="00C7184E" w:rsidRPr="00C7184E" w:rsidRDefault="00C7184E" w:rsidP="00C7184E">
      <w:pPr>
        <w:widowControl w:val="0"/>
        <w:tabs>
          <w:tab w:val="center" w:pos="590"/>
          <w:tab w:val="center" w:pos="1440"/>
          <w:tab w:val="left" w:pos="1872"/>
          <w:tab w:val="left" w:pos="9187"/>
        </w:tabs>
        <w:jc w:val="left"/>
      </w:pPr>
      <w:r w:rsidRPr="00C7184E">
        <w:rPr>
          <w:u w:val="single"/>
        </w:rPr>
        <w:tab/>
        <w:t>Date</w:t>
      </w:r>
      <w:r w:rsidRPr="00C7184E">
        <w:rPr>
          <w:u w:val="single"/>
        </w:rPr>
        <w:tab/>
        <w:t>Body</w:t>
      </w:r>
      <w:r w:rsidRPr="00C7184E">
        <w:rPr>
          <w:u w:val="single"/>
        </w:rPr>
        <w:tab/>
        <w:t>Action Description with journal page number</w:t>
      </w:r>
      <w:r w:rsidRPr="00C7184E">
        <w:rPr>
          <w:u w:val="single"/>
        </w:rPr>
        <w:tab/>
      </w:r>
    </w:p>
    <w:p w:rsidR="003038AB" w:rsidRDefault="003038AB" w:rsidP="003038AB">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3321E4">
          <w:rPr>
            <w:rStyle w:val="Hyperlink"/>
          </w:rPr>
          <w:t>House Journal</w:t>
        </w:r>
        <w:r w:rsidRPr="003321E4">
          <w:rPr>
            <w:rStyle w:val="Hyperlink"/>
          </w:rPr>
          <w:noBreakHyphen/>
          <w:t>page 19</w:t>
        </w:r>
      </w:hyperlink>
      <w:r>
        <w:t>)</w:t>
      </w:r>
    </w:p>
    <w:p w:rsidR="003038AB" w:rsidRDefault="003038AB" w:rsidP="003038AB">
      <w:pPr>
        <w:widowControl w:val="0"/>
        <w:tabs>
          <w:tab w:val="right" w:pos="1008"/>
          <w:tab w:val="left" w:pos="1152"/>
          <w:tab w:val="left" w:pos="1872"/>
          <w:tab w:val="left" w:pos="9187"/>
        </w:tabs>
        <w:ind w:left="2088" w:hanging="2088"/>
      </w:pPr>
    </w:p>
    <w:p w:rsidR="00C7184E" w:rsidRDefault="00C7184E" w:rsidP="00C718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7184E">
          <w:rPr>
            <w:rStyle w:val="Hyperlink"/>
          </w:rPr>
          <w:t>legislative information</w:t>
        </w:r>
      </w:hyperlink>
      <w:r>
        <w:t xml:space="preserve"> at the website</w:t>
      </w:r>
    </w:p>
    <w:p w:rsidR="00C7184E" w:rsidRDefault="00C7184E" w:rsidP="00C7184E">
      <w:pPr>
        <w:widowControl w:val="0"/>
        <w:tabs>
          <w:tab w:val="right" w:pos="1008"/>
          <w:tab w:val="left" w:pos="1152"/>
          <w:tab w:val="left" w:pos="1872"/>
          <w:tab w:val="left" w:pos="9187"/>
        </w:tabs>
        <w:ind w:left="2088" w:hanging="2088"/>
        <w:jc w:val="left"/>
      </w:pPr>
    </w:p>
    <w:p w:rsidR="00C7184E" w:rsidRPr="00C7184E" w:rsidRDefault="00C7184E" w:rsidP="00C7184E">
      <w:pPr>
        <w:widowControl w:val="0"/>
        <w:tabs>
          <w:tab w:val="right" w:pos="1008"/>
          <w:tab w:val="left" w:pos="1152"/>
          <w:tab w:val="left" w:pos="1872"/>
          <w:tab w:val="left" w:pos="9187"/>
        </w:tabs>
        <w:ind w:left="2088" w:hanging="2088"/>
        <w:jc w:val="left"/>
      </w:pPr>
    </w:p>
    <w:p w:rsidR="00C7184E" w:rsidRDefault="00C7184E" w:rsidP="00C7184E">
      <w:r w:rsidRPr="00C7184E">
        <w:rPr>
          <w:b/>
        </w:rPr>
        <w:t>VERSIONS OF THIS BILL</w:t>
      </w:r>
    </w:p>
    <w:p w:rsidR="00C7184E" w:rsidRDefault="00C7184E" w:rsidP="00C7184E"/>
    <w:p w:rsidR="00C7184E" w:rsidRDefault="00FF77F0" w:rsidP="00C7184E">
      <w:hyperlink r:id="rId9" w:history="1">
        <w:r w:rsidR="00C7184E">
          <w:rPr>
            <w:rStyle w:val="Hyperlink"/>
          </w:rPr>
          <w:t>6/8/2021</w:t>
        </w:r>
      </w:hyperlink>
    </w:p>
    <w:p w:rsidR="00C7184E" w:rsidRDefault="00C7184E" w:rsidP="00C7184E"/>
    <w:p w:rsidR="00C7184E" w:rsidRDefault="00C7184E" w:rsidP="00C7184E">
      <w:pPr>
        <w:sectPr w:rsidR="00C7184E" w:rsidSect="00C7184E">
          <w:pgSz w:w="12240" w:h="15840" w:code="1"/>
          <w:pgMar w:top="1080" w:right="1440" w:bottom="1080" w:left="1440" w:header="720" w:footer="720" w:gutter="0"/>
          <w:cols w:space="720"/>
          <w:noEndnote/>
          <w:docGrid w:linePitch="360"/>
        </w:sectPr>
      </w:pPr>
    </w:p>
    <w:p w:rsidR="00A83526" w:rsidRDefault="00A835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0C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0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POWDERSVILLE WATER DISTRICT FOR ITS FIFTIETH ANNIVERSARY OF PROVIDING HIGH QUALITY, ACCESSIBLE </w:t>
      </w:r>
      <w:r w:rsidR="00396195">
        <w:t xml:space="preserve">WATER </w:t>
      </w:r>
      <w:r>
        <w:t>SERVICE</w:t>
      </w:r>
      <w:r w:rsidR="00396195">
        <w:t xml:space="preserve"> </w:t>
      </w:r>
      <w:r>
        <w:t xml:space="preserve">TO THE RESIDENTS OF </w:t>
      </w:r>
      <w:r w:rsidR="00396195">
        <w:t>SOUTH CAROLINA</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972" w:rsidRDefault="004D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originally founded in 1971, the idea behind </w:t>
      </w:r>
      <w:r w:rsidR="0080533F">
        <w:t xml:space="preserve">what is now  </w:t>
      </w:r>
      <w:r>
        <w:t xml:space="preserve">the </w:t>
      </w:r>
      <w:r w:rsidR="0080533F">
        <w:t>Powdersville Water District</w:t>
      </w:r>
      <w:r>
        <w:t xml:space="preserve"> began as early as September of 1967</w:t>
      </w:r>
      <w:r w:rsidR="0080533F">
        <w:t xml:space="preserve">, when a group of concerned citizens, spurred on by </w:t>
      </w:r>
      <w:r>
        <w:t xml:space="preserve">community leaders, </w:t>
      </w:r>
      <w:r w:rsidR="0080533F">
        <w:t>discussed bringing “</w:t>
      </w:r>
      <w:r>
        <w:t xml:space="preserve">city water” </w:t>
      </w:r>
      <w:r w:rsidR="0080533F">
        <w:t>to the area, due to one of the driest</w:t>
      </w:r>
      <w:r>
        <w:t xml:space="preserve"> year</w:t>
      </w:r>
      <w:r w:rsidR="0080533F">
        <w:t>s on record during which well water was running dry</w:t>
      </w:r>
      <w:r>
        <w:t>; and</w:t>
      </w:r>
    </w:p>
    <w:p w:rsidR="004D5972" w:rsidRDefault="004D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72" w:rsidRDefault="004D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533F">
        <w:t xml:space="preserve">in 1968, this group formed </w:t>
      </w:r>
      <w:r w:rsidR="002C54F6">
        <w:t>the Saluda Va</w:t>
      </w:r>
      <w:r w:rsidR="0080533F">
        <w:t>lley-Powdersville Water Company, a</w:t>
      </w:r>
      <w:r w:rsidR="002C54F6">
        <w:t xml:space="preserve">nd </w:t>
      </w:r>
      <w:r>
        <w:t xml:space="preserve">organizers </w:t>
      </w:r>
      <w:r w:rsidR="0080533F">
        <w:t xml:space="preserve">took steps to secure funds necessary to build a water system to meet the community’s needs. Scores of </w:t>
      </w:r>
      <w:r>
        <w:t>volunteer</w:t>
      </w:r>
      <w:r w:rsidR="0080533F">
        <w:t xml:space="preserve">s managed a </w:t>
      </w:r>
      <w:r>
        <w:t>customer signup desk at the local fire station on Highway 81</w:t>
      </w:r>
      <w:r w:rsidR="0080533F">
        <w:t>, signing up 1,200 customers, charging just seventy-five dollars for a residential tap. T</w:t>
      </w:r>
      <w:r w:rsidR="002C54F6">
        <w:t xml:space="preserve">his </w:t>
      </w:r>
      <w:r w:rsidR="0080533F">
        <w:t xml:space="preserve">effort resulted in a </w:t>
      </w:r>
      <w:r w:rsidR="002C54F6">
        <w:t xml:space="preserve">Farmers Home Administration Loan of over </w:t>
      </w:r>
      <w:r w:rsidR="0080533F">
        <w:t>one</w:t>
      </w:r>
      <w:r w:rsidR="002C54F6">
        <w:t xml:space="preserve"> million dollars</w:t>
      </w:r>
      <w:r w:rsidR="0080533F">
        <w:t xml:space="preserve"> to fund the new water system</w:t>
      </w:r>
      <w:r w:rsidR="002C54F6">
        <w:t>; and</w:t>
      </w:r>
    </w:p>
    <w:p w:rsidR="002C54F6" w:rsidRDefault="002C5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02" w:rsidRDefault="002C5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202">
        <w:t>all the planning came to fruition in June of 1971, when water began flowing to 1,260 customers. The first official company meeting was held in the parking lot of the headquarters’ future site from a flatbed trailer because the office building was not yet complete. The building would be dedicated later that year on October 23, 1971, with Senator Strom Thurmond giving the keynote address; and</w:t>
      </w:r>
    </w:p>
    <w:p w:rsidR="00611202"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02"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1992, th</w:t>
      </w:r>
      <w:r w:rsidR="002C54F6">
        <w:t xml:space="preserve">e </w:t>
      </w:r>
      <w:r>
        <w:t xml:space="preserve">customer base had grown </w:t>
      </w:r>
      <w:r w:rsidR="002C54F6">
        <w:t xml:space="preserve">to </w:t>
      </w:r>
      <w:r>
        <w:t xml:space="preserve">6,200 </w:t>
      </w:r>
      <w:r w:rsidR="002C54F6">
        <w:t>people</w:t>
      </w:r>
      <w:r>
        <w:t xml:space="preserve">, the company’s name had been changed to Powdersville Water </w:t>
      </w:r>
      <w:r>
        <w:lastRenderedPageBreak/>
        <w:t>Company, and a new building had been built at the present location on Highway 81;</w:t>
      </w:r>
      <w:r w:rsidR="002C54F6">
        <w:t xml:space="preserve"> </w:t>
      </w:r>
      <w:r>
        <w:t>and</w:t>
      </w:r>
    </w:p>
    <w:p w:rsidR="00611202"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C"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2001, with close to 9,000 customers</w:t>
      </w:r>
      <w:r w:rsidR="006F501C">
        <w:t xml:space="preserve">, the company became a special purpose district and changed its name to the Powdersville Water District, </w:t>
      </w:r>
      <w:r w:rsidR="00396195">
        <w:t>as it is known today</w:t>
      </w:r>
      <w:r w:rsidR="006F501C">
        <w:t>; and</w:t>
      </w:r>
    </w:p>
    <w:p w:rsidR="006F501C" w:rsidRDefault="006F5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E2E" w:rsidRDefault="006F5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2020, </w:t>
      </w:r>
      <w:r w:rsidR="00396195">
        <w:t xml:space="preserve">the </w:t>
      </w:r>
      <w:r>
        <w:t>Powdersville Water</w:t>
      </w:r>
      <w:r w:rsidR="00396195">
        <w:t xml:space="preserve"> District </w:t>
      </w:r>
      <w:r>
        <w:t>upgraded its connection with Greenville Water in order to purchase the substantial majority of its water from this reliable and robust source. The system now has more than 14,000 active taps and delivers an av</w:t>
      </w:r>
      <w:r w:rsidR="002C54F6">
        <w:t xml:space="preserve">erage of 3.25 million gallons of water to approximately </w:t>
      </w:r>
      <w:r>
        <w:t>35,000</w:t>
      </w:r>
      <w:r w:rsidR="002C54F6">
        <w:t xml:space="preserve"> citizens</w:t>
      </w:r>
      <w:r w:rsidR="00974E2E">
        <w:t>; and</w:t>
      </w:r>
    </w:p>
    <w:p w:rsidR="00974E2E" w:rsidRDefault="00974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974E2E" w:rsidP="006F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6195">
        <w:t xml:space="preserve">the </w:t>
      </w:r>
      <w:r w:rsidR="006F501C">
        <w:t>Powdersville Water</w:t>
      </w:r>
      <w:r w:rsidR="00396195">
        <w:t xml:space="preserve"> District, and its predecessor companies, have</w:t>
      </w:r>
      <w:r w:rsidR="006F501C">
        <w:t xml:space="preserve"> demonstrated </w:t>
      </w:r>
      <w:r w:rsidR="00396195">
        <w:t>a</w:t>
      </w:r>
      <w:r w:rsidR="006F501C">
        <w:t xml:space="preserve"> continuing commitment to planning, innovation, excellence, and education of customers on wise water usage, making it a leader in efficient resource management, and positioning itself to maximize opportunities in the decades to come.</w:t>
      </w:r>
      <w:r w:rsidR="00153534">
        <w:t xml:space="preserve"> Now, therefore,</w:t>
      </w:r>
    </w:p>
    <w:p w:rsidR="00153534" w:rsidRDefault="0015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1A0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Powdersville Water District for its fiftieth anniversary of providing high quality, accessible</w:t>
      </w:r>
      <w:r w:rsidR="00396195">
        <w:t xml:space="preserve"> water</w:t>
      </w:r>
      <w:r>
        <w:t xml:space="preserve"> service to the residents of S</w:t>
      </w:r>
      <w:r w:rsidR="00396195">
        <w:t>outh Carolina</w:t>
      </w:r>
      <w:r>
        <w:t>.</w:t>
      </w: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5F70">
        <w:t xml:space="preserve"> </w:t>
      </w:r>
      <w:r w:rsidR="00153534">
        <w:t xml:space="preserve"> the Powdersville Water </w:t>
      </w:r>
      <w:r w:rsidR="00396195">
        <w:t>District</w:t>
      </w:r>
      <w:r w:rsidR="00153534">
        <w:t>.</w:t>
      </w:r>
    </w:p>
    <w:p w:rsidR="00AD5D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184E" w:rsidRDefault="00C7184E" w:rsidP="00C7184E">
      <w:pPr>
        <w:suppressAutoHyphens/>
      </w:pPr>
    </w:p>
    <w:sectPr w:rsidR="00C7184E" w:rsidSect="00C718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195" w:rsidRDefault="00396195" w:rsidP="009F0C77">
      <w:r>
        <w:separator/>
      </w:r>
    </w:p>
  </w:endnote>
  <w:endnote w:type="continuationSeparator" w:id="0">
    <w:p w:rsidR="00396195" w:rsidRDefault="003961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793EEF-BD70-49F5-A264-C5143C10554C}"/>
    <w:embedBold r:id="rId2" w:fontKey="{FFE80C19-7C53-4195-9798-0DA5B9FBDEA8}"/>
  </w:font>
  <w:font w:name="Calibri">
    <w:panose1 w:val="020F0502020204030204"/>
    <w:charset w:val="00"/>
    <w:family w:val="swiss"/>
    <w:pitch w:val="variable"/>
    <w:sig w:usb0="E4002EFF" w:usb1="C000247B" w:usb2="00000009" w:usb3="00000000" w:csb0="000001FF" w:csb1="00000000"/>
    <w:embedRegular r:id="rId3" w:fontKey="{35CFC950-A048-4FF5-8A95-0D07C01F74A9}"/>
  </w:font>
  <w:font w:name="Segoe UI">
    <w:panose1 w:val="020B0502040204020203"/>
    <w:charset w:val="00"/>
    <w:family w:val="swiss"/>
    <w:pitch w:val="variable"/>
    <w:sig w:usb0="E4002EFF" w:usb1="C000E47F" w:usb2="00000009" w:usb3="00000000" w:csb0="000001FF" w:csb1="00000000"/>
    <w:embedRegular r:id="rId4" w:fontKey="{48835BFD-4A7A-4D92-92F2-3608532B19B0}"/>
  </w:font>
  <w:font w:name="Cambria">
    <w:panose1 w:val="02040503050406030204"/>
    <w:charset w:val="00"/>
    <w:family w:val="roman"/>
    <w:pitch w:val="variable"/>
    <w:sig w:usb0="E00006FF" w:usb1="420024FF" w:usb2="02000000" w:usb3="00000000" w:csb0="0000019F" w:csb1="00000000"/>
    <w:embedRegular r:id="rId5" w:fontKey="{5001E2F3-6B67-4DD6-8455-AEE7133056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84E" w:rsidRPr="00A83526" w:rsidRDefault="00C7184E" w:rsidP="00A83526">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sidR="003038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195" w:rsidRDefault="00396195" w:rsidP="009F0C77">
      <w:r>
        <w:separator/>
      </w:r>
    </w:p>
  </w:footnote>
  <w:footnote w:type="continuationSeparator" w:id="0">
    <w:p w:rsidR="00396195" w:rsidRDefault="003961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2VR21"/>
    <w:docVar w:name="CoverBillType" w:val="r"/>
    <w:docVar w:name="DocPath" w:val="L:\Council\bills\LK\9132VR21.DOCX"/>
    <w:docVar w:name="dvBillNumber" w:val="4438"/>
    <w:docVar w:name="dvBillNumberPrefix" w:val="H. "/>
    <w:docVar w:name="dvOriginalBody" w:val="House"/>
    <w:docVar w:name="dvSteno" w:val="LK"/>
    <w:docVar w:name="NameofBody" w:val="h"/>
    <w:docVar w:name="vGroup2" w:val="Council"/>
  </w:docVars>
  <w:rsids>
    <w:rsidRoot w:val="00840C8A"/>
    <w:rsid w:val="00011869"/>
    <w:rsid w:val="00015CD6"/>
    <w:rsid w:val="000E0100"/>
    <w:rsid w:val="000E1785"/>
    <w:rsid w:val="000F40FA"/>
    <w:rsid w:val="001035F1"/>
    <w:rsid w:val="0010776B"/>
    <w:rsid w:val="00133E66"/>
    <w:rsid w:val="001435A3"/>
    <w:rsid w:val="00146ED3"/>
    <w:rsid w:val="00151044"/>
    <w:rsid w:val="00153534"/>
    <w:rsid w:val="001A033E"/>
    <w:rsid w:val="001D08F2"/>
    <w:rsid w:val="001D3A58"/>
    <w:rsid w:val="001D525B"/>
    <w:rsid w:val="001D7F4F"/>
    <w:rsid w:val="00205238"/>
    <w:rsid w:val="002321B6"/>
    <w:rsid w:val="00232912"/>
    <w:rsid w:val="00250967"/>
    <w:rsid w:val="002543C8"/>
    <w:rsid w:val="0025541D"/>
    <w:rsid w:val="00284AAE"/>
    <w:rsid w:val="002C54F6"/>
    <w:rsid w:val="002E5912"/>
    <w:rsid w:val="00301B21"/>
    <w:rsid w:val="003038AB"/>
    <w:rsid w:val="00325348"/>
    <w:rsid w:val="0032732C"/>
    <w:rsid w:val="00336AD0"/>
    <w:rsid w:val="0037079A"/>
    <w:rsid w:val="00396195"/>
    <w:rsid w:val="003C4DAB"/>
    <w:rsid w:val="003D01E8"/>
    <w:rsid w:val="003E5288"/>
    <w:rsid w:val="003F6D79"/>
    <w:rsid w:val="0041760A"/>
    <w:rsid w:val="00417C01"/>
    <w:rsid w:val="004403BD"/>
    <w:rsid w:val="00461441"/>
    <w:rsid w:val="004809EE"/>
    <w:rsid w:val="004D5972"/>
    <w:rsid w:val="004E7D54"/>
    <w:rsid w:val="005273C6"/>
    <w:rsid w:val="00530A69"/>
    <w:rsid w:val="00545593"/>
    <w:rsid w:val="00556EBF"/>
    <w:rsid w:val="00577C6C"/>
    <w:rsid w:val="005A62FE"/>
    <w:rsid w:val="005C2FE2"/>
    <w:rsid w:val="005E2BC9"/>
    <w:rsid w:val="00605102"/>
    <w:rsid w:val="00611202"/>
    <w:rsid w:val="006215AA"/>
    <w:rsid w:val="006913C9"/>
    <w:rsid w:val="0069470D"/>
    <w:rsid w:val="006D58AA"/>
    <w:rsid w:val="006F501C"/>
    <w:rsid w:val="00734F00"/>
    <w:rsid w:val="00736959"/>
    <w:rsid w:val="007A70AE"/>
    <w:rsid w:val="0080533F"/>
    <w:rsid w:val="008362E8"/>
    <w:rsid w:val="00840C8A"/>
    <w:rsid w:val="0085786E"/>
    <w:rsid w:val="00896BF2"/>
    <w:rsid w:val="008A1768"/>
    <w:rsid w:val="008A489F"/>
    <w:rsid w:val="008F0F33"/>
    <w:rsid w:val="008F4429"/>
    <w:rsid w:val="0094021A"/>
    <w:rsid w:val="0095558F"/>
    <w:rsid w:val="00974E2E"/>
    <w:rsid w:val="009B44AF"/>
    <w:rsid w:val="009C6A0B"/>
    <w:rsid w:val="009F0C77"/>
    <w:rsid w:val="009F4DD1"/>
    <w:rsid w:val="00A02543"/>
    <w:rsid w:val="00A41684"/>
    <w:rsid w:val="00A64E80"/>
    <w:rsid w:val="00A72BCD"/>
    <w:rsid w:val="00A741D9"/>
    <w:rsid w:val="00A833AB"/>
    <w:rsid w:val="00A83526"/>
    <w:rsid w:val="00A9741D"/>
    <w:rsid w:val="00AC34A2"/>
    <w:rsid w:val="00AD1C9A"/>
    <w:rsid w:val="00AD4B17"/>
    <w:rsid w:val="00AD5D55"/>
    <w:rsid w:val="00B05F70"/>
    <w:rsid w:val="00B412D4"/>
    <w:rsid w:val="00B64FFF"/>
    <w:rsid w:val="00BE3C22"/>
    <w:rsid w:val="00C0345E"/>
    <w:rsid w:val="00C21ABE"/>
    <w:rsid w:val="00C31C95"/>
    <w:rsid w:val="00C3483A"/>
    <w:rsid w:val="00C7184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60833-9A9D-433B-878A-74505CB3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5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F70"/>
    <w:rPr>
      <w:rFonts w:ascii="Segoe UI" w:eastAsia="Times New Roman" w:hAnsi="Segoe UI" w:cs="Segoe UI"/>
      <w:sz w:val="18"/>
      <w:szCs w:val="18"/>
    </w:rPr>
  </w:style>
  <w:style w:type="character" w:styleId="Hyperlink">
    <w:name w:val="Hyperlink"/>
    <w:basedOn w:val="DefaultParagraphFont"/>
    <w:uiPriority w:val="99"/>
    <w:unhideWhenUsed/>
    <w:rsid w:val="00C718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8&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38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A132E-7055-412A-BC7F-6455D3B6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4438: Subject not yet available - South Carolina Legislature Online</dc:title>
  <dc:creator>Lindsey Knipp</dc:creator>
  <cp:lastModifiedBy>Sade Wilson</cp:lastModifiedBy>
  <cp:revision>2</cp:revision>
  <cp:lastPrinted>2021-06-08T16:14:00Z</cp:lastPrinted>
  <dcterms:created xsi:type="dcterms:W3CDTF">2021-06-09T13:20:00Z</dcterms:created>
  <dcterms:modified xsi:type="dcterms:W3CDTF">2021-06-09T13:20:00Z</dcterms:modified>
</cp:coreProperties>
</file>