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0B1" w:rsidRDefault="00DB30B1" w:rsidP="00DB30B1">
      <w:pPr>
        <w:widowControl w:val="0"/>
        <w:jc w:val="center"/>
      </w:pPr>
      <w:r w:rsidRPr="00DB30B1">
        <w:rPr>
          <w:b/>
        </w:rPr>
        <w:t>South Carolina General Assembly</w:t>
      </w:r>
    </w:p>
    <w:p w:rsidR="00DB30B1" w:rsidRDefault="00DB30B1" w:rsidP="00DB30B1">
      <w:pPr>
        <w:widowControl w:val="0"/>
        <w:jc w:val="center"/>
      </w:pPr>
      <w:r>
        <w:t>124th Session, 2021-2022</w:t>
      </w:r>
    </w:p>
    <w:p w:rsidR="00DB30B1" w:rsidRDefault="00DB30B1" w:rsidP="00DB30B1">
      <w:pPr>
        <w:widowControl w:val="0"/>
        <w:jc w:val="left"/>
      </w:pPr>
    </w:p>
    <w:p w:rsidR="00DB30B1" w:rsidRDefault="00DB30B1" w:rsidP="00DB30B1">
      <w:pPr>
        <w:widowControl w:val="0"/>
        <w:jc w:val="left"/>
        <w:rPr>
          <w:b/>
        </w:rPr>
      </w:pPr>
      <w:r w:rsidRPr="00DB30B1">
        <w:rPr>
          <w:b/>
        </w:rPr>
        <w:t>H. 4503</w:t>
      </w:r>
    </w:p>
    <w:p w:rsidR="00DB30B1" w:rsidRDefault="00DB30B1" w:rsidP="00DB30B1">
      <w:pPr>
        <w:widowControl w:val="0"/>
        <w:jc w:val="left"/>
        <w:rPr>
          <w:b/>
        </w:rPr>
      </w:pPr>
    </w:p>
    <w:p w:rsidR="00DB30B1" w:rsidRDefault="00DB30B1" w:rsidP="00DB30B1">
      <w:pPr>
        <w:widowControl w:val="0"/>
        <w:jc w:val="left"/>
      </w:pPr>
      <w:r w:rsidRPr="00DB30B1">
        <w:rPr>
          <w:b/>
        </w:rPr>
        <w:t>STATUS INFORMATION</w:t>
      </w:r>
    </w:p>
    <w:p w:rsidR="00DB30B1" w:rsidRDefault="00DB30B1" w:rsidP="00DB30B1">
      <w:pPr>
        <w:widowControl w:val="0"/>
        <w:jc w:val="left"/>
      </w:pPr>
    </w:p>
    <w:p w:rsidR="00DB30B1" w:rsidRDefault="00DB30B1" w:rsidP="00DB30B1">
      <w:pPr>
        <w:widowControl w:val="0"/>
        <w:jc w:val="left"/>
      </w:pPr>
      <w:r>
        <w:t>General Bill</w:t>
      </w:r>
    </w:p>
    <w:p w:rsidR="00DB30B1" w:rsidRDefault="00CF4172" w:rsidP="00DB30B1">
      <w:pPr>
        <w:widowControl w:val="0"/>
        <w:jc w:val="left"/>
      </w:pPr>
      <w:r>
        <w:t>Sponsors: Reps. Burns, Haddon, Forrest, Bustos, B. Cox, Bennett, McGarry and Jones</w:t>
      </w:r>
    </w:p>
    <w:p w:rsidR="00DB30B1" w:rsidRDefault="00DB30B1" w:rsidP="00DB30B1">
      <w:pPr>
        <w:widowControl w:val="0"/>
        <w:jc w:val="left"/>
      </w:pPr>
      <w:r>
        <w:t>Document Path: l:\council\bills\jn\3447sa22.docx</w:t>
      </w:r>
    </w:p>
    <w:p w:rsidR="00DB30B1" w:rsidRDefault="00DB30B1" w:rsidP="00DB30B1">
      <w:pPr>
        <w:widowControl w:val="0"/>
        <w:jc w:val="left"/>
      </w:pPr>
    </w:p>
    <w:p w:rsidR="00844D2B" w:rsidRDefault="00844D2B" w:rsidP="00DB30B1">
      <w:pPr>
        <w:widowControl w:val="0"/>
        <w:jc w:val="left"/>
      </w:pPr>
      <w:r>
        <w:t>Introduced in the House on January 11, 2022</w:t>
      </w:r>
    </w:p>
    <w:p w:rsidR="00844D2B" w:rsidRPr="00844D2B" w:rsidRDefault="00844D2B" w:rsidP="00DB30B1">
      <w:pPr>
        <w:widowControl w:val="0"/>
        <w:jc w:val="left"/>
      </w:pPr>
      <w:r>
        <w:t xml:space="preserve">Currently residing in the House Committee on </w:t>
      </w:r>
      <w:r w:rsidRPr="00844D2B">
        <w:rPr>
          <w:b/>
        </w:rPr>
        <w:t>Ways and Means</w:t>
      </w:r>
    </w:p>
    <w:p w:rsidR="00844D2B" w:rsidRDefault="00844D2B" w:rsidP="00DB30B1">
      <w:pPr>
        <w:widowControl w:val="0"/>
        <w:jc w:val="left"/>
      </w:pPr>
    </w:p>
    <w:p w:rsidR="00DB30B1" w:rsidRDefault="00141030" w:rsidP="00DB30B1">
      <w:pPr>
        <w:widowControl w:val="0"/>
        <w:jc w:val="left"/>
      </w:pPr>
      <w:r>
        <w:t>Summary: Tution rebate</w:t>
      </w:r>
    </w:p>
    <w:p w:rsidR="00DB30B1" w:rsidRDefault="00DB30B1" w:rsidP="00DB30B1">
      <w:pPr>
        <w:widowControl w:val="0"/>
        <w:jc w:val="left"/>
      </w:pPr>
    </w:p>
    <w:p w:rsidR="00DB30B1" w:rsidRDefault="00DB30B1" w:rsidP="00DB30B1">
      <w:pPr>
        <w:widowControl w:val="0"/>
        <w:jc w:val="left"/>
      </w:pPr>
    </w:p>
    <w:p w:rsidR="00DB30B1" w:rsidRDefault="00DB30B1" w:rsidP="00DB30B1">
      <w:pPr>
        <w:widowControl w:val="0"/>
        <w:tabs>
          <w:tab w:val="center" w:pos="590"/>
          <w:tab w:val="center" w:pos="1440"/>
          <w:tab w:val="left" w:pos="1872"/>
          <w:tab w:val="left" w:pos="9187"/>
        </w:tabs>
        <w:jc w:val="left"/>
      </w:pPr>
      <w:r w:rsidRPr="00DB30B1">
        <w:rPr>
          <w:b/>
        </w:rPr>
        <w:t>HISTORY OF LEGISLATIVE ACTIONS</w:t>
      </w:r>
    </w:p>
    <w:p w:rsidR="00DB30B1" w:rsidRDefault="00DB30B1" w:rsidP="00DB30B1">
      <w:pPr>
        <w:widowControl w:val="0"/>
        <w:tabs>
          <w:tab w:val="center" w:pos="590"/>
          <w:tab w:val="center" w:pos="1440"/>
          <w:tab w:val="left" w:pos="1872"/>
          <w:tab w:val="left" w:pos="9187"/>
        </w:tabs>
        <w:jc w:val="left"/>
      </w:pPr>
    </w:p>
    <w:p w:rsidR="00DB30B1" w:rsidRPr="00DB30B1" w:rsidRDefault="00DB30B1" w:rsidP="00DB30B1">
      <w:pPr>
        <w:widowControl w:val="0"/>
        <w:tabs>
          <w:tab w:val="center" w:pos="590"/>
          <w:tab w:val="center" w:pos="1440"/>
          <w:tab w:val="left" w:pos="1872"/>
          <w:tab w:val="left" w:pos="9187"/>
        </w:tabs>
        <w:jc w:val="left"/>
      </w:pPr>
      <w:r w:rsidRPr="00DB30B1">
        <w:rPr>
          <w:u w:val="single"/>
        </w:rPr>
        <w:tab/>
        <w:t>Date</w:t>
      </w:r>
      <w:r w:rsidRPr="00DB30B1">
        <w:rPr>
          <w:u w:val="single"/>
        </w:rPr>
        <w:tab/>
        <w:t>Body</w:t>
      </w:r>
      <w:r w:rsidRPr="00DB30B1">
        <w:rPr>
          <w:u w:val="single"/>
        </w:rPr>
        <w:tab/>
        <w:t>Action Description with journal page number</w:t>
      </w:r>
      <w:r w:rsidRPr="00DB30B1">
        <w:rPr>
          <w:u w:val="single"/>
        </w:rPr>
        <w:tab/>
      </w:r>
    </w:p>
    <w:p w:rsidR="00D263A8" w:rsidRDefault="00D263A8" w:rsidP="00D263A8">
      <w:pPr>
        <w:widowControl w:val="0"/>
        <w:tabs>
          <w:tab w:val="right" w:pos="1008"/>
          <w:tab w:val="left" w:pos="1152"/>
          <w:tab w:val="left" w:pos="1872"/>
          <w:tab w:val="left" w:pos="9187"/>
        </w:tabs>
        <w:ind w:left="2088" w:hanging="2088"/>
      </w:pPr>
      <w:r>
        <w:tab/>
        <w:t>11/10/2021</w:t>
      </w:r>
      <w:r>
        <w:tab/>
        <w:t>House</w:t>
      </w:r>
      <w:r>
        <w:tab/>
        <w:t>Prefiled</w:t>
      </w:r>
    </w:p>
    <w:p w:rsidR="00D263A8" w:rsidRDefault="00D263A8" w:rsidP="00D263A8">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F40DF4">
        <w:rPr>
          <w:b/>
        </w:rPr>
        <w:t>Ways and Means</w:t>
      </w:r>
    </w:p>
    <w:p w:rsidR="00D263A8" w:rsidRDefault="00D263A8" w:rsidP="00D263A8">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F40DF4">
          <w:rPr>
            <w:rStyle w:val="Hyperlink"/>
          </w:rPr>
          <w:t>House Journal</w:t>
        </w:r>
        <w:r w:rsidRPr="00F40DF4">
          <w:rPr>
            <w:rStyle w:val="Hyperlink"/>
          </w:rPr>
          <w:noBreakHyphen/>
          <w:t>page 38</w:t>
        </w:r>
      </w:hyperlink>
      <w:r>
        <w:t>)</w:t>
      </w:r>
    </w:p>
    <w:p w:rsidR="00D263A8" w:rsidRDefault="00D263A8" w:rsidP="00D263A8">
      <w:pPr>
        <w:widowControl w:val="0"/>
        <w:tabs>
          <w:tab w:val="right" w:pos="1008"/>
          <w:tab w:val="left" w:pos="1152"/>
          <w:tab w:val="left" w:pos="1872"/>
          <w:tab w:val="left" w:pos="9187"/>
        </w:tabs>
        <w:ind w:left="2088" w:hanging="2088"/>
      </w:pPr>
      <w:r>
        <w:tab/>
        <w:t>1/11/2022</w:t>
      </w:r>
      <w:r>
        <w:tab/>
        <w:t>House</w:t>
      </w:r>
      <w:r>
        <w:tab/>
        <w:t xml:space="preserve">Referred to Committee on </w:t>
      </w:r>
      <w:r w:rsidRPr="00F40DF4">
        <w:rPr>
          <w:b/>
        </w:rPr>
        <w:t>Ways and Means</w:t>
      </w:r>
      <w:r>
        <w:t xml:space="preserve"> (</w:t>
      </w:r>
      <w:hyperlink r:id="rId8" w:history="1">
        <w:r w:rsidRPr="00F40DF4">
          <w:rPr>
            <w:rStyle w:val="Hyperlink"/>
          </w:rPr>
          <w:t>House Journal</w:t>
        </w:r>
        <w:r w:rsidRPr="00F40DF4">
          <w:rPr>
            <w:rStyle w:val="Hyperlink"/>
          </w:rPr>
          <w:noBreakHyphen/>
          <w:t>page 38</w:t>
        </w:r>
      </w:hyperlink>
      <w:r>
        <w:t>)</w:t>
      </w:r>
    </w:p>
    <w:p w:rsidR="00D263A8" w:rsidRDefault="00D263A8" w:rsidP="00D263A8">
      <w:pPr>
        <w:widowControl w:val="0"/>
        <w:tabs>
          <w:tab w:val="right" w:pos="1008"/>
          <w:tab w:val="left" w:pos="1152"/>
          <w:tab w:val="left" w:pos="1872"/>
          <w:tab w:val="left" w:pos="9187"/>
        </w:tabs>
        <w:ind w:left="2088" w:hanging="2088"/>
      </w:pPr>
      <w:r>
        <w:tab/>
        <w:t>1/12/2022</w:t>
      </w:r>
      <w:r>
        <w:tab/>
        <w:t>House</w:t>
      </w:r>
      <w:r>
        <w:tab/>
        <w:t>Member(s) request name added as sponsor: Jones</w:t>
      </w:r>
    </w:p>
    <w:p w:rsidR="00D263A8" w:rsidRDefault="00D263A8" w:rsidP="00D263A8">
      <w:pPr>
        <w:widowControl w:val="0"/>
        <w:tabs>
          <w:tab w:val="right" w:pos="1008"/>
          <w:tab w:val="left" w:pos="1152"/>
          <w:tab w:val="left" w:pos="1872"/>
          <w:tab w:val="left" w:pos="9187"/>
        </w:tabs>
        <w:ind w:left="2088" w:hanging="2088"/>
      </w:pPr>
    </w:p>
    <w:p w:rsidR="00DB30B1" w:rsidRDefault="00DB30B1" w:rsidP="00DB30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30B1">
          <w:rPr>
            <w:rStyle w:val="Hyperlink"/>
          </w:rPr>
          <w:t>legislative information</w:t>
        </w:r>
      </w:hyperlink>
      <w:r>
        <w:t xml:space="preserve"> at the website</w:t>
      </w:r>
    </w:p>
    <w:p w:rsidR="00DB30B1" w:rsidRDefault="00DB30B1" w:rsidP="00DB30B1">
      <w:pPr>
        <w:widowControl w:val="0"/>
        <w:tabs>
          <w:tab w:val="right" w:pos="1008"/>
          <w:tab w:val="left" w:pos="1152"/>
          <w:tab w:val="left" w:pos="1872"/>
          <w:tab w:val="left" w:pos="9187"/>
        </w:tabs>
        <w:ind w:left="2088" w:hanging="2088"/>
        <w:jc w:val="left"/>
      </w:pPr>
    </w:p>
    <w:p w:rsidR="00DB30B1" w:rsidRPr="00DB30B1" w:rsidRDefault="00DB30B1" w:rsidP="00DB30B1">
      <w:pPr>
        <w:widowControl w:val="0"/>
        <w:tabs>
          <w:tab w:val="right" w:pos="1008"/>
          <w:tab w:val="left" w:pos="1152"/>
          <w:tab w:val="left" w:pos="1872"/>
          <w:tab w:val="left" w:pos="9187"/>
        </w:tabs>
        <w:ind w:left="2088" w:hanging="2088"/>
        <w:jc w:val="left"/>
      </w:pPr>
    </w:p>
    <w:p w:rsidR="00DB30B1" w:rsidRDefault="00DB30B1" w:rsidP="00DB30B1">
      <w:pPr>
        <w:widowControl w:val="0"/>
        <w:jc w:val="left"/>
      </w:pPr>
      <w:r w:rsidRPr="00DB30B1">
        <w:rPr>
          <w:b/>
        </w:rPr>
        <w:t>VERSIONS OF THIS BILL</w:t>
      </w:r>
    </w:p>
    <w:p w:rsidR="00DB30B1" w:rsidRDefault="00DB30B1" w:rsidP="00DB30B1">
      <w:pPr>
        <w:widowControl w:val="0"/>
        <w:jc w:val="left"/>
      </w:pPr>
    </w:p>
    <w:p w:rsidR="00DB30B1" w:rsidRDefault="00F96667" w:rsidP="00DB30B1">
      <w:pPr>
        <w:widowControl w:val="0"/>
        <w:jc w:val="left"/>
      </w:pPr>
      <w:hyperlink r:id="rId10" w:history="1">
        <w:r w:rsidR="00DB30B1">
          <w:rPr>
            <w:rStyle w:val="Hyperlink"/>
          </w:rPr>
          <w:t>11/10/2021</w:t>
        </w:r>
      </w:hyperlink>
    </w:p>
    <w:p w:rsidR="00DB30B1" w:rsidRDefault="00DB30B1" w:rsidP="00DB30B1"/>
    <w:p w:rsidR="00DB30B1" w:rsidRDefault="00DB30B1" w:rsidP="00DB30B1">
      <w:pPr>
        <w:sectPr w:rsidR="00DB30B1" w:rsidSect="00DB30B1">
          <w:pgSz w:w="12240" w:h="15840" w:code="1"/>
          <w:pgMar w:top="1080" w:right="1440" w:bottom="1080" w:left="1440" w:header="720" w:footer="720" w:gutter="0"/>
          <w:cols w:space="720"/>
          <w:noEndnote/>
          <w:docGrid w:linePitch="360"/>
        </w:sectPr>
      </w:pPr>
    </w:p>
    <w:p w:rsidR="00071068" w:rsidRDefault="00071068"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58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5F4">
        <w:rPr>
          <w:color w:val="000000" w:themeColor="text1"/>
          <w:u w:color="000000" w:themeColor="text1"/>
        </w:rPr>
        <w:t>TO AMEND THE CODE OF LAWS OF SOUTH CAROLINA, 1976, BY ADDING SECTION 59</w:t>
      </w:r>
      <w:r w:rsidR="00CC2CFD">
        <w:rPr>
          <w:color w:val="000000" w:themeColor="text1"/>
          <w:u w:color="000000" w:themeColor="text1"/>
        </w:rPr>
        <w:noBreakHyphen/>
      </w:r>
      <w:r w:rsidRPr="00CA75F4">
        <w:rPr>
          <w:color w:val="000000" w:themeColor="text1"/>
          <w:u w:color="000000" w:themeColor="text1"/>
        </w:rPr>
        <w:t>1</w:t>
      </w:r>
      <w:r w:rsidR="00CC2CFD">
        <w:rPr>
          <w:color w:val="000000" w:themeColor="text1"/>
          <w:u w:color="000000" w:themeColor="text1"/>
        </w:rPr>
        <w:noBreakHyphen/>
      </w:r>
      <w:r w:rsidRPr="00CA75F4">
        <w:rPr>
          <w:color w:val="000000" w:themeColor="text1"/>
          <w:u w:color="000000" w:themeColor="text1"/>
        </w:rPr>
        <w:t>5</w:t>
      </w:r>
      <w:r>
        <w:rPr>
          <w:color w:val="000000" w:themeColor="text1"/>
          <w:u w:color="000000" w:themeColor="text1"/>
        </w:rPr>
        <w:t>0</w:t>
      </w:r>
      <w:r w:rsidRPr="00CA75F4">
        <w:rPr>
          <w:color w:val="000000" w:themeColor="text1"/>
          <w:u w:color="000000" w:themeColor="text1"/>
        </w:rPr>
        <w:t>0 SO AS TO PROVIDE THAT A QUALIFIED FAMILY IS ELIGIBLE TO RECEIVE A SCHOOL TUITION REBATE.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8AE" w:rsidRPr="00CA75F4" w:rsidRDefault="00DC58F7"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38AE" w:rsidRPr="00CA75F4">
        <w:rPr>
          <w:color w:val="000000" w:themeColor="text1"/>
          <w:u w:color="000000" w:themeColor="text1"/>
        </w:rPr>
        <w:t>Article 5, Chapter 1, Title 59 of the 1976 Code is amended by adding:</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“Section 59</w:t>
      </w:r>
      <w:r w:rsidR="00CC2CFD">
        <w:rPr>
          <w:color w:val="000000" w:themeColor="text1"/>
          <w:u w:color="000000" w:themeColor="text1"/>
        </w:rPr>
        <w:noBreakHyphen/>
      </w:r>
      <w:r w:rsidRPr="00CA75F4">
        <w:rPr>
          <w:color w:val="000000" w:themeColor="text1"/>
          <w:u w:color="000000" w:themeColor="text1"/>
        </w:rPr>
        <w:t>1</w:t>
      </w:r>
      <w:r w:rsidR="00CC2CFD">
        <w:rPr>
          <w:color w:val="000000" w:themeColor="text1"/>
          <w:u w:color="000000" w:themeColor="text1"/>
        </w:rPr>
        <w:noBreakHyphen/>
      </w:r>
      <w:r w:rsidRPr="00CA75F4">
        <w:rPr>
          <w:color w:val="000000" w:themeColor="text1"/>
          <w:u w:color="000000" w:themeColor="text1"/>
        </w:rPr>
        <w:t>5</w:t>
      </w:r>
      <w:r>
        <w:rPr>
          <w:color w:val="000000" w:themeColor="text1"/>
          <w:u w:color="000000" w:themeColor="text1"/>
        </w:rPr>
        <w:t>0</w:t>
      </w:r>
      <w:r w:rsidRPr="00CA75F4">
        <w:rPr>
          <w:color w:val="000000" w:themeColor="text1"/>
          <w:u w:color="000000" w:themeColor="text1"/>
        </w:rPr>
        <w:t>0.</w:t>
      </w:r>
      <w:r w:rsidRPr="00CA75F4">
        <w:rPr>
          <w:color w:val="000000" w:themeColor="text1"/>
          <w:u w:color="000000" w:themeColor="text1"/>
        </w:rPr>
        <w:tab/>
        <w:t>(A)</w:t>
      </w:r>
      <w:r w:rsidRPr="00CA75F4">
        <w:rPr>
          <w:color w:val="000000" w:themeColor="text1"/>
          <w:u w:color="000000" w:themeColor="text1"/>
        </w:rPr>
        <w:tab/>
        <w:t>Each qualified family is eligible to receive a school tuition rebate by August first of each year. The school tuition rebate is an amount equal to one hundred percent of the base student cost for each child in the household to attend a K</w:t>
      </w:r>
      <w:r w:rsidR="00CC2CFD">
        <w:rPr>
          <w:color w:val="000000" w:themeColor="text1"/>
          <w:u w:color="000000" w:themeColor="text1"/>
        </w:rPr>
        <w:noBreakHyphen/>
      </w:r>
      <w:r w:rsidRPr="00CA75F4">
        <w:rPr>
          <w:color w:val="000000" w:themeColor="text1"/>
          <w:u w:color="000000" w:themeColor="text1"/>
        </w:rPr>
        <w:t>12 public school, private school, or homeschool.</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(B)</w:t>
      </w:r>
      <w:r w:rsidRPr="00CA75F4">
        <w:rPr>
          <w:color w:val="000000" w:themeColor="text1"/>
          <w:u w:color="000000" w:themeColor="text1"/>
        </w:rPr>
        <w:tab/>
        <w:t xml:space="preserve">In order to receive the school tuition rebate provided by subsection (A), a qualified family must register annually with the Department of Revenue in a form prescribed by the director and comply with any reporting requirements. </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(C)</w:t>
      </w:r>
      <w:r w:rsidRPr="00CA75F4">
        <w:rPr>
          <w:color w:val="000000" w:themeColor="text1"/>
          <w:u w:color="000000" w:themeColor="text1"/>
        </w:rPr>
        <w:tab/>
        <w:t>The Department of Revenue shall provide a yearly school tuition rebate to registered qualified families in an amount determined pursuant to subsection (A).</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(D)</w:t>
      </w:r>
      <w:r w:rsidRPr="00CA75F4">
        <w:rPr>
          <w:color w:val="000000" w:themeColor="text1"/>
          <w:u w:color="000000" w:themeColor="text1"/>
        </w:rPr>
        <w:tab/>
        <w:t>The Department of Revenue shall promulgate regulations regarding audits and reporting requirements.</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(E)</w:t>
      </w:r>
      <w:r w:rsidRPr="00CA75F4">
        <w:rPr>
          <w:color w:val="000000" w:themeColor="text1"/>
          <w:u w:color="000000" w:themeColor="text1"/>
        </w:rPr>
        <w:tab/>
        <w:t xml:space="preserve">For purposes of this </w:t>
      </w:r>
      <w:r w:rsidR="008B1AA8">
        <w:rPr>
          <w:color w:val="000000" w:themeColor="text1"/>
          <w:u w:color="000000" w:themeColor="text1"/>
        </w:rPr>
        <w:t>s</w:t>
      </w:r>
      <w:r w:rsidRPr="00CA75F4">
        <w:rPr>
          <w:color w:val="000000" w:themeColor="text1"/>
          <w:u w:color="000000" w:themeColor="text1"/>
        </w:rPr>
        <w:t xml:space="preserve">ection, </w:t>
      </w:r>
      <w:r w:rsidR="00CC2CFD">
        <w:rPr>
          <w:color w:val="000000" w:themeColor="text1"/>
          <w:u w:color="000000" w:themeColor="text1"/>
        </w:rPr>
        <w:t>‘</w:t>
      </w:r>
      <w:r w:rsidRPr="00CA75F4">
        <w:rPr>
          <w:color w:val="000000" w:themeColor="text1"/>
          <w:u w:color="000000" w:themeColor="text1"/>
        </w:rPr>
        <w:t>qualified family</w:t>
      </w:r>
      <w:r w:rsidR="00CC2CFD">
        <w:rPr>
          <w:color w:val="000000" w:themeColor="text1"/>
          <w:u w:color="000000" w:themeColor="text1"/>
        </w:rPr>
        <w:t>’</w:t>
      </w:r>
      <w:r w:rsidRPr="00CA75F4">
        <w:rPr>
          <w:color w:val="000000" w:themeColor="text1"/>
          <w:u w:color="000000" w:themeColor="text1"/>
        </w:rPr>
        <w:t xml:space="preserve"> means a family with at least one child attending a K</w:t>
      </w:r>
      <w:r w:rsidR="00CC2CFD">
        <w:rPr>
          <w:color w:val="000000" w:themeColor="text1"/>
          <w:u w:color="000000" w:themeColor="text1"/>
        </w:rPr>
        <w:noBreakHyphen/>
      </w:r>
      <w:r w:rsidRPr="00CA75F4">
        <w:rPr>
          <w:color w:val="000000" w:themeColor="text1"/>
          <w:u w:color="000000" w:themeColor="text1"/>
        </w:rPr>
        <w:t>12 public school outside of his school district, a private school, or a homeschool.”</w:t>
      </w:r>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8AE" w:rsidRDefault="000B3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If any section, subsection, paragraph, subparagraph, sentence, clause, phrase, or word of this act is for any reason held to be unconstitutional or invalid, such holding shall not affect the </w:t>
      </w:r>
      <w:r>
        <w:lastRenderedPageBreak/>
        <w:t>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38AE">
        <w:t>3</w:t>
      </w:r>
      <w:r>
        <w:t>.</w:t>
      </w:r>
      <w:r>
        <w:tab/>
        <w:t>This act takes effect upon approval by the Governor.</w:t>
      </w:r>
    </w:p>
    <w:p w:rsidR="00473508" w:rsidRDefault="00CC2C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0B1" w:rsidRDefault="00DB30B1" w:rsidP="00DB30B1">
      <w:pPr>
        <w:suppressAutoHyphens/>
      </w:pPr>
    </w:p>
    <w:sectPr w:rsidR="00DB30B1" w:rsidSect="00DB30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D88" w:rsidRDefault="00942D88" w:rsidP="009F0C77">
      <w:r>
        <w:separator/>
      </w:r>
    </w:p>
  </w:endnote>
  <w:endnote w:type="continuationSeparator" w:id="0">
    <w:p w:rsidR="00942D88" w:rsidRDefault="00942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448992-E110-44C3-80ED-0456D8EEE679}"/>
    <w:embedBold r:id="rId2" w:fontKey="{04FBB09B-2006-469E-996B-2057B9094FCC}"/>
  </w:font>
  <w:font w:name="Calibri">
    <w:panose1 w:val="020F0502020204030204"/>
    <w:charset w:val="00"/>
    <w:family w:val="swiss"/>
    <w:pitch w:val="variable"/>
    <w:sig w:usb0="E4002EFF" w:usb1="C000247B" w:usb2="00000009" w:usb3="00000000" w:csb0="000001FF" w:csb1="00000000"/>
    <w:embedRegular r:id="rId3" w:fontKey="{06F91983-98A8-4DCF-82FE-ED9380C3E49A}"/>
  </w:font>
  <w:font w:name="Segoe UI">
    <w:panose1 w:val="020B0502040204020203"/>
    <w:charset w:val="00"/>
    <w:family w:val="swiss"/>
    <w:pitch w:val="variable"/>
    <w:sig w:usb0="E4002EFF" w:usb1="C000E47F" w:usb2="00000009" w:usb3="00000000" w:csb0="000001FF" w:csb1="00000000"/>
    <w:embedRegular r:id="rId4" w:fontKey="{9A5D0F31-A63D-4528-9CDB-D38B735D2988}"/>
  </w:font>
  <w:font w:name="Cambria">
    <w:panose1 w:val="02040503050406030204"/>
    <w:charset w:val="00"/>
    <w:family w:val="roman"/>
    <w:pitch w:val="variable"/>
    <w:sig w:usb0="E00006FF" w:usb1="420024FF" w:usb2="02000000" w:usb3="00000000" w:csb0="0000019F" w:csb1="00000000"/>
    <w:embedRegular r:id="rId5" w:fontKey="{B70348CA-9A48-4B1B-B83D-18F3A95A45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0B1" w:rsidRPr="00071068" w:rsidRDefault="00DB30B1" w:rsidP="00071068">
    <w:pPr>
      <w:pStyle w:val="Footer"/>
      <w:tabs>
        <w:tab w:val="clear" w:pos="4680"/>
        <w:tab w:val="clear" w:pos="9360"/>
        <w:tab w:val="center" w:pos="2995"/>
      </w:tabs>
      <w:spacing w:before="120"/>
    </w:pPr>
    <w:r>
      <w:t>[4503]</w:t>
    </w:r>
    <w:r>
      <w:tab/>
    </w:r>
    <w:r>
      <w:fldChar w:fldCharType="begin"/>
    </w:r>
    <w:r>
      <w:instrText xml:space="preserve"> PAGE  \* MERGEFORMAT </w:instrText>
    </w:r>
    <w:r>
      <w:fldChar w:fldCharType="separate"/>
    </w:r>
    <w:r w:rsidR="00D263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D88" w:rsidRDefault="00942D88" w:rsidP="009F0C77">
      <w:r>
        <w:separator/>
      </w:r>
    </w:p>
  </w:footnote>
  <w:footnote w:type="continuationSeparator" w:id="0">
    <w:p w:rsidR="00942D88" w:rsidRDefault="00942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47SA22"/>
    <w:docVar w:name="CoverBillType" w:val="b"/>
    <w:docVar w:name="DocPath" w:val="L:\Council\bills\JN\3447SA22.DOCX"/>
    <w:docVar w:name="dvBillNumber" w:val="4503"/>
    <w:docVar w:name="dvBillNumberPrefix" w:val="H. "/>
    <w:docVar w:name="dvOriginalBody" w:val="House"/>
    <w:docVar w:name="dvSteno" w:val="JN"/>
    <w:docVar w:name="NameofBody" w:val="h"/>
    <w:docVar w:name="vGroup2" w:val="Council"/>
  </w:docVars>
  <w:rsids>
    <w:rsidRoot w:val="00DC58F7"/>
    <w:rsid w:val="00011869"/>
    <w:rsid w:val="00015CD6"/>
    <w:rsid w:val="00022DE9"/>
    <w:rsid w:val="00071068"/>
    <w:rsid w:val="000A6C5D"/>
    <w:rsid w:val="000B38AE"/>
    <w:rsid w:val="000E0100"/>
    <w:rsid w:val="000E1785"/>
    <w:rsid w:val="000F40FA"/>
    <w:rsid w:val="001035F1"/>
    <w:rsid w:val="0010776B"/>
    <w:rsid w:val="00133E66"/>
    <w:rsid w:val="00141030"/>
    <w:rsid w:val="001435A3"/>
    <w:rsid w:val="00146ED3"/>
    <w:rsid w:val="00151044"/>
    <w:rsid w:val="001857C5"/>
    <w:rsid w:val="00186CB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50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4D2B"/>
    <w:rsid w:val="0085786E"/>
    <w:rsid w:val="008A1768"/>
    <w:rsid w:val="008A489F"/>
    <w:rsid w:val="008B1AA8"/>
    <w:rsid w:val="008F0F33"/>
    <w:rsid w:val="008F4429"/>
    <w:rsid w:val="0094021A"/>
    <w:rsid w:val="00942D88"/>
    <w:rsid w:val="009B44AF"/>
    <w:rsid w:val="009C6A0B"/>
    <w:rsid w:val="009F0C77"/>
    <w:rsid w:val="009F4DD1"/>
    <w:rsid w:val="00A02543"/>
    <w:rsid w:val="00A41684"/>
    <w:rsid w:val="00A64E80"/>
    <w:rsid w:val="00A72BCD"/>
    <w:rsid w:val="00A741D9"/>
    <w:rsid w:val="00A833AB"/>
    <w:rsid w:val="00A9741D"/>
    <w:rsid w:val="00AB6638"/>
    <w:rsid w:val="00AC34A2"/>
    <w:rsid w:val="00AD1C9A"/>
    <w:rsid w:val="00AD4B17"/>
    <w:rsid w:val="00B412D4"/>
    <w:rsid w:val="00B47251"/>
    <w:rsid w:val="00B64FFF"/>
    <w:rsid w:val="00B831B7"/>
    <w:rsid w:val="00BE3C22"/>
    <w:rsid w:val="00C0345E"/>
    <w:rsid w:val="00C21ABE"/>
    <w:rsid w:val="00C31C95"/>
    <w:rsid w:val="00C3483A"/>
    <w:rsid w:val="00C36E69"/>
    <w:rsid w:val="00C74E9D"/>
    <w:rsid w:val="00C826DD"/>
    <w:rsid w:val="00C82FD3"/>
    <w:rsid w:val="00C92819"/>
    <w:rsid w:val="00CC2CFD"/>
    <w:rsid w:val="00CC6B7B"/>
    <w:rsid w:val="00CD2089"/>
    <w:rsid w:val="00CF4172"/>
    <w:rsid w:val="00D263A8"/>
    <w:rsid w:val="00D73A67"/>
    <w:rsid w:val="00D970A9"/>
    <w:rsid w:val="00DB30B1"/>
    <w:rsid w:val="00DC58F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53CDEC-1EE5-4234-BD70-19A22554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2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CFD"/>
    <w:rPr>
      <w:rFonts w:ascii="Segoe UI" w:eastAsia="Times New Roman" w:hAnsi="Segoe UI" w:cs="Segoe UI"/>
      <w:sz w:val="18"/>
      <w:szCs w:val="18"/>
    </w:rPr>
  </w:style>
  <w:style w:type="character" w:styleId="Hyperlink">
    <w:name w:val="Hyperlink"/>
    <w:basedOn w:val="DefaultParagraphFont"/>
    <w:uiPriority w:val="99"/>
    <w:unhideWhenUsed/>
    <w:rsid w:val="00DB30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03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AFC3C-A45D-4455-B7A8-788236F01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4503: Subject not yet available - South Carolina Legislature Online</dc:title>
  <dc:creator>Julie Newboult</dc:creator>
  <cp:lastModifiedBy>S Wilson</cp:lastModifiedBy>
  <cp:revision>2</cp:revision>
  <cp:lastPrinted>2021-10-20T19:49:00Z</cp:lastPrinted>
  <dcterms:created xsi:type="dcterms:W3CDTF">2022-01-12T20:31:00Z</dcterms:created>
  <dcterms:modified xsi:type="dcterms:W3CDTF">2022-01-12T20:31:00Z</dcterms:modified>
</cp:coreProperties>
</file>