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0A60" w:rsidRDefault="00800A60" w:rsidP="00800A60">
      <w:pPr>
        <w:widowControl w:val="0"/>
        <w:jc w:val="center"/>
      </w:pPr>
      <w:r w:rsidRPr="00800A60">
        <w:rPr>
          <w:b/>
        </w:rPr>
        <w:t>South Carolina General Assembly</w:t>
      </w:r>
    </w:p>
    <w:p w:rsidR="00800A60" w:rsidRDefault="00800A60" w:rsidP="00800A60">
      <w:pPr>
        <w:widowControl w:val="0"/>
        <w:jc w:val="center"/>
      </w:pPr>
      <w:r>
        <w:t>124th Session, 2021-2022</w:t>
      </w:r>
    </w:p>
    <w:p w:rsidR="00800A60" w:rsidRDefault="00800A60" w:rsidP="00800A60">
      <w:pPr>
        <w:widowControl w:val="0"/>
        <w:jc w:val="left"/>
      </w:pPr>
    </w:p>
    <w:p w:rsidR="00800A60" w:rsidRDefault="00800A60" w:rsidP="00800A60">
      <w:pPr>
        <w:widowControl w:val="0"/>
        <w:jc w:val="left"/>
        <w:rPr>
          <w:b/>
        </w:rPr>
      </w:pPr>
      <w:r w:rsidRPr="00800A60">
        <w:rPr>
          <w:b/>
        </w:rPr>
        <w:t>H. 4699</w:t>
      </w:r>
    </w:p>
    <w:p w:rsidR="00800A60" w:rsidRDefault="00800A60" w:rsidP="00800A60">
      <w:pPr>
        <w:widowControl w:val="0"/>
        <w:jc w:val="left"/>
        <w:rPr>
          <w:b/>
        </w:rPr>
      </w:pPr>
    </w:p>
    <w:p w:rsidR="00800A60" w:rsidRDefault="00800A60" w:rsidP="00800A60">
      <w:pPr>
        <w:widowControl w:val="0"/>
        <w:jc w:val="left"/>
      </w:pPr>
      <w:r w:rsidRPr="00800A60">
        <w:rPr>
          <w:b/>
        </w:rPr>
        <w:t>STATUS INFORMATION</w:t>
      </w:r>
    </w:p>
    <w:p w:rsidR="00800A60" w:rsidRDefault="00800A60" w:rsidP="00800A60">
      <w:pPr>
        <w:widowControl w:val="0"/>
        <w:jc w:val="left"/>
      </w:pPr>
    </w:p>
    <w:p w:rsidR="00800A60" w:rsidRDefault="00800A60" w:rsidP="00800A60">
      <w:pPr>
        <w:widowControl w:val="0"/>
        <w:jc w:val="left"/>
      </w:pPr>
      <w:r>
        <w:t>House Resolution</w:t>
      </w:r>
    </w:p>
    <w:p w:rsidR="00800A60" w:rsidRDefault="00B0715D" w:rsidP="00800A60">
      <w:pPr>
        <w:widowControl w:val="0"/>
        <w:jc w:val="left"/>
      </w:pPr>
      <w:r>
        <w:t>Sponsors: Reps. McDaniel,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Matthews, May, McCabe, McCravy,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800A60" w:rsidRDefault="00800A60" w:rsidP="00800A60">
      <w:pPr>
        <w:widowControl w:val="0"/>
        <w:jc w:val="left"/>
      </w:pPr>
      <w:r>
        <w:t>Document Path: l:\council\bills\lk\9174wab21.docx</w:t>
      </w:r>
    </w:p>
    <w:p w:rsidR="00800A60" w:rsidRDefault="00800A60" w:rsidP="00800A60">
      <w:pPr>
        <w:widowControl w:val="0"/>
        <w:jc w:val="left"/>
      </w:pPr>
    </w:p>
    <w:p w:rsidR="00800A60" w:rsidRDefault="00800A60" w:rsidP="00800A60">
      <w:pPr>
        <w:widowControl w:val="0"/>
        <w:jc w:val="left"/>
      </w:pPr>
      <w:r>
        <w:t>Introduced in the House on December 10, 2021</w:t>
      </w:r>
    </w:p>
    <w:p w:rsidR="00800A60" w:rsidRDefault="00800A60" w:rsidP="00800A60">
      <w:pPr>
        <w:widowControl w:val="0"/>
        <w:jc w:val="left"/>
      </w:pPr>
      <w:r>
        <w:t>Adopted by the House on December 10, 2021</w:t>
      </w:r>
    </w:p>
    <w:p w:rsidR="00800A60" w:rsidRDefault="00800A60" w:rsidP="00800A60">
      <w:pPr>
        <w:widowControl w:val="0"/>
        <w:jc w:val="left"/>
      </w:pPr>
    </w:p>
    <w:p w:rsidR="00800A60" w:rsidRDefault="00875B2C" w:rsidP="00800A60">
      <w:pPr>
        <w:widowControl w:val="0"/>
        <w:jc w:val="left"/>
      </w:pPr>
      <w:r>
        <w:t>Summary: Rev. T. A. Belton 22nd Pastoral Anniversary</w:t>
      </w:r>
    </w:p>
    <w:p w:rsidR="00800A60" w:rsidRDefault="00800A60" w:rsidP="00800A60">
      <w:pPr>
        <w:widowControl w:val="0"/>
        <w:jc w:val="left"/>
      </w:pPr>
    </w:p>
    <w:p w:rsidR="00800A60" w:rsidRDefault="00800A60" w:rsidP="00800A60">
      <w:pPr>
        <w:widowControl w:val="0"/>
        <w:jc w:val="left"/>
      </w:pPr>
    </w:p>
    <w:p w:rsidR="00800A60" w:rsidRDefault="00800A60" w:rsidP="00800A60">
      <w:pPr>
        <w:widowControl w:val="0"/>
        <w:tabs>
          <w:tab w:val="center" w:pos="590"/>
          <w:tab w:val="center" w:pos="1440"/>
          <w:tab w:val="left" w:pos="1872"/>
          <w:tab w:val="left" w:pos="9187"/>
        </w:tabs>
        <w:jc w:val="left"/>
      </w:pPr>
      <w:r w:rsidRPr="00800A60">
        <w:rPr>
          <w:b/>
        </w:rPr>
        <w:t>HISTORY OF LEGISLATIVE ACTIONS</w:t>
      </w:r>
    </w:p>
    <w:p w:rsidR="00800A60" w:rsidRDefault="00800A60" w:rsidP="00800A60">
      <w:pPr>
        <w:widowControl w:val="0"/>
        <w:tabs>
          <w:tab w:val="center" w:pos="590"/>
          <w:tab w:val="center" w:pos="1440"/>
          <w:tab w:val="left" w:pos="1872"/>
          <w:tab w:val="left" w:pos="9187"/>
        </w:tabs>
        <w:jc w:val="left"/>
      </w:pPr>
    </w:p>
    <w:p w:rsidR="00800A60" w:rsidRPr="00800A60" w:rsidRDefault="00800A60" w:rsidP="00800A60">
      <w:pPr>
        <w:widowControl w:val="0"/>
        <w:tabs>
          <w:tab w:val="center" w:pos="590"/>
          <w:tab w:val="center" w:pos="1440"/>
          <w:tab w:val="left" w:pos="1872"/>
          <w:tab w:val="left" w:pos="9187"/>
        </w:tabs>
        <w:jc w:val="left"/>
      </w:pPr>
      <w:r w:rsidRPr="00800A60">
        <w:rPr>
          <w:u w:val="single"/>
        </w:rPr>
        <w:tab/>
        <w:t>Date</w:t>
      </w:r>
      <w:r w:rsidRPr="00800A60">
        <w:rPr>
          <w:u w:val="single"/>
        </w:rPr>
        <w:tab/>
        <w:t>Body</w:t>
      </w:r>
      <w:r w:rsidRPr="00800A60">
        <w:rPr>
          <w:u w:val="single"/>
        </w:rPr>
        <w:tab/>
        <w:t>Action Description with journal page number</w:t>
      </w:r>
      <w:r w:rsidRPr="00800A60">
        <w:rPr>
          <w:u w:val="single"/>
        </w:rPr>
        <w:tab/>
      </w:r>
    </w:p>
    <w:p w:rsidR="00901025" w:rsidRDefault="00901025" w:rsidP="00901025">
      <w:pPr>
        <w:widowControl w:val="0"/>
        <w:tabs>
          <w:tab w:val="right" w:pos="1008"/>
          <w:tab w:val="left" w:pos="1152"/>
          <w:tab w:val="left" w:pos="1872"/>
          <w:tab w:val="left" w:pos="9187"/>
        </w:tabs>
        <w:ind w:left="2088" w:hanging="2088"/>
      </w:pPr>
      <w:r>
        <w:tab/>
        <w:t>12/10/2021</w:t>
      </w:r>
      <w:r>
        <w:tab/>
        <w:t>House</w:t>
      </w:r>
      <w:r>
        <w:tab/>
        <w:t>Introduced and adopted (</w:t>
      </w:r>
      <w:hyperlink r:id="rId7" w:history="1">
        <w:r w:rsidRPr="00A91D1C">
          <w:rPr>
            <w:rStyle w:val="Hyperlink"/>
          </w:rPr>
          <w:t>House Journal</w:t>
        </w:r>
        <w:r w:rsidRPr="00A91D1C">
          <w:rPr>
            <w:rStyle w:val="Hyperlink"/>
          </w:rPr>
          <w:noBreakHyphen/>
          <w:t>page 18</w:t>
        </w:r>
      </w:hyperlink>
      <w:r>
        <w:t>)</w:t>
      </w:r>
    </w:p>
    <w:p w:rsidR="00901025" w:rsidRDefault="00901025" w:rsidP="00901025">
      <w:pPr>
        <w:widowControl w:val="0"/>
        <w:tabs>
          <w:tab w:val="right" w:pos="1008"/>
          <w:tab w:val="left" w:pos="1152"/>
          <w:tab w:val="left" w:pos="1872"/>
          <w:tab w:val="left" w:pos="9187"/>
        </w:tabs>
        <w:ind w:left="2088" w:hanging="2088"/>
      </w:pPr>
    </w:p>
    <w:p w:rsidR="00800A60" w:rsidRDefault="00800A60" w:rsidP="00800A6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00A60">
          <w:rPr>
            <w:rStyle w:val="Hyperlink"/>
          </w:rPr>
          <w:t>legislative information</w:t>
        </w:r>
      </w:hyperlink>
      <w:r>
        <w:t xml:space="preserve"> at the website</w:t>
      </w:r>
    </w:p>
    <w:p w:rsidR="00800A60" w:rsidRDefault="00800A60" w:rsidP="00800A60">
      <w:pPr>
        <w:widowControl w:val="0"/>
        <w:tabs>
          <w:tab w:val="right" w:pos="1008"/>
          <w:tab w:val="left" w:pos="1152"/>
          <w:tab w:val="left" w:pos="1872"/>
          <w:tab w:val="left" w:pos="9187"/>
        </w:tabs>
        <w:ind w:left="2088" w:hanging="2088"/>
        <w:jc w:val="left"/>
      </w:pPr>
    </w:p>
    <w:p w:rsidR="00800A60" w:rsidRPr="00800A60" w:rsidRDefault="00800A60" w:rsidP="00800A60">
      <w:pPr>
        <w:widowControl w:val="0"/>
        <w:tabs>
          <w:tab w:val="right" w:pos="1008"/>
          <w:tab w:val="left" w:pos="1152"/>
          <w:tab w:val="left" w:pos="1872"/>
          <w:tab w:val="left" w:pos="9187"/>
        </w:tabs>
        <w:ind w:left="2088" w:hanging="2088"/>
        <w:jc w:val="left"/>
      </w:pPr>
    </w:p>
    <w:p w:rsidR="00800A60" w:rsidRDefault="00800A60" w:rsidP="00800A60">
      <w:r w:rsidRPr="00800A60">
        <w:rPr>
          <w:b/>
        </w:rPr>
        <w:t>VERSIONS OF THIS BILL</w:t>
      </w:r>
    </w:p>
    <w:p w:rsidR="00800A60" w:rsidRDefault="00800A60" w:rsidP="00800A60"/>
    <w:p w:rsidR="00800A60" w:rsidRDefault="00AC4D2A" w:rsidP="00800A60">
      <w:hyperlink r:id="rId9" w:history="1">
        <w:r w:rsidR="00800A60">
          <w:rPr>
            <w:rStyle w:val="Hyperlink"/>
          </w:rPr>
          <w:t>12/10/2021</w:t>
        </w:r>
      </w:hyperlink>
    </w:p>
    <w:p w:rsidR="00800A60" w:rsidRDefault="00800A60" w:rsidP="00800A60"/>
    <w:p w:rsidR="00800A60" w:rsidRDefault="00800A60" w:rsidP="00800A60">
      <w:pPr>
        <w:sectPr w:rsidR="00800A60" w:rsidSect="00800A60">
          <w:pgSz w:w="12240" w:h="15840" w:code="1"/>
          <w:pgMar w:top="1080" w:right="1440" w:bottom="1080" w:left="1440" w:header="720" w:footer="720" w:gutter="0"/>
          <w:cols w:space="720"/>
          <w:noEndnote/>
          <w:docGrid w:linePitch="360"/>
        </w:sectPr>
      </w:pPr>
    </w:p>
    <w:p w:rsidR="00817F53" w:rsidRDefault="00817F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7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87DB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1F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REVEREND T. A. BELTON UPON THE OCCASION OF HIS TWENTY</w:t>
      </w:r>
      <w:r w:rsidR="00456A3E">
        <w:noBreakHyphen/>
      </w:r>
      <w:r>
        <w:t>SECOND ANNIVERSARY OF PASTORAL MINISTRY AND TO COMMEND HIM FOR HIS MANY YEARS OF SERVICE TO HIS CONGREGATION.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A2407" w:rsidRDefault="00FA24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recognize Reverend T. A. Belton upon the occasion of his twenty</w:t>
      </w:r>
      <w:r w:rsidR="00456A3E">
        <w:noBreakHyphen/>
      </w:r>
      <w:r>
        <w:t>second pastoral anniversary in 2021; and</w:t>
      </w:r>
    </w:p>
    <w:p w:rsidR="00FA2407" w:rsidRDefault="00FA24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407" w:rsidRDefault="00FA24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native of Ridgeway, Rev. Belton is the son of the late Ernest Belton and the late Annie Douglas. As a man of great faith, he was converted, bapti</w:t>
      </w:r>
      <w:r w:rsidR="00456A3E">
        <w:t>zed, licensed, and ordained in</w:t>
      </w:r>
      <w:r>
        <w:t xml:space="preserve"> the Gospel Ministry at the Macedonia Baptist Church in Ridgeway under the leadership of Dr. John C. Williams; and</w:t>
      </w:r>
    </w:p>
    <w:p w:rsidR="00FA2407" w:rsidRDefault="00FA24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407" w:rsidRDefault="00FA24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pursuit of a formal education, Rev. Belton began his journey in the schools of Fairfield County. He then went </w:t>
      </w:r>
      <w:r w:rsidR="00DA1CFC">
        <w:t>on to study at Voorhees College in Denmark, South Carolina</w:t>
      </w:r>
      <w:r w:rsidR="003A32CB">
        <w:t>,</w:t>
      </w:r>
      <w:r w:rsidR="00456A3E">
        <w:t xml:space="preserve"> before continuing</w:t>
      </w:r>
      <w:r w:rsidR="00DA1CFC">
        <w:t xml:space="preserve"> to Shaw University Divinity School in Raleigh, North Carolina; and</w:t>
      </w:r>
    </w:p>
    <w:p w:rsidR="00DA1CFC" w:rsidRDefault="00DA1C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CFC" w:rsidRDefault="00DA1C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dedicated leader and caretaker, Rev. Belton has served as the pastor of the Zion Pilgrim Baptist Church in Winnsboro since December 1999. In this position he has been driven to care deeply for his congregation, teaching and prea</w:t>
      </w:r>
      <w:r w:rsidR="00A5464B">
        <w:t>ching the Gospel of the Lord. Through</w:t>
      </w:r>
      <w:r>
        <w:t xml:space="preserve"> Rev. Belton</w:t>
      </w:r>
      <w:r w:rsidR="00456A3E" w:rsidRPr="00456A3E">
        <w:t>’</w:t>
      </w:r>
      <w:r>
        <w:t>s careful leadership, the congregation of Zion Pilgrim Baptist Church and the surrounding community have experienced a spiritual restoration and a plethora of positive changes within their lives; and</w:t>
      </w:r>
    </w:p>
    <w:p w:rsidR="00DA1CFC" w:rsidRDefault="00DA1C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3E0" w:rsidRDefault="00DA1C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addition to his </w:t>
      </w:r>
      <w:r w:rsidR="003A32CB">
        <w:t>many responsibilities with</w:t>
      </w:r>
      <w:r w:rsidR="00456A3E">
        <w:t>in</w:t>
      </w:r>
      <w:r w:rsidR="003A32CB">
        <w:t xml:space="preserve"> the c</w:t>
      </w:r>
      <w:r>
        <w:t xml:space="preserve">hurch, Rev. Belton has spent three years as president of the Sunday School </w:t>
      </w:r>
      <w:r>
        <w:lastRenderedPageBreak/>
        <w:t>Convention of the Fairfield County Missionary Baptist and Educational Association; is the immediate past moderator of the Fairfield County Missionary Baptist and Educational Association, of which he is the youngest moderator in the history of that association; has served as a member of the executive board of the Educational and Missionary Baptist Convention of South Carolina</w:t>
      </w:r>
      <w:r w:rsidR="007363E0">
        <w:t>; has served as the chair of the pastoral board of the National Bapti</w:t>
      </w:r>
      <w:r w:rsidR="00456A3E">
        <w:t xml:space="preserve">st Convention of America </w:t>
      </w:r>
      <w:r w:rsidR="007363E0">
        <w:t>International</w:t>
      </w:r>
      <w:r w:rsidR="00456A3E">
        <w:t>, Inc.</w:t>
      </w:r>
      <w:r w:rsidR="007363E0">
        <w:t>; is a founding member and current president of the Corporate Clergy Fellowship of South Carolina;</w:t>
      </w:r>
      <w:r w:rsidR="003A32CB">
        <w:t xml:space="preserve"> and works diligently with the s</w:t>
      </w:r>
      <w:r w:rsidR="007363E0">
        <w:t>heriff</w:t>
      </w:r>
      <w:r w:rsidR="00456A3E" w:rsidRPr="00456A3E">
        <w:t>’</w:t>
      </w:r>
      <w:r w:rsidR="003A32CB">
        <w:t>s department and the t</w:t>
      </w:r>
      <w:r w:rsidR="007363E0">
        <w:t>own of Winnsboro</w:t>
      </w:r>
      <w:r w:rsidR="00A5464B">
        <w:t>,</w:t>
      </w:r>
      <w:r w:rsidR="007363E0">
        <w:t xml:space="preserve"> as well as with Serve and Connect of South Carolina</w:t>
      </w:r>
      <w:r w:rsidR="00A5464B">
        <w:t>,</w:t>
      </w:r>
      <w:r w:rsidR="007363E0">
        <w:t xml:space="preserve"> to build and foster connections within communities; and</w:t>
      </w:r>
    </w:p>
    <w:p w:rsidR="007363E0" w:rsidRDefault="007363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3E0" w:rsidRDefault="007363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dedicated and active as a preacher of the Gospel, Rev. Belton has traveled extensively across the country to both teach and preach the Word of God, as well as to facilitate a variety of workshops, such as “Women of Purpose: Workin</w:t>
      </w:r>
      <w:r w:rsidR="003A32CB">
        <w:t>g Towards Healthy Relationships</w:t>
      </w:r>
      <w:r w:rsidR="00456A3E">
        <w:t>,</w:t>
      </w:r>
      <w:r>
        <w:t>” “Church Ethics</w:t>
      </w:r>
      <w:r w:rsidR="00456A3E">
        <w:t>,</w:t>
      </w:r>
      <w:r>
        <w:t>” and “Deacon and Trustee Training</w:t>
      </w:r>
      <w:r w:rsidR="00456A3E">
        <w:t>,</w:t>
      </w:r>
      <w:r>
        <w:t>” among a slew of others; and</w:t>
      </w:r>
    </w:p>
    <w:p w:rsidR="007363E0" w:rsidRDefault="007363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ED7" w:rsidRDefault="00B60E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 Belton is known for his motto “For we preach not ourselves, but Christ Jesus the Lord, and ourselves your servants for Jesus</w:t>
      </w:r>
      <w:r w:rsidR="00456A3E" w:rsidRPr="00456A3E">
        <w:t>’</w:t>
      </w:r>
      <w:r>
        <w:t xml:space="preserve"> sake</w:t>
      </w:r>
      <w:r w:rsidR="003A32CB">
        <w:t>”</w:t>
      </w:r>
      <w:r>
        <w:t>; and</w:t>
      </w:r>
    </w:p>
    <w:p w:rsidR="00B60ED7" w:rsidRDefault="00B60E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DBA" w:rsidRDefault="007363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appreciates the more than two decades of service in ministry that Reverend T. A. Belton has provided and wishes to join with the congregation as they celebrate his twenty</w:t>
      </w:r>
      <w:r w:rsidR="00456A3E">
        <w:noBreakHyphen/>
      </w:r>
      <w:r>
        <w:t>second year in pastoral ministry. Now, therefore,</w:t>
      </w:r>
    </w:p>
    <w:p w:rsidR="00887DBA" w:rsidRDefault="00887D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DBA" w:rsidRDefault="00887D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87DBA" w:rsidRDefault="00887D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DBA" w:rsidRDefault="00887D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61F73">
        <w:t xml:space="preserve"> the members of the South Carolina House of Representatives, by this resolution, congratulate Reverend T. A. Belton upon the occasion of his twenty</w:t>
      </w:r>
      <w:r w:rsidR="00456A3E">
        <w:noBreakHyphen/>
      </w:r>
      <w:r w:rsidR="00761F73">
        <w:t>second anniversary of pastoral ministry and commend him for his many years of service to his congregation.</w:t>
      </w:r>
    </w:p>
    <w:p w:rsidR="00887DBA" w:rsidRDefault="00887D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DBA" w:rsidRDefault="00887D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761F73">
        <w:t xml:space="preserve"> Reverend T. A. Belton.</w:t>
      </w:r>
    </w:p>
    <w:p w:rsidR="00C8591C" w:rsidRDefault="00456A3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0A60" w:rsidRDefault="00800A60" w:rsidP="00800A60">
      <w:pPr>
        <w:suppressAutoHyphens/>
      </w:pPr>
    </w:p>
    <w:sectPr w:rsidR="00800A60" w:rsidSect="00800A6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1CFC" w:rsidRDefault="00DA1CFC" w:rsidP="009F0C77">
      <w:r>
        <w:separator/>
      </w:r>
    </w:p>
  </w:endnote>
  <w:endnote w:type="continuationSeparator" w:id="0">
    <w:p w:rsidR="00DA1CFC" w:rsidRDefault="00DA1CF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9967A2C-2852-457C-990B-CBFA706E4D93}"/>
    <w:embedBold r:id="rId2" w:fontKey="{17AE90DD-AF41-4808-BC33-58D10070B733}"/>
  </w:font>
  <w:font w:name="Calibri">
    <w:panose1 w:val="020F0502020204030204"/>
    <w:charset w:val="00"/>
    <w:family w:val="swiss"/>
    <w:pitch w:val="variable"/>
    <w:sig w:usb0="E4002EFF" w:usb1="C000247B" w:usb2="00000009" w:usb3="00000000" w:csb0="000001FF" w:csb1="00000000"/>
    <w:embedRegular r:id="rId3" w:fontKey="{1916856B-B636-4071-9F8A-9AEC7FCB011A}"/>
  </w:font>
  <w:font w:name="Cambria">
    <w:panose1 w:val="02040503050406030204"/>
    <w:charset w:val="00"/>
    <w:family w:val="roman"/>
    <w:pitch w:val="variable"/>
    <w:sig w:usb0="E00006FF" w:usb1="420024FF" w:usb2="02000000" w:usb3="00000000" w:csb0="0000019F" w:csb1="00000000"/>
    <w:embedRegular r:id="rId4" w:fontKey="{1BA1867B-9C4E-46B1-AEF6-3793764A320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A60" w:rsidRPr="00817F53" w:rsidRDefault="00800A60" w:rsidP="00817F53">
    <w:pPr>
      <w:pStyle w:val="Footer"/>
      <w:tabs>
        <w:tab w:val="clear" w:pos="4680"/>
        <w:tab w:val="clear" w:pos="9360"/>
        <w:tab w:val="center" w:pos="2995"/>
      </w:tabs>
      <w:spacing w:before="120"/>
    </w:pPr>
    <w:r>
      <w:t>[4699]</w:t>
    </w:r>
    <w:r>
      <w:tab/>
    </w:r>
    <w:r>
      <w:fldChar w:fldCharType="begin"/>
    </w:r>
    <w:r>
      <w:instrText xml:space="preserve"> PAGE  \* MERGEFORMAT </w:instrText>
    </w:r>
    <w:r>
      <w:fldChar w:fldCharType="separate"/>
    </w:r>
    <w:r w:rsidR="00875B2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1CFC" w:rsidRDefault="00DA1CFC" w:rsidP="009F0C77">
      <w:r>
        <w:separator/>
      </w:r>
    </w:p>
  </w:footnote>
  <w:footnote w:type="continuationSeparator" w:id="0">
    <w:p w:rsidR="00DA1CFC" w:rsidRDefault="00DA1CF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74WAB21"/>
    <w:docVar w:name="CoverBillType" w:val="r"/>
    <w:docVar w:name="DocPath" w:val="L:\Council\bills\LK\9174WAB21.DOCX"/>
    <w:docVar w:name="dvBillNumber" w:val="4699"/>
    <w:docVar w:name="dvBillNumberPrefix" w:val="H. "/>
    <w:docVar w:name="dvOriginalBody" w:val="House"/>
    <w:docVar w:name="dvSteno" w:val="LK"/>
    <w:docVar w:name="NameofBody" w:val="h"/>
    <w:docVar w:name="vGroup2" w:val="Council"/>
  </w:docVars>
  <w:rsids>
    <w:rsidRoot w:val="00887DBA"/>
    <w:rsid w:val="00011869"/>
    <w:rsid w:val="00015CD6"/>
    <w:rsid w:val="0009110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A32CB"/>
    <w:rsid w:val="003C4DAB"/>
    <w:rsid w:val="003D01E8"/>
    <w:rsid w:val="003E5288"/>
    <w:rsid w:val="003F6D79"/>
    <w:rsid w:val="00410128"/>
    <w:rsid w:val="0041760A"/>
    <w:rsid w:val="00417C01"/>
    <w:rsid w:val="004403BD"/>
    <w:rsid w:val="00456A3E"/>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3E0"/>
    <w:rsid w:val="00736959"/>
    <w:rsid w:val="00761F73"/>
    <w:rsid w:val="007A70AE"/>
    <w:rsid w:val="00800A60"/>
    <w:rsid w:val="00817F53"/>
    <w:rsid w:val="008362E8"/>
    <w:rsid w:val="0085786E"/>
    <w:rsid w:val="00875B2C"/>
    <w:rsid w:val="00887DBA"/>
    <w:rsid w:val="008A1768"/>
    <w:rsid w:val="008A489F"/>
    <w:rsid w:val="008F0F33"/>
    <w:rsid w:val="008F4429"/>
    <w:rsid w:val="00901025"/>
    <w:rsid w:val="0094021A"/>
    <w:rsid w:val="009B44AF"/>
    <w:rsid w:val="009C6A0B"/>
    <w:rsid w:val="009F0C77"/>
    <w:rsid w:val="009F4DD1"/>
    <w:rsid w:val="00A02543"/>
    <w:rsid w:val="00A41684"/>
    <w:rsid w:val="00A5464B"/>
    <w:rsid w:val="00A64E80"/>
    <w:rsid w:val="00A72BCD"/>
    <w:rsid w:val="00A741D9"/>
    <w:rsid w:val="00A833AB"/>
    <w:rsid w:val="00A9741D"/>
    <w:rsid w:val="00AC34A2"/>
    <w:rsid w:val="00AD1C9A"/>
    <w:rsid w:val="00AD4B17"/>
    <w:rsid w:val="00B0715D"/>
    <w:rsid w:val="00B412D4"/>
    <w:rsid w:val="00B60ED7"/>
    <w:rsid w:val="00B64FFF"/>
    <w:rsid w:val="00BE3C22"/>
    <w:rsid w:val="00C0345E"/>
    <w:rsid w:val="00C21ABE"/>
    <w:rsid w:val="00C31C95"/>
    <w:rsid w:val="00C3483A"/>
    <w:rsid w:val="00C74E9D"/>
    <w:rsid w:val="00C826DD"/>
    <w:rsid w:val="00C82FD3"/>
    <w:rsid w:val="00C8591C"/>
    <w:rsid w:val="00C92819"/>
    <w:rsid w:val="00CC6B7B"/>
    <w:rsid w:val="00CD2089"/>
    <w:rsid w:val="00D73A67"/>
    <w:rsid w:val="00D970A9"/>
    <w:rsid w:val="00DA1CFC"/>
    <w:rsid w:val="00DF3845"/>
    <w:rsid w:val="00E41911"/>
    <w:rsid w:val="00E44B57"/>
    <w:rsid w:val="00E92EEF"/>
    <w:rsid w:val="00EF2368"/>
    <w:rsid w:val="00F24442"/>
    <w:rsid w:val="00F50AE3"/>
    <w:rsid w:val="00F655B7"/>
    <w:rsid w:val="00F656BA"/>
    <w:rsid w:val="00F67CF1"/>
    <w:rsid w:val="00F728AA"/>
    <w:rsid w:val="00F840F0"/>
    <w:rsid w:val="00FA2407"/>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05EBBA-9590-4805-AA71-CA50D6F6F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00A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99&amp;session=124&amp;summary=B" TargetMode="External"/><Relationship Id="rId3" Type="http://schemas.openxmlformats.org/officeDocument/2006/relationships/settings" Target="settings.xml"/><Relationship Id="rId7" Type="http://schemas.openxmlformats.org/officeDocument/2006/relationships/hyperlink" Target="file:///h:\hj\202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699_20211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5FB3AA-C3D3-4B8C-AF3C-0474AF5FC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811</Words>
  <Characters>4627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4699: Subject not yet available - South Carolina Legislature Online</dc:title>
  <dc:creator>Lindsey Knipp</dc:creator>
  <cp:lastModifiedBy>S Wilson</cp:lastModifiedBy>
  <cp:revision>2</cp:revision>
  <dcterms:created xsi:type="dcterms:W3CDTF">2022-01-18T19:34:00Z</dcterms:created>
  <dcterms:modified xsi:type="dcterms:W3CDTF">2022-01-18T19:34:00Z</dcterms:modified>
</cp:coreProperties>
</file>