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247EA" w14:textId="3BBCAAD6" w:rsidR="00994FE2" w:rsidRDefault="00994FE2" w:rsidP="00994FE2">
      <w:pPr>
        <w:widowControl w:val="0"/>
        <w:jc w:val="center"/>
      </w:pPr>
      <w:r w:rsidRPr="00994FE2">
        <w:rPr>
          <w:b/>
        </w:rPr>
        <w:t>South Carolina General Assembly</w:t>
      </w:r>
    </w:p>
    <w:p w14:paraId="4FF29EF8" w14:textId="310E2F2F" w:rsidR="00994FE2" w:rsidRDefault="00994FE2" w:rsidP="00994FE2">
      <w:pPr>
        <w:widowControl w:val="0"/>
        <w:jc w:val="center"/>
      </w:pPr>
      <w:r>
        <w:t>124th Session, 2021-2022</w:t>
      </w:r>
    </w:p>
    <w:p w14:paraId="0834EFF9" w14:textId="71E6EB63" w:rsidR="00994FE2" w:rsidRDefault="00994FE2" w:rsidP="00994FE2">
      <w:pPr>
        <w:widowControl w:val="0"/>
        <w:jc w:val="left"/>
      </w:pPr>
    </w:p>
    <w:p w14:paraId="42E11D31" w14:textId="3B700672" w:rsidR="00994FE2" w:rsidRDefault="00994FE2" w:rsidP="00994FE2">
      <w:pPr>
        <w:widowControl w:val="0"/>
        <w:jc w:val="left"/>
        <w:rPr>
          <w:b/>
        </w:rPr>
      </w:pPr>
      <w:r w:rsidRPr="00994FE2">
        <w:rPr>
          <w:b/>
        </w:rPr>
        <w:t>H. 5095</w:t>
      </w:r>
    </w:p>
    <w:p w14:paraId="53B41DED" w14:textId="3FECF71F" w:rsidR="00994FE2" w:rsidRDefault="00994FE2" w:rsidP="00994FE2">
      <w:pPr>
        <w:widowControl w:val="0"/>
        <w:jc w:val="left"/>
        <w:rPr>
          <w:b/>
        </w:rPr>
      </w:pPr>
    </w:p>
    <w:p w14:paraId="00D13AEE" w14:textId="0A6CEA17" w:rsidR="00994FE2" w:rsidRDefault="00994FE2" w:rsidP="00994FE2">
      <w:pPr>
        <w:widowControl w:val="0"/>
        <w:jc w:val="left"/>
      </w:pPr>
      <w:r w:rsidRPr="00994FE2">
        <w:rPr>
          <w:b/>
        </w:rPr>
        <w:t>STATUS INFORMATION</w:t>
      </w:r>
    </w:p>
    <w:p w14:paraId="0F5D2BE1" w14:textId="04692112" w:rsidR="00994FE2" w:rsidRDefault="00994FE2" w:rsidP="00994FE2">
      <w:pPr>
        <w:widowControl w:val="0"/>
        <w:jc w:val="left"/>
      </w:pPr>
    </w:p>
    <w:p w14:paraId="50266A35" w14:textId="6975F484" w:rsidR="00994FE2" w:rsidRDefault="00994FE2" w:rsidP="00994FE2">
      <w:pPr>
        <w:widowControl w:val="0"/>
        <w:jc w:val="left"/>
      </w:pPr>
      <w:r>
        <w:t>General Bill</w:t>
      </w:r>
    </w:p>
    <w:p w14:paraId="6D325E37" w14:textId="7C2E52AA" w:rsidR="00994FE2" w:rsidRDefault="00994FE2" w:rsidP="00994FE2">
      <w:pPr>
        <w:widowControl w:val="0"/>
        <w:jc w:val="left"/>
      </w:pPr>
      <w:r>
        <w:t>Sponsors: Reps. Hixon and McKnight</w:t>
      </w:r>
    </w:p>
    <w:p w14:paraId="182638B9" w14:textId="3F562AE2" w:rsidR="00994FE2" w:rsidRDefault="00994FE2" w:rsidP="00994FE2">
      <w:pPr>
        <w:widowControl w:val="0"/>
        <w:jc w:val="left"/>
      </w:pPr>
      <w:r>
        <w:t>Document Path: l:\council\bills\gt\6176cm22.docx</w:t>
      </w:r>
    </w:p>
    <w:p w14:paraId="67B7E376" w14:textId="149E0B06" w:rsidR="00994FE2" w:rsidRDefault="00994FE2" w:rsidP="00994FE2">
      <w:pPr>
        <w:widowControl w:val="0"/>
        <w:jc w:val="left"/>
      </w:pPr>
    </w:p>
    <w:p w14:paraId="5D3AF0C0" w14:textId="77777777" w:rsidR="00994FE2" w:rsidRDefault="00994FE2" w:rsidP="00994FE2">
      <w:pPr>
        <w:widowControl w:val="0"/>
        <w:jc w:val="left"/>
      </w:pPr>
      <w:r>
        <w:t>Introduced in the House on March 9, 2022</w:t>
      </w:r>
    </w:p>
    <w:p w14:paraId="71C21271" w14:textId="64E1D8BA" w:rsidR="00994FE2" w:rsidRDefault="00994FE2" w:rsidP="00994FE2">
      <w:pPr>
        <w:widowControl w:val="0"/>
        <w:jc w:val="left"/>
      </w:pPr>
      <w:r>
        <w:t xml:space="preserve">Currently residing in the House Committee on </w:t>
      </w:r>
      <w:r w:rsidRPr="00994FE2">
        <w:rPr>
          <w:b/>
        </w:rPr>
        <w:t>Education and Public Works</w:t>
      </w:r>
    </w:p>
    <w:p w14:paraId="474443D7" w14:textId="20EB7B01" w:rsidR="00994FE2" w:rsidRDefault="00994FE2" w:rsidP="00994FE2">
      <w:pPr>
        <w:widowControl w:val="0"/>
        <w:jc w:val="left"/>
      </w:pPr>
    </w:p>
    <w:p w14:paraId="04DA9E6C" w14:textId="5710D931" w:rsidR="00994FE2" w:rsidRDefault="00994FE2" w:rsidP="00994FE2">
      <w:pPr>
        <w:widowControl w:val="0"/>
        <w:jc w:val="left"/>
      </w:pPr>
      <w:r>
        <w:t>Summary: Golf carts on public streets</w:t>
      </w:r>
    </w:p>
    <w:p w14:paraId="3C691A32" w14:textId="271ED17F" w:rsidR="00994FE2" w:rsidRDefault="00994FE2" w:rsidP="00994FE2">
      <w:pPr>
        <w:widowControl w:val="0"/>
        <w:jc w:val="left"/>
      </w:pPr>
    </w:p>
    <w:p w14:paraId="6457CD1A" w14:textId="176441BA" w:rsidR="00994FE2" w:rsidRDefault="00994FE2" w:rsidP="00994FE2">
      <w:pPr>
        <w:widowControl w:val="0"/>
        <w:jc w:val="left"/>
      </w:pPr>
    </w:p>
    <w:p w14:paraId="7C3A49E5" w14:textId="79B304B0" w:rsidR="00994FE2" w:rsidRDefault="00994FE2" w:rsidP="00994FE2">
      <w:pPr>
        <w:widowControl w:val="0"/>
        <w:tabs>
          <w:tab w:val="center" w:pos="590"/>
          <w:tab w:val="center" w:pos="1440"/>
          <w:tab w:val="left" w:pos="1872"/>
          <w:tab w:val="left" w:pos="9187"/>
        </w:tabs>
        <w:jc w:val="left"/>
      </w:pPr>
      <w:r w:rsidRPr="00994FE2">
        <w:rPr>
          <w:b/>
        </w:rPr>
        <w:t>HISTORY OF LEGISLATIVE ACTIONS</w:t>
      </w:r>
    </w:p>
    <w:p w14:paraId="63C7BB09" w14:textId="005F4614" w:rsidR="00994FE2" w:rsidRDefault="00994FE2" w:rsidP="00994FE2">
      <w:pPr>
        <w:widowControl w:val="0"/>
        <w:tabs>
          <w:tab w:val="center" w:pos="590"/>
          <w:tab w:val="center" w:pos="1440"/>
          <w:tab w:val="left" w:pos="1872"/>
          <w:tab w:val="left" w:pos="9187"/>
        </w:tabs>
        <w:jc w:val="left"/>
      </w:pPr>
    </w:p>
    <w:p w14:paraId="62101FC4" w14:textId="1F9F8C61" w:rsidR="00994FE2" w:rsidRPr="00994FE2" w:rsidRDefault="00994FE2" w:rsidP="00994FE2">
      <w:pPr>
        <w:widowControl w:val="0"/>
        <w:tabs>
          <w:tab w:val="center" w:pos="590"/>
          <w:tab w:val="center" w:pos="1440"/>
          <w:tab w:val="left" w:pos="1872"/>
          <w:tab w:val="left" w:pos="9187"/>
        </w:tabs>
        <w:jc w:val="left"/>
      </w:pPr>
      <w:r w:rsidRPr="00994FE2">
        <w:rPr>
          <w:u w:val="single"/>
        </w:rPr>
        <w:tab/>
        <w:t>Date</w:t>
      </w:r>
      <w:r w:rsidRPr="00994FE2">
        <w:rPr>
          <w:u w:val="single"/>
        </w:rPr>
        <w:tab/>
        <w:t>Body</w:t>
      </w:r>
      <w:r w:rsidRPr="00994FE2">
        <w:rPr>
          <w:u w:val="single"/>
        </w:rPr>
        <w:tab/>
        <w:t>Action Description with journal page number</w:t>
      </w:r>
      <w:r w:rsidRPr="00994FE2">
        <w:rPr>
          <w:u w:val="single"/>
        </w:rPr>
        <w:tab/>
      </w:r>
    </w:p>
    <w:p w14:paraId="6476A2CC" w14:textId="77777777" w:rsidR="00EC0FD9" w:rsidRDefault="00EC0FD9" w:rsidP="00EC0FD9">
      <w:pPr>
        <w:widowControl w:val="0"/>
        <w:tabs>
          <w:tab w:val="right" w:pos="1008"/>
          <w:tab w:val="left" w:pos="1152"/>
          <w:tab w:val="left" w:pos="1872"/>
          <w:tab w:val="left" w:pos="9187"/>
        </w:tabs>
        <w:ind w:left="2088" w:hanging="2088"/>
      </w:pPr>
      <w:r>
        <w:tab/>
        <w:t>3/9/2022</w:t>
      </w:r>
      <w:r>
        <w:tab/>
        <w:t>House</w:t>
      </w:r>
      <w:r>
        <w:tab/>
        <w:t>Introduced and read first time</w:t>
      </w:r>
    </w:p>
    <w:p w14:paraId="36506891" w14:textId="77777777" w:rsidR="00EC0FD9" w:rsidRDefault="00EC0FD9" w:rsidP="00EC0FD9">
      <w:pPr>
        <w:widowControl w:val="0"/>
        <w:tabs>
          <w:tab w:val="right" w:pos="1008"/>
          <w:tab w:val="left" w:pos="1152"/>
          <w:tab w:val="left" w:pos="1872"/>
          <w:tab w:val="left" w:pos="9187"/>
        </w:tabs>
        <w:ind w:left="2088" w:hanging="2088"/>
      </w:pPr>
      <w:r>
        <w:tab/>
        <w:t>3/9/2022</w:t>
      </w:r>
      <w:r>
        <w:tab/>
        <w:t>House</w:t>
      </w:r>
      <w:r>
        <w:tab/>
        <w:t xml:space="preserve">Referred to Committee on </w:t>
      </w:r>
      <w:r w:rsidRPr="00FE5417">
        <w:rPr>
          <w:b/>
        </w:rPr>
        <w:t>Education and Public Works</w:t>
      </w:r>
      <w:r>
        <w:t xml:space="preserve"> (</w:t>
      </w:r>
      <w:hyperlink r:id="rId7" w:history="1">
        <w:r w:rsidRPr="00FE5417">
          <w:rPr>
            <w:rStyle w:val="Hyperlink"/>
          </w:rPr>
          <w:t>House Journal</w:t>
        </w:r>
        <w:r w:rsidRPr="00FE5417">
          <w:rPr>
            <w:rStyle w:val="Hyperlink"/>
          </w:rPr>
          <w:noBreakHyphen/>
          <w:t>page 43</w:t>
        </w:r>
      </w:hyperlink>
      <w:r>
        <w:t>)</w:t>
      </w:r>
    </w:p>
    <w:p w14:paraId="45C85133" w14:textId="77777777" w:rsidR="00EC0FD9" w:rsidRDefault="00EC0FD9" w:rsidP="00EC0FD9">
      <w:pPr>
        <w:widowControl w:val="0"/>
        <w:tabs>
          <w:tab w:val="right" w:pos="1008"/>
          <w:tab w:val="left" w:pos="1152"/>
          <w:tab w:val="left" w:pos="1872"/>
          <w:tab w:val="left" w:pos="9187"/>
        </w:tabs>
        <w:ind w:left="2088" w:hanging="2088"/>
      </w:pPr>
    </w:p>
    <w:p w14:paraId="06D5D6A7" w14:textId="405C0E90" w:rsidR="00994FE2" w:rsidRDefault="00994FE2" w:rsidP="00994F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4FE2">
          <w:rPr>
            <w:rStyle w:val="Hyperlink"/>
          </w:rPr>
          <w:t>legislative information</w:t>
        </w:r>
      </w:hyperlink>
      <w:r>
        <w:t xml:space="preserve"> at the website</w:t>
      </w:r>
    </w:p>
    <w:p w14:paraId="26A784AE" w14:textId="0399BCF0" w:rsidR="00994FE2" w:rsidRDefault="00994FE2" w:rsidP="00994FE2">
      <w:pPr>
        <w:widowControl w:val="0"/>
        <w:tabs>
          <w:tab w:val="right" w:pos="1008"/>
          <w:tab w:val="left" w:pos="1152"/>
          <w:tab w:val="left" w:pos="1872"/>
          <w:tab w:val="left" w:pos="9187"/>
        </w:tabs>
        <w:ind w:left="2088" w:hanging="2088"/>
        <w:jc w:val="left"/>
      </w:pPr>
    </w:p>
    <w:p w14:paraId="3BF1FFBB" w14:textId="77777777" w:rsidR="00994FE2" w:rsidRPr="00994FE2" w:rsidRDefault="00994FE2" w:rsidP="00994FE2">
      <w:pPr>
        <w:widowControl w:val="0"/>
        <w:tabs>
          <w:tab w:val="right" w:pos="1008"/>
          <w:tab w:val="left" w:pos="1152"/>
          <w:tab w:val="left" w:pos="1872"/>
          <w:tab w:val="left" w:pos="9187"/>
        </w:tabs>
        <w:ind w:left="2088" w:hanging="2088"/>
        <w:jc w:val="left"/>
      </w:pPr>
    </w:p>
    <w:p w14:paraId="6A8E01A4" w14:textId="0408C720" w:rsidR="00994FE2" w:rsidRDefault="00994FE2" w:rsidP="00994FE2">
      <w:pPr>
        <w:widowControl w:val="0"/>
        <w:jc w:val="left"/>
      </w:pPr>
      <w:r w:rsidRPr="00994FE2">
        <w:rPr>
          <w:b/>
        </w:rPr>
        <w:t>VERSIONS OF THIS BILL</w:t>
      </w:r>
    </w:p>
    <w:p w14:paraId="5FCBC574" w14:textId="2762E123" w:rsidR="00994FE2" w:rsidRDefault="00994FE2" w:rsidP="00994FE2">
      <w:pPr>
        <w:widowControl w:val="0"/>
        <w:jc w:val="left"/>
      </w:pPr>
    </w:p>
    <w:p w14:paraId="1763C812" w14:textId="2449B05A" w:rsidR="00994FE2" w:rsidRDefault="00306EE5" w:rsidP="00994FE2">
      <w:pPr>
        <w:widowControl w:val="0"/>
        <w:jc w:val="left"/>
      </w:pPr>
      <w:hyperlink r:id="rId9" w:history="1">
        <w:r w:rsidR="00994FE2">
          <w:rPr>
            <w:rStyle w:val="Hyperlink"/>
          </w:rPr>
          <w:t>3/9/2022</w:t>
        </w:r>
      </w:hyperlink>
    </w:p>
    <w:p w14:paraId="732F240B" w14:textId="012D8E13" w:rsidR="00994FE2" w:rsidRDefault="00994FE2" w:rsidP="00994FE2"/>
    <w:p w14:paraId="4BB02C0B" w14:textId="77777777" w:rsidR="00994FE2" w:rsidRDefault="00994FE2" w:rsidP="00994FE2">
      <w:pPr>
        <w:sectPr w:rsidR="00994FE2" w:rsidSect="00994FE2">
          <w:pgSz w:w="12240" w:h="15840" w:code="1"/>
          <w:pgMar w:top="1080" w:right="1440" w:bottom="1080" w:left="1440" w:header="720" w:footer="720" w:gutter="0"/>
          <w:cols w:space="720"/>
          <w:noEndnote/>
          <w:docGrid w:linePitch="360"/>
        </w:sectPr>
      </w:pPr>
    </w:p>
    <w:p w14:paraId="378A031D" w14:textId="0332FF70" w:rsidR="002C2602" w:rsidRDefault="002C2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1F5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ABB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B8F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FFE2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A7C5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1C13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9DAF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0943D" w14:textId="77777777" w:rsidR="0010776B" w:rsidRPr="00325348" w:rsidRDefault="0010776B" w:rsidP="002C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C75">
        <w:rPr>
          <w:b/>
          <w:sz w:val="30"/>
          <w:szCs w:val="30"/>
        </w:rPr>
        <w:t>BILL</w:t>
      </w:r>
    </w:p>
    <w:p w14:paraId="6323AA5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9F489" w14:textId="46973095" w:rsidR="0010776B" w:rsidRDefault="001A2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 xml:space="preserve">105, </w:t>
      </w:r>
      <w:r w:rsidR="00C319D2">
        <w:t xml:space="preserve">CODE OF LAWS OF SOUTH CAROLINA, 1976, </w:t>
      </w:r>
      <w:r>
        <w:t>RELATING TO THE ISSUANCE OF GOLF CART PERMITS AND THE OPERATION OF GOLF CARTS ALONG THE STATE’S HIGHWAYS, SO AS TO PROVIDE PERMITTED GOLF CARTS MAY BE OPERATED AND PARKED ON PUBLIC STREETS AND ACCESSES UNDER CERTAIN CIRCUMSTANCES, AND PROVIDE GOLF CARTS MAY CROSS CERTAIN HIGHWAYS WITHIN FOUR MILES OF THE OWNER’S RESIDENTIAL STREET ADDRESS OR ADDITIONAL OPERATING ADDRESS UNDER CERTAIN CIRCUMSTANCES.</w:t>
      </w:r>
    </w:p>
    <w:p w14:paraId="3237296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93D0588" w14:textId="77777777" w:rsidR="00810C75" w:rsidRDefault="00810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509D819" w14:textId="77777777" w:rsidR="00810C75" w:rsidRDefault="00810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6BAAF"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2</w:t>
      </w:r>
      <w:r>
        <w:noBreakHyphen/>
        <w:t>105(C)(1) and (3) of the 1976 Code is amended to read:</w:t>
      </w:r>
    </w:p>
    <w:p w14:paraId="4024990D"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105A84"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F091F">
        <w:t>A permitted golf cart may be operated</w:t>
      </w:r>
      <w:r>
        <w:rPr>
          <w:u w:val="single"/>
        </w:rPr>
        <w:t xml:space="preserve"> </w:t>
      </w:r>
      <w:r w:rsidRPr="00E6495A">
        <w:rPr>
          <w:u w:val="single"/>
        </w:rPr>
        <w:t>and parked on the public streets and accesses</w:t>
      </w:r>
      <w:r w:rsidRPr="00E6495A">
        <w:t xml:space="preserve"> </w:t>
      </w:r>
      <w:r w:rsidRPr="003F091F">
        <w:t xml:space="preserve">within four miles of the </w:t>
      </w:r>
      <w:r>
        <w:rPr>
          <w:u w:val="single"/>
        </w:rPr>
        <w:t>residential street address and the additional operating</w:t>
      </w:r>
      <w:r>
        <w:t xml:space="preserve"> </w:t>
      </w:r>
      <w:r w:rsidRPr="003F091F">
        <w:t>address on the registration certificate and only on a secondary highway or street for which the posted speed limit is thirty</w:t>
      </w:r>
      <w:r>
        <w:noBreakHyphen/>
      </w:r>
      <w:r w:rsidRPr="003F091F">
        <w:t>five miles an hour or less.</w:t>
      </w:r>
    </w:p>
    <w:p w14:paraId="296D6F25"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4D9536" w14:textId="74168806"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091F">
        <w:tab/>
        <w:t>(3)</w:t>
      </w:r>
      <w:r>
        <w:tab/>
      </w:r>
      <w:r w:rsidRPr="003F091F">
        <w:t>Within four miles of the registration holder</w:t>
      </w:r>
      <w:r>
        <w:t>’</w:t>
      </w:r>
      <w:r w:rsidRPr="003F091F">
        <w:t xml:space="preserve">s </w:t>
      </w:r>
      <w:r>
        <w:rPr>
          <w:u w:val="single"/>
        </w:rPr>
        <w:t xml:space="preserve">residential street address </w:t>
      </w:r>
      <w:r w:rsidR="0027494D">
        <w:rPr>
          <w:u w:val="single"/>
        </w:rPr>
        <w:t>or</w:t>
      </w:r>
      <w:r>
        <w:rPr>
          <w:u w:val="single"/>
        </w:rPr>
        <w:t xml:space="preserve"> the additional operating</w:t>
      </w:r>
      <w:r>
        <w:t xml:space="preserve"> </w:t>
      </w:r>
      <w:r w:rsidRPr="003F091F">
        <w:t>address, and while traveling along a secondary highway or street for which the posted speed limit is thirty</w:t>
      </w:r>
      <w:r>
        <w:noBreakHyphen/>
      </w:r>
      <w:r w:rsidRPr="003F091F">
        <w:t>five miles an hour or less, a permitted golf cart may cross a highway or street at an intersection where the highway has a posted speed limit of more than thirty</w:t>
      </w:r>
      <w:r>
        <w:noBreakHyphen/>
      </w:r>
      <w:r w:rsidRPr="003F091F">
        <w:t>five miles an hour.</w:t>
      </w:r>
      <w:r>
        <w:t>”</w:t>
      </w:r>
    </w:p>
    <w:p w14:paraId="4962305A"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63A3B4" w14:textId="56E5D093" w:rsidR="00810C75"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7BBCBC45" w14:textId="564B5903" w:rsidR="002F2F4A" w:rsidRDefault="0010776B" w:rsidP="00A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14:paraId="23362651" w14:textId="77777777" w:rsidR="00994FE2" w:rsidRDefault="00994FE2" w:rsidP="00994FE2">
      <w:pPr>
        <w:suppressAutoHyphens/>
      </w:pPr>
    </w:p>
    <w:sectPr w:rsidR="00994FE2" w:rsidSect="00994F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8B5C1" w14:textId="77777777" w:rsidR="00810C75" w:rsidRDefault="00810C75" w:rsidP="009F0C77">
      <w:r>
        <w:separator/>
      </w:r>
    </w:p>
  </w:endnote>
  <w:endnote w:type="continuationSeparator" w:id="0">
    <w:p w14:paraId="37E7FCA8" w14:textId="77777777" w:rsidR="00810C75" w:rsidRDefault="00810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02A83-C37D-4BB5-837D-2B6A130A1442}"/>
    <w:embedBold r:id="rId2" w:fontKey="{28BB6419-4792-46A5-95C8-41CDEDC2C1DC}"/>
  </w:font>
  <w:font w:name="Calibri">
    <w:panose1 w:val="020F0502020204030204"/>
    <w:charset w:val="00"/>
    <w:family w:val="swiss"/>
    <w:pitch w:val="variable"/>
    <w:sig w:usb0="E4002EFF" w:usb1="C000247B" w:usb2="00000009" w:usb3="00000000" w:csb0="000001FF" w:csb1="00000000"/>
    <w:embedRegular r:id="rId3" w:fontKey="{456D26A6-70DD-46BD-9643-976512968514}"/>
  </w:font>
  <w:font w:name="Segoe UI">
    <w:panose1 w:val="020B0502040204020203"/>
    <w:charset w:val="00"/>
    <w:family w:val="swiss"/>
    <w:pitch w:val="variable"/>
    <w:sig w:usb0="E4002EFF" w:usb1="C000E47F" w:usb2="00000009" w:usb3="00000000" w:csb0="000001FF" w:csb1="00000000"/>
    <w:embedRegular r:id="rId4" w:fontKey="{2CE1F0BE-F08D-4917-B9BC-6D83C6618A30}"/>
  </w:font>
  <w:font w:name="Cambria">
    <w:panose1 w:val="02040503050406030204"/>
    <w:charset w:val="00"/>
    <w:family w:val="roman"/>
    <w:pitch w:val="variable"/>
    <w:sig w:usb0="E00006FF" w:usb1="420024FF" w:usb2="02000000" w:usb3="00000000" w:csb0="0000019F" w:csb1="00000000"/>
    <w:embedRegular r:id="rId5" w:fontKey="{FCD61B3F-8C47-4DAD-99EF-F2E4296500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F1A8" w14:textId="5C458B58" w:rsidR="00994FE2" w:rsidRPr="002C2602" w:rsidRDefault="00994FE2" w:rsidP="002C2602">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sidR="00EC0F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7D69F" w14:textId="77777777" w:rsidR="00810C75" w:rsidRDefault="00810C75" w:rsidP="009F0C77">
      <w:r>
        <w:separator/>
      </w:r>
    </w:p>
  </w:footnote>
  <w:footnote w:type="continuationSeparator" w:id="0">
    <w:p w14:paraId="65B36323" w14:textId="77777777" w:rsidR="00810C75" w:rsidRDefault="00810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6CM22"/>
    <w:docVar w:name="CoverBillType" w:val="b"/>
    <w:docVar w:name="DocPath" w:val="L:\Council\bills\GT\6176CM22.DOCX"/>
    <w:docVar w:name="dvBillNumber" w:val="5095"/>
    <w:docVar w:name="dvBillNumberPrefix" w:val="H. "/>
    <w:docVar w:name="dvOriginalBody" w:val="House"/>
    <w:docVar w:name="dvSteno" w:val="GT"/>
    <w:docVar w:name="NameofBody" w:val="h"/>
    <w:docVar w:name="vGroup2" w:val="Council"/>
  </w:docVars>
  <w:rsids>
    <w:rsidRoot w:val="00810C75"/>
    <w:rsid w:val="00011869"/>
    <w:rsid w:val="00015CD6"/>
    <w:rsid w:val="000E0100"/>
    <w:rsid w:val="000E1785"/>
    <w:rsid w:val="000F18FE"/>
    <w:rsid w:val="000F40FA"/>
    <w:rsid w:val="001035F1"/>
    <w:rsid w:val="0010776B"/>
    <w:rsid w:val="00133E66"/>
    <w:rsid w:val="001435A3"/>
    <w:rsid w:val="00146ED3"/>
    <w:rsid w:val="00151044"/>
    <w:rsid w:val="001A223F"/>
    <w:rsid w:val="001A22FD"/>
    <w:rsid w:val="001D08F2"/>
    <w:rsid w:val="001D3A58"/>
    <w:rsid w:val="001D525B"/>
    <w:rsid w:val="001D7F4F"/>
    <w:rsid w:val="00205238"/>
    <w:rsid w:val="002321B6"/>
    <w:rsid w:val="00232912"/>
    <w:rsid w:val="00250967"/>
    <w:rsid w:val="00251EF0"/>
    <w:rsid w:val="002543C8"/>
    <w:rsid w:val="0025541D"/>
    <w:rsid w:val="0027494D"/>
    <w:rsid w:val="00284AAE"/>
    <w:rsid w:val="002C2602"/>
    <w:rsid w:val="002E5912"/>
    <w:rsid w:val="002F2F4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12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3512"/>
    <w:rsid w:val="007A70AE"/>
    <w:rsid w:val="00810C75"/>
    <w:rsid w:val="008362E8"/>
    <w:rsid w:val="0085786E"/>
    <w:rsid w:val="008A1768"/>
    <w:rsid w:val="008A489F"/>
    <w:rsid w:val="008F0F33"/>
    <w:rsid w:val="008F4429"/>
    <w:rsid w:val="0094021A"/>
    <w:rsid w:val="00994FE2"/>
    <w:rsid w:val="009B44AF"/>
    <w:rsid w:val="009C6A0B"/>
    <w:rsid w:val="009F0C77"/>
    <w:rsid w:val="009F4DD1"/>
    <w:rsid w:val="00A02543"/>
    <w:rsid w:val="00A2465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9D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FD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37CE"/>
  <w15:docId w15:val="{1EA6C3A0-2261-41CE-AE49-90499535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8FE"/>
    <w:rPr>
      <w:rFonts w:ascii="Segoe UI" w:eastAsia="Times New Roman" w:hAnsi="Segoe UI" w:cs="Segoe UI"/>
      <w:sz w:val="18"/>
      <w:szCs w:val="18"/>
    </w:rPr>
  </w:style>
  <w:style w:type="character" w:styleId="Hyperlink">
    <w:name w:val="Hyperlink"/>
    <w:basedOn w:val="DefaultParagraphFont"/>
    <w:uiPriority w:val="99"/>
    <w:unhideWhenUsed/>
    <w:rsid w:val="00994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5&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95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E3461-CBED-4E6C-876F-774BA3BC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327</Words>
  <Characters>1968</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5095: Subject not yet available - South Carolina Legislature Online</dc:title>
  <dc:creator>Gwen Thurmond</dc:creator>
  <cp:lastModifiedBy>S Wilson</cp:lastModifiedBy>
  <cp:revision>2</cp:revision>
  <cp:lastPrinted>2022-03-09T14:21:00Z</cp:lastPrinted>
  <dcterms:created xsi:type="dcterms:W3CDTF">2022-03-09T20:59:00Z</dcterms:created>
  <dcterms:modified xsi:type="dcterms:W3CDTF">2022-03-09T20:59:00Z</dcterms:modified>
</cp:coreProperties>
</file>