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051C" w:rsidRDefault="0061051C" w:rsidP="0061051C">
      <w:pPr>
        <w:widowControl w:val="0"/>
        <w:jc w:val="center"/>
      </w:pPr>
      <w:r w:rsidRPr="0061051C">
        <w:rPr>
          <w:b/>
        </w:rPr>
        <w:t>South Carolina General Assembly</w:t>
      </w:r>
    </w:p>
    <w:p w:rsidR="0061051C" w:rsidRDefault="0061051C" w:rsidP="0061051C">
      <w:pPr>
        <w:widowControl w:val="0"/>
        <w:jc w:val="center"/>
      </w:pPr>
      <w:r>
        <w:t>124th Session, 2021-2022</w:t>
      </w:r>
    </w:p>
    <w:p w:rsidR="0061051C" w:rsidRDefault="0061051C" w:rsidP="0061051C">
      <w:pPr>
        <w:widowControl w:val="0"/>
        <w:jc w:val="left"/>
      </w:pPr>
    </w:p>
    <w:p w:rsidR="0061051C" w:rsidRDefault="0061051C" w:rsidP="0061051C">
      <w:pPr>
        <w:widowControl w:val="0"/>
        <w:jc w:val="left"/>
        <w:rPr>
          <w:b/>
        </w:rPr>
      </w:pPr>
      <w:r w:rsidRPr="0061051C">
        <w:rPr>
          <w:b/>
        </w:rPr>
        <w:t>H. 5216</w:t>
      </w:r>
    </w:p>
    <w:p w:rsidR="0061051C" w:rsidRDefault="0061051C" w:rsidP="0061051C">
      <w:pPr>
        <w:widowControl w:val="0"/>
        <w:jc w:val="left"/>
        <w:rPr>
          <w:b/>
        </w:rPr>
      </w:pPr>
    </w:p>
    <w:p w:rsidR="0061051C" w:rsidRDefault="0061051C" w:rsidP="0061051C">
      <w:pPr>
        <w:widowControl w:val="0"/>
        <w:jc w:val="left"/>
      </w:pPr>
      <w:r w:rsidRPr="0061051C">
        <w:rPr>
          <w:b/>
        </w:rPr>
        <w:t>STATUS INFORMATION</w:t>
      </w:r>
    </w:p>
    <w:p w:rsidR="0061051C" w:rsidRDefault="0061051C" w:rsidP="0061051C">
      <w:pPr>
        <w:widowControl w:val="0"/>
        <w:jc w:val="left"/>
      </w:pPr>
    </w:p>
    <w:p w:rsidR="0061051C" w:rsidRDefault="0061051C" w:rsidP="0061051C">
      <w:pPr>
        <w:widowControl w:val="0"/>
        <w:jc w:val="left"/>
      </w:pPr>
      <w:r>
        <w:t>House Resolution</w:t>
      </w:r>
    </w:p>
    <w:p w:rsidR="0061051C" w:rsidRDefault="0061051C" w:rsidP="0061051C">
      <w:pPr>
        <w:widowControl w:val="0"/>
        <w:jc w:val="left"/>
      </w:pPr>
      <w:r>
        <w:t>Sponsors: Rules Committee</w:t>
      </w:r>
    </w:p>
    <w:p w:rsidR="0061051C" w:rsidRDefault="0061051C" w:rsidP="0061051C">
      <w:pPr>
        <w:widowControl w:val="0"/>
        <w:jc w:val="left"/>
      </w:pPr>
      <w:r>
        <w:t>Document Path: l:\council\bills\bh\7608ahb22.docx</w:t>
      </w:r>
    </w:p>
    <w:p w:rsidR="0061051C" w:rsidRDefault="0061051C" w:rsidP="0061051C">
      <w:pPr>
        <w:widowControl w:val="0"/>
        <w:jc w:val="left"/>
      </w:pPr>
    </w:p>
    <w:p w:rsidR="0061051C" w:rsidRDefault="0061051C" w:rsidP="0061051C">
      <w:pPr>
        <w:widowControl w:val="0"/>
        <w:jc w:val="left"/>
      </w:pPr>
      <w:r>
        <w:t>Introduced in the House on April 5, 2022</w:t>
      </w:r>
    </w:p>
    <w:p w:rsidR="0061051C" w:rsidRDefault="0061051C" w:rsidP="0061051C">
      <w:pPr>
        <w:widowControl w:val="0"/>
        <w:jc w:val="left"/>
      </w:pPr>
      <w:r>
        <w:t>Adopted by the House on April 5, 2022</w:t>
      </w:r>
    </w:p>
    <w:p w:rsidR="0061051C" w:rsidRDefault="0061051C" w:rsidP="0061051C">
      <w:pPr>
        <w:widowControl w:val="0"/>
        <w:jc w:val="left"/>
      </w:pPr>
    </w:p>
    <w:p w:rsidR="0061051C" w:rsidRDefault="0061051C" w:rsidP="0061051C">
      <w:pPr>
        <w:widowControl w:val="0"/>
        <w:jc w:val="left"/>
      </w:pPr>
      <w:r>
        <w:t>Summary: Rules - Special Order H. 4608</w:t>
      </w:r>
    </w:p>
    <w:p w:rsidR="0061051C" w:rsidRDefault="0061051C" w:rsidP="0061051C">
      <w:pPr>
        <w:widowControl w:val="0"/>
        <w:jc w:val="left"/>
      </w:pPr>
    </w:p>
    <w:p w:rsidR="0061051C" w:rsidRDefault="0061051C" w:rsidP="0061051C">
      <w:pPr>
        <w:widowControl w:val="0"/>
        <w:jc w:val="left"/>
      </w:pPr>
    </w:p>
    <w:p w:rsidR="0061051C" w:rsidRDefault="0061051C" w:rsidP="0061051C">
      <w:pPr>
        <w:widowControl w:val="0"/>
        <w:tabs>
          <w:tab w:val="center" w:pos="590"/>
          <w:tab w:val="center" w:pos="1440"/>
          <w:tab w:val="left" w:pos="1872"/>
          <w:tab w:val="left" w:pos="9187"/>
        </w:tabs>
        <w:jc w:val="left"/>
      </w:pPr>
      <w:r w:rsidRPr="0061051C">
        <w:rPr>
          <w:b/>
        </w:rPr>
        <w:t>HISTORY OF LEGISLATIVE ACTIONS</w:t>
      </w:r>
    </w:p>
    <w:p w:rsidR="0061051C" w:rsidRDefault="0061051C" w:rsidP="0061051C">
      <w:pPr>
        <w:widowControl w:val="0"/>
        <w:tabs>
          <w:tab w:val="center" w:pos="590"/>
          <w:tab w:val="center" w:pos="1440"/>
          <w:tab w:val="left" w:pos="1872"/>
          <w:tab w:val="left" w:pos="9187"/>
        </w:tabs>
        <w:jc w:val="left"/>
      </w:pPr>
    </w:p>
    <w:p w:rsidR="0061051C" w:rsidRPr="0061051C" w:rsidRDefault="0061051C" w:rsidP="0061051C">
      <w:pPr>
        <w:widowControl w:val="0"/>
        <w:tabs>
          <w:tab w:val="center" w:pos="590"/>
          <w:tab w:val="center" w:pos="1440"/>
          <w:tab w:val="left" w:pos="1872"/>
          <w:tab w:val="left" w:pos="9187"/>
        </w:tabs>
        <w:jc w:val="left"/>
      </w:pPr>
      <w:r w:rsidRPr="0061051C">
        <w:rPr>
          <w:u w:val="single"/>
        </w:rPr>
        <w:tab/>
        <w:t>Date</w:t>
      </w:r>
      <w:r w:rsidRPr="0061051C">
        <w:rPr>
          <w:u w:val="single"/>
        </w:rPr>
        <w:tab/>
        <w:t>Body</w:t>
      </w:r>
      <w:r w:rsidRPr="0061051C">
        <w:rPr>
          <w:u w:val="single"/>
        </w:rPr>
        <w:tab/>
        <w:t>Action Description with journal page number</w:t>
      </w:r>
      <w:r w:rsidRPr="0061051C">
        <w:rPr>
          <w:u w:val="single"/>
        </w:rPr>
        <w:tab/>
      </w:r>
    </w:p>
    <w:p w:rsidR="004817FA" w:rsidRDefault="004817FA" w:rsidP="004817FA">
      <w:pPr>
        <w:widowControl w:val="0"/>
        <w:tabs>
          <w:tab w:val="right" w:pos="1008"/>
          <w:tab w:val="left" w:pos="1152"/>
          <w:tab w:val="left" w:pos="1872"/>
          <w:tab w:val="left" w:pos="9187"/>
        </w:tabs>
        <w:ind w:left="2088" w:hanging="2088"/>
      </w:pPr>
      <w:r>
        <w:tab/>
        <w:t>4/5/2022</w:t>
      </w:r>
      <w:r>
        <w:tab/>
        <w:t>House</w:t>
      </w:r>
      <w:r>
        <w:tab/>
        <w:t>Introduced and adopted (</w:t>
      </w:r>
      <w:hyperlink r:id="rId7" w:history="1">
        <w:r w:rsidRPr="002E2AE4">
          <w:rPr>
            <w:rStyle w:val="Hyperlink"/>
          </w:rPr>
          <w:t>House Journal</w:t>
        </w:r>
        <w:r w:rsidRPr="002E2AE4">
          <w:rPr>
            <w:rStyle w:val="Hyperlink"/>
          </w:rPr>
          <w:noBreakHyphen/>
          <w:t>page 42</w:t>
        </w:r>
      </w:hyperlink>
      <w:r>
        <w:t>)</w:t>
      </w:r>
    </w:p>
    <w:p w:rsidR="004817FA" w:rsidRDefault="004817FA" w:rsidP="004817FA">
      <w:pPr>
        <w:widowControl w:val="0"/>
        <w:tabs>
          <w:tab w:val="right" w:pos="1008"/>
          <w:tab w:val="left" w:pos="1152"/>
          <w:tab w:val="left" w:pos="1872"/>
          <w:tab w:val="left" w:pos="9187"/>
        </w:tabs>
        <w:ind w:left="2088" w:hanging="2088"/>
      </w:pPr>
    </w:p>
    <w:p w:rsidR="0061051C" w:rsidRDefault="0061051C" w:rsidP="0061051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61051C">
          <w:rPr>
            <w:rStyle w:val="Hyperlink"/>
          </w:rPr>
          <w:t>legislative information</w:t>
        </w:r>
      </w:hyperlink>
      <w:r>
        <w:t xml:space="preserve"> at the website</w:t>
      </w:r>
    </w:p>
    <w:p w:rsidR="0061051C" w:rsidRDefault="0061051C" w:rsidP="0061051C">
      <w:pPr>
        <w:widowControl w:val="0"/>
        <w:tabs>
          <w:tab w:val="right" w:pos="1008"/>
          <w:tab w:val="left" w:pos="1152"/>
          <w:tab w:val="left" w:pos="1872"/>
          <w:tab w:val="left" w:pos="9187"/>
        </w:tabs>
        <w:ind w:left="2088" w:hanging="2088"/>
        <w:jc w:val="left"/>
      </w:pPr>
    </w:p>
    <w:p w:rsidR="0061051C" w:rsidRPr="0061051C" w:rsidRDefault="0061051C" w:rsidP="0061051C">
      <w:pPr>
        <w:widowControl w:val="0"/>
        <w:tabs>
          <w:tab w:val="right" w:pos="1008"/>
          <w:tab w:val="left" w:pos="1152"/>
          <w:tab w:val="left" w:pos="1872"/>
          <w:tab w:val="left" w:pos="9187"/>
        </w:tabs>
        <w:ind w:left="2088" w:hanging="2088"/>
        <w:jc w:val="left"/>
      </w:pPr>
    </w:p>
    <w:p w:rsidR="0061051C" w:rsidRDefault="0061051C" w:rsidP="0061051C">
      <w:r w:rsidRPr="0061051C">
        <w:rPr>
          <w:b/>
        </w:rPr>
        <w:t>VERSIONS OF THIS BILL</w:t>
      </w:r>
    </w:p>
    <w:p w:rsidR="0061051C" w:rsidRDefault="0061051C" w:rsidP="0061051C"/>
    <w:p w:rsidR="0061051C" w:rsidRDefault="00602BCB" w:rsidP="0061051C">
      <w:hyperlink r:id="rId9" w:history="1">
        <w:r w:rsidR="0061051C">
          <w:rPr>
            <w:rStyle w:val="Hyperlink"/>
          </w:rPr>
          <w:t>4/5/2022</w:t>
        </w:r>
      </w:hyperlink>
    </w:p>
    <w:p w:rsidR="0061051C" w:rsidRDefault="0061051C" w:rsidP="0061051C"/>
    <w:p w:rsidR="0061051C" w:rsidRDefault="0061051C" w:rsidP="0061051C">
      <w:pPr>
        <w:sectPr w:rsidR="0061051C" w:rsidSect="0061051C">
          <w:pgSz w:w="12240" w:h="15840" w:code="1"/>
          <w:pgMar w:top="1080" w:right="1440" w:bottom="1080" w:left="1440" w:header="720" w:footer="720" w:gutter="0"/>
          <w:cols w:space="720"/>
          <w:noEndnote/>
          <w:docGrid w:linePitch="360"/>
        </w:sectPr>
      </w:pPr>
    </w:p>
    <w:p w:rsidR="0055132D" w:rsidRDefault="0055132D" w:rsidP="002027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757" w:rsidRDefault="00202757" w:rsidP="002027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757" w:rsidRDefault="00202757" w:rsidP="002027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757" w:rsidRDefault="00202757" w:rsidP="002027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757" w:rsidRDefault="00202757" w:rsidP="002027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757" w:rsidRDefault="00202757" w:rsidP="002027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757" w:rsidRDefault="00202757" w:rsidP="002027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3374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6ED" w:rsidRPr="00F161A6" w:rsidRDefault="000C1CA5" w:rsidP="0011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SET BY SPECIAL ORDER H.</w:t>
      </w:r>
      <w:r w:rsidR="00087BA4">
        <w:rPr>
          <w:color w:val="000000" w:themeColor="text1"/>
          <w:u w:color="000000" w:themeColor="text1"/>
        </w:rPr>
        <w:t xml:space="preserve"> </w:t>
      </w:r>
      <w:r w:rsidR="001136ED" w:rsidRPr="00F161A6">
        <w:rPr>
          <w:color w:val="000000" w:themeColor="text1"/>
          <w:u w:color="000000" w:themeColor="text1"/>
        </w:rPr>
        <w:t>4608, THE BILL RELATING TO THE SAVE WOMEN</w:t>
      </w:r>
      <w:r>
        <w:rPr>
          <w:color w:val="000000" w:themeColor="text1"/>
          <w:u w:color="000000" w:themeColor="text1"/>
        </w:rPr>
        <w:t>’</w:t>
      </w:r>
      <w:r w:rsidR="001136ED" w:rsidRPr="00F161A6">
        <w:rPr>
          <w:color w:val="000000" w:themeColor="text1"/>
          <w:u w:color="000000" w:themeColor="text1"/>
        </w:rPr>
        <w:t>S SPORTS ACT, FOR SECOND READING ON TUESDAY, APRIL 5, 2022, IMMEDIATELY UPON ADOPTION OF THE SPECIAL ORDER RESOLUTION, AND TO PROVIDE FOLLOWING THE ROLL CALL ON EACH LEGISLATIVE DAY THEREAFTER, FOR THE CONTINUING SPECI</w:t>
      </w:r>
      <w:r>
        <w:rPr>
          <w:color w:val="000000" w:themeColor="text1"/>
          <w:u w:color="000000" w:themeColor="text1"/>
        </w:rPr>
        <w:t>AL ORDER CONSIDERATION UNTIL H.</w:t>
      </w:r>
      <w:r w:rsidR="00087BA4">
        <w:rPr>
          <w:color w:val="000000" w:themeColor="text1"/>
          <w:u w:color="000000" w:themeColor="text1"/>
        </w:rPr>
        <w:t xml:space="preserve"> </w:t>
      </w:r>
      <w:r w:rsidR="001136ED" w:rsidRPr="00F161A6">
        <w:rPr>
          <w:color w:val="000000" w:themeColor="text1"/>
          <w:u w:color="000000" w:themeColor="text1"/>
        </w:rPr>
        <w:t>4608 IS GIVEN THIRD READING OR OTHER DISPOSITION.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136ED" w:rsidRPr="00F161A6" w:rsidRDefault="001136ED" w:rsidP="0011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sidRPr="00F161A6">
        <w:rPr>
          <w:color w:val="000000" w:themeColor="text1"/>
          <w:u w:color="000000" w:themeColor="text1"/>
        </w:rPr>
        <w:t>e it resolved by the House of Representatives:</w:t>
      </w:r>
    </w:p>
    <w:p w:rsidR="001136ED" w:rsidRPr="00F161A6" w:rsidRDefault="001136ED" w:rsidP="0011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36ED" w:rsidRPr="00F161A6" w:rsidRDefault="001136ED" w:rsidP="0011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61A6">
        <w:rPr>
          <w:color w:val="000000" w:themeColor="text1"/>
          <w:u w:color="000000" w:themeColor="text1"/>
        </w:rPr>
        <w:t>That H. 4608, relating to the Save Women</w:t>
      </w:r>
      <w:r w:rsidR="000C1CA5">
        <w:rPr>
          <w:color w:val="000000" w:themeColor="text1"/>
          <w:u w:color="000000" w:themeColor="text1"/>
        </w:rPr>
        <w:t>’</w:t>
      </w:r>
      <w:r w:rsidRPr="00F161A6">
        <w:rPr>
          <w:color w:val="000000" w:themeColor="text1"/>
          <w:u w:color="000000" w:themeColor="text1"/>
        </w:rPr>
        <w:t>s Sports Act, is set by special order for second reading consideration on Tuesday, April 5, 2022, immediately following adoption of the special order resolution and to provide, following the roll call on each legislative day thereafter, for continuing special order consideration until H.</w:t>
      </w:r>
      <w:r w:rsidR="00087BA4">
        <w:rPr>
          <w:color w:val="000000" w:themeColor="text1"/>
          <w:u w:color="000000" w:themeColor="text1"/>
        </w:rPr>
        <w:t xml:space="preserve"> </w:t>
      </w:r>
      <w:r w:rsidRPr="00F161A6">
        <w:rPr>
          <w:color w:val="000000" w:themeColor="text1"/>
          <w:u w:color="000000" w:themeColor="text1"/>
        </w:rPr>
        <w:t>4608 is given third reading or other disposition.</w:t>
      </w:r>
    </w:p>
    <w:p w:rsidR="00A13EA9" w:rsidRDefault="000C1CA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1051C" w:rsidRDefault="0061051C" w:rsidP="0061051C">
      <w:pPr>
        <w:suppressAutoHyphens/>
      </w:pPr>
    </w:p>
    <w:sectPr w:rsidR="0061051C" w:rsidSect="0061051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3746" w:rsidRDefault="00933746" w:rsidP="009F0C77">
      <w:r>
        <w:separator/>
      </w:r>
    </w:p>
  </w:endnote>
  <w:endnote w:type="continuationSeparator" w:id="0">
    <w:p w:rsidR="00933746" w:rsidRDefault="009337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FC57B8B-35B0-4264-9C56-554CBBC0ABE9}"/>
    <w:embedBold r:id="rId2" w:fontKey="{20F550E7-4C77-4638-8DBA-5E58CDF7CD89}"/>
  </w:font>
  <w:font w:name="Calibri">
    <w:panose1 w:val="020F0502020204030204"/>
    <w:charset w:val="00"/>
    <w:family w:val="swiss"/>
    <w:pitch w:val="variable"/>
    <w:sig w:usb0="E4002EFF" w:usb1="C000247B" w:usb2="00000009" w:usb3="00000000" w:csb0="000001FF" w:csb1="00000000"/>
    <w:embedRegular r:id="rId3" w:fontKey="{3568BDD2-CB92-4EEA-8288-A3203D72D065}"/>
  </w:font>
  <w:font w:name="Segoe UI">
    <w:panose1 w:val="020B0502040204020203"/>
    <w:charset w:val="00"/>
    <w:family w:val="swiss"/>
    <w:pitch w:val="variable"/>
    <w:sig w:usb0="E4002EFF" w:usb1="C000E47F" w:usb2="00000009" w:usb3="00000000" w:csb0="000001FF" w:csb1="00000000"/>
    <w:embedRegular r:id="rId4" w:fontKey="{36656143-3219-492E-B5B4-15C1765B93E3}"/>
  </w:font>
  <w:font w:name="Cambria">
    <w:panose1 w:val="02040503050406030204"/>
    <w:charset w:val="00"/>
    <w:family w:val="roman"/>
    <w:pitch w:val="variable"/>
    <w:sig w:usb0="E00006FF" w:usb1="420024FF" w:usb2="02000000" w:usb3="00000000" w:csb0="0000019F" w:csb1="00000000"/>
    <w:embedRegular r:id="rId5" w:fontKey="{BD332BF3-6288-4171-8FFE-16FB5D2E1AA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051C" w:rsidRPr="0055132D" w:rsidRDefault="0061051C" w:rsidP="0055132D">
    <w:pPr>
      <w:pStyle w:val="Footer"/>
      <w:tabs>
        <w:tab w:val="clear" w:pos="4680"/>
        <w:tab w:val="clear" w:pos="9360"/>
        <w:tab w:val="center" w:pos="2995"/>
      </w:tabs>
      <w:spacing w:before="120"/>
    </w:pPr>
    <w:r>
      <w:t>[5216]</w:t>
    </w:r>
    <w:r>
      <w:tab/>
    </w:r>
    <w:r>
      <w:fldChar w:fldCharType="begin"/>
    </w:r>
    <w:r>
      <w:instrText xml:space="preserve"> PAGE  \* MERGEFORMAT </w:instrText>
    </w:r>
    <w:r>
      <w:fldChar w:fldCharType="separate"/>
    </w:r>
    <w:r w:rsidR="004817F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3746" w:rsidRDefault="00933746" w:rsidP="009F0C77">
      <w:r>
        <w:separator/>
      </w:r>
    </w:p>
  </w:footnote>
  <w:footnote w:type="continuationSeparator" w:id="0">
    <w:p w:rsidR="00933746" w:rsidRDefault="009337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608AHB22"/>
    <w:docVar w:name="CoverBillType" w:val="r"/>
    <w:docVar w:name="DocPath" w:val="L:\Council\bills\BH\7608AHB22.DOCX"/>
    <w:docVar w:name="dvBillNumber" w:val="5216"/>
    <w:docVar w:name="dvBillNumberPrefix" w:val="H. "/>
    <w:docVar w:name="dvOriginalBody" w:val="House"/>
    <w:docVar w:name="dvSteno" w:val="BH"/>
    <w:docVar w:name="NameofBody" w:val="h"/>
    <w:docVar w:name="vGroup2" w:val="Council"/>
  </w:docVars>
  <w:rsids>
    <w:rsidRoot w:val="00933746"/>
    <w:rsid w:val="00011869"/>
    <w:rsid w:val="00015CD6"/>
    <w:rsid w:val="00087BA4"/>
    <w:rsid w:val="000C1CA5"/>
    <w:rsid w:val="000E0100"/>
    <w:rsid w:val="000E1785"/>
    <w:rsid w:val="000F40FA"/>
    <w:rsid w:val="001035F1"/>
    <w:rsid w:val="0010776B"/>
    <w:rsid w:val="001136ED"/>
    <w:rsid w:val="00133E66"/>
    <w:rsid w:val="001435A3"/>
    <w:rsid w:val="00146ED3"/>
    <w:rsid w:val="00151044"/>
    <w:rsid w:val="001D08F2"/>
    <w:rsid w:val="001D3A58"/>
    <w:rsid w:val="001D525B"/>
    <w:rsid w:val="001D7F4F"/>
    <w:rsid w:val="00202757"/>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17FA"/>
    <w:rsid w:val="004E7D54"/>
    <w:rsid w:val="005273C6"/>
    <w:rsid w:val="00530A69"/>
    <w:rsid w:val="00545593"/>
    <w:rsid w:val="0055132D"/>
    <w:rsid w:val="00556EBF"/>
    <w:rsid w:val="00577C6C"/>
    <w:rsid w:val="005A62FE"/>
    <w:rsid w:val="005C2FE2"/>
    <w:rsid w:val="005E2BC9"/>
    <w:rsid w:val="00605102"/>
    <w:rsid w:val="0061051C"/>
    <w:rsid w:val="006215AA"/>
    <w:rsid w:val="006913C9"/>
    <w:rsid w:val="0069470D"/>
    <w:rsid w:val="006D58AA"/>
    <w:rsid w:val="00734F00"/>
    <w:rsid w:val="00736959"/>
    <w:rsid w:val="007A70AE"/>
    <w:rsid w:val="008362E8"/>
    <w:rsid w:val="0085786E"/>
    <w:rsid w:val="008A1768"/>
    <w:rsid w:val="008A489F"/>
    <w:rsid w:val="008F0F33"/>
    <w:rsid w:val="008F4429"/>
    <w:rsid w:val="00933746"/>
    <w:rsid w:val="0094021A"/>
    <w:rsid w:val="009B44AF"/>
    <w:rsid w:val="009C6A0B"/>
    <w:rsid w:val="009F0C77"/>
    <w:rsid w:val="009F4DD1"/>
    <w:rsid w:val="00A02543"/>
    <w:rsid w:val="00A13EA9"/>
    <w:rsid w:val="00A41684"/>
    <w:rsid w:val="00A60BA3"/>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A6E55B-0057-4808-8322-B494874E4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C1C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1CA5"/>
    <w:rPr>
      <w:rFonts w:ascii="Segoe UI" w:eastAsia="Times New Roman" w:hAnsi="Segoe UI" w:cs="Segoe UI"/>
      <w:sz w:val="18"/>
      <w:szCs w:val="18"/>
    </w:rPr>
  </w:style>
  <w:style w:type="character" w:styleId="Hyperlink">
    <w:name w:val="Hyperlink"/>
    <w:basedOn w:val="DefaultParagraphFont"/>
    <w:uiPriority w:val="99"/>
    <w:unhideWhenUsed/>
    <w:rsid w:val="0061051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16&amp;session=124&amp;summary=B" TargetMode="External"/><Relationship Id="rId3" Type="http://schemas.openxmlformats.org/officeDocument/2006/relationships/settings" Target="settings.xml"/><Relationship Id="rId7" Type="http://schemas.openxmlformats.org/officeDocument/2006/relationships/hyperlink" Target="file:///h:\hj\2022040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216_202204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76413E-0E4F-4629-8077-1B95C64B9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236</Words>
  <Characters>1350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5216: Subject not yet available - South Carolina Legislature Online</dc:title>
  <dc:creator>Bonnie Huth</dc:creator>
  <cp:lastModifiedBy>S Wilson</cp:lastModifiedBy>
  <cp:revision>2</cp:revision>
  <cp:lastPrinted>2022-03-29T18:47:00Z</cp:lastPrinted>
  <dcterms:created xsi:type="dcterms:W3CDTF">2022-04-06T14:34:00Z</dcterms:created>
  <dcterms:modified xsi:type="dcterms:W3CDTF">2022-04-06T14:34:00Z</dcterms:modified>
</cp:coreProperties>
</file>