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77F88" w:rsidRDefault="00577F88" w:rsidP="00577F88">
      <w:pPr>
        <w:widowControl w:val="0"/>
        <w:jc w:val="center"/>
      </w:pPr>
      <w:r w:rsidRPr="00577F88">
        <w:rPr>
          <w:b/>
        </w:rPr>
        <w:t>South Carolina General Assembly</w:t>
      </w:r>
    </w:p>
    <w:p w:rsidR="00577F88" w:rsidRDefault="00577F88" w:rsidP="00577F88">
      <w:pPr>
        <w:widowControl w:val="0"/>
        <w:jc w:val="center"/>
      </w:pPr>
      <w:r>
        <w:t>124th Session, 2021-2022</w:t>
      </w:r>
    </w:p>
    <w:p w:rsidR="00577F88" w:rsidRDefault="00577F88" w:rsidP="00577F88">
      <w:pPr>
        <w:widowControl w:val="0"/>
        <w:jc w:val="left"/>
      </w:pPr>
    </w:p>
    <w:p w:rsidR="00577F88" w:rsidRDefault="00577F88" w:rsidP="00577F88">
      <w:pPr>
        <w:widowControl w:val="0"/>
        <w:jc w:val="left"/>
        <w:rPr>
          <w:b/>
        </w:rPr>
      </w:pPr>
      <w:r w:rsidRPr="00577F88">
        <w:rPr>
          <w:b/>
        </w:rPr>
        <w:t>H. 5234</w:t>
      </w:r>
    </w:p>
    <w:p w:rsidR="00577F88" w:rsidRDefault="00577F88" w:rsidP="00577F88">
      <w:pPr>
        <w:widowControl w:val="0"/>
        <w:jc w:val="left"/>
        <w:rPr>
          <w:b/>
        </w:rPr>
      </w:pPr>
    </w:p>
    <w:p w:rsidR="00577F88" w:rsidRDefault="00577F88" w:rsidP="00577F88">
      <w:pPr>
        <w:widowControl w:val="0"/>
        <w:jc w:val="left"/>
      </w:pPr>
      <w:r w:rsidRPr="00577F88">
        <w:rPr>
          <w:b/>
        </w:rPr>
        <w:t>STATUS INFORMATION</w:t>
      </w:r>
    </w:p>
    <w:p w:rsidR="00577F88" w:rsidRDefault="00577F88" w:rsidP="00577F88">
      <w:pPr>
        <w:widowControl w:val="0"/>
        <w:jc w:val="left"/>
      </w:pPr>
    </w:p>
    <w:p w:rsidR="00577F88" w:rsidRDefault="00577F88" w:rsidP="00577F88">
      <w:pPr>
        <w:widowControl w:val="0"/>
        <w:jc w:val="left"/>
      </w:pPr>
      <w:r>
        <w:t>General Bill</w:t>
      </w:r>
    </w:p>
    <w:p w:rsidR="00577F88" w:rsidRDefault="002A57F8" w:rsidP="00577F88">
      <w:pPr>
        <w:widowControl w:val="0"/>
        <w:jc w:val="left"/>
      </w:pPr>
      <w:r>
        <w:t>Sponsors: Reps. Howard, Gatch, J. Moore, Kirby, Hyde and Davis</w:t>
      </w:r>
    </w:p>
    <w:p w:rsidR="00577F88" w:rsidRDefault="00577F88" w:rsidP="00577F88">
      <w:pPr>
        <w:widowControl w:val="0"/>
        <w:jc w:val="left"/>
      </w:pPr>
      <w:r>
        <w:t>Document Path: l:\council\bills\nbd\11357dg22.docx</w:t>
      </w:r>
    </w:p>
    <w:p w:rsidR="00577F88" w:rsidRDefault="00577F88" w:rsidP="00577F88">
      <w:pPr>
        <w:widowControl w:val="0"/>
        <w:jc w:val="left"/>
      </w:pPr>
    </w:p>
    <w:p w:rsidR="002A57F8" w:rsidRDefault="002A57F8" w:rsidP="00577F88">
      <w:pPr>
        <w:widowControl w:val="0"/>
        <w:jc w:val="left"/>
      </w:pPr>
      <w:r>
        <w:t>Introduced in the House on April 7, 2022</w:t>
      </w:r>
    </w:p>
    <w:p w:rsidR="002A57F8" w:rsidRPr="002A57F8" w:rsidRDefault="002A57F8" w:rsidP="00577F88">
      <w:pPr>
        <w:widowControl w:val="0"/>
        <w:jc w:val="left"/>
      </w:pPr>
      <w:r>
        <w:t xml:space="preserve">Currently residing in the House Committee on </w:t>
      </w:r>
      <w:r w:rsidRPr="002A57F8">
        <w:rPr>
          <w:b/>
        </w:rPr>
        <w:t>Judiciary</w:t>
      </w:r>
    </w:p>
    <w:p w:rsidR="002A57F8" w:rsidRDefault="002A57F8" w:rsidP="00577F88">
      <w:pPr>
        <w:widowControl w:val="0"/>
        <w:jc w:val="left"/>
      </w:pPr>
    </w:p>
    <w:p w:rsidR="00577F88" w:rsidRDefault="00577F88" w:rsidP="00577F88">
      <w:pPr>
        <w:widowControl w:val="0"/>
        <w:jc w:val="left"/>
      </w:pPr>
      <w:r>
        <w:t>Summary: Medical Malpractice Limits</w:t>
      </w:r>
    </w:p>
    <w:p w:rsidR="00577F88" w:rsidRDefault="00577F88" w:rsidP="00577F88">
      <w:pPr>
        <w:widowControl w:val="0"/>
        <w:jc w:val="left"/>
      </w:pPr>
    </w:p>
    <w:p w:rsidR="00577F88" w:rsidRDefault="00577F88" w:rsidP="00577F88">
      <w:pPr>
        <w:widowControl w:val="0"/>
        <w:jc w:val="left"/>
      </w:pPr>
    </w:p>
    <w:p w:rsidR="00577F88" w:rsidRDefault="00577F88" w:rsidP="00577F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7F88">
        <w:rPr>
          <w:b/>
        </w:rPr>
        <w:t>HISTORY OF LEGISLATIVE ACTIONS</w:t>
      </w:r>
    </w:p>
    <w:p w:rsidR="00577F88" w:rsidRDefault="00577F88" w:rsidP="00577F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77F88" w:rsidRPr="00577F88" w:rsidRDefault="00577F88" w:rsidP="00577F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7F88">
        <w:rPr>
          <w:u w:val="single"/>
        </w:rPr>
        <w:tab/>
        <w:t>Date</w:t>
      </w:r>
      <w:r w:rsidRPr="00577F88">
        <w:rPr>
          <w:u w:val="single"/>
        </w:rPr>
        <w:tab/>
        <w:t>Body</w:t>
      </w:r>
      <w:r w:rsidRPr="00577F88">
        <w:rPr>
          <w:u w:val="single"/>
        </w:rPr>
        <w:tab/>
        <w:t>Action Description with journal page number</w:t>
      </w:r>
      <w:r w:rsidRPr="00577F88">
        <w:rPr>
          <w:u w:val="single"/>
        </w:rPr>
        <w:tab/>
      </w:r>
    </w:p>
    <w:p w:rsidR="002A57F8" w:rsidRDefault="002A57F8" w:rsidP="002A57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4/7/2022</w:t>
      </w:r>
      <w:r>
        <w:tab/>
        <w:t>House</w:t>
      </w:r>
      <w:r>
        <w:tab/>
        <w:t>Introduced and read first time</w:t>
      </w:r>
    </w:p>
    <w:p w:rsidR="002A57F8" w:rsidRDefault="002A57F8" w:rsidP="002A57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b/>
        </w:rPr>
      </w:pPr>
      <w:r>
        <w:tab/>
        <w:t>4/7/2022</w:t>
      </w:r>
      <w:r>
        <w:tab/>
        <w:t>House</w:t>
      </w:r>
      <w:r>
        <w:tab/>
        <w:t xml:space="preserve">Referred to Committee on </w:t>
      </w:r>
      <w:r w:rsidRPr="009D0538">
        <w:rPr>
          <w:b/>
        </w:rPr>
        <w:t>Judiciary</w:t>
      </w:r>
    </w:p>
    <w:p w:rsidR="002A57F8" w:rsidRDefault="002A57F8" w:rsidP="002A57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77F88" w:rsidRDefault="00577F88" w:rsidP="00577F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577F88">
          <w:rPr>
            <w:rStyle w:val="Hyperlink"/>
          </w:rPr>
          <w:t>legislative information</w:t>
        </w:r>
      </w:hyperlink>
      <w:r>
        <w:t xml:space="preserve"> at the website</w:t>
      </w:r>
    </w:p>
    <w:p w:rsidR="00577F88" w:rsidRDefault="00577F88" w:rsidP="00577F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7F88" w:rsidRPr="00577F88" w:rsidRDefault="00577F88" w:rsidP="00577F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7F88" w:rsidRDefault="00577F88" w:rsidP="00577F88">
      <w:pPr>
        <w:widowControl w:val="0"/>
        <w:jc w:val="left"/>
      </w:pPr>
      <w:r w:rsidRPr="00577F88">
        <w:rPr>
          <w:b/>
        </w:rPr>
        <w:t>VERSIONS OF THIS BILL</w:t>
      </w:r>
    </w:p>
    <w:p w:rsidR="00577F88" w:rsidRDefault="00577F88" w:rsidP="00577F88">
      <w:pPr>
        <w:widowControl w:val="0"/>
        <w:jc w:val="left"/>
      </w:pPr>
    </w:p>
    <w:p w:rsidR="00577F88" w:rsidRDefault="00377167" w:rsidP="00577F88">
      <w:pPr>
        <w:widowControl w:val="0"/>
        <w:jc w:val="left"/>
      </w:pPr>
      <w:hyperlink r:id="rId8" w:history="1">
        <w:r w:rsidR="00577F88">
          <w:rPr>
            <w:rStyle w:val="Hyperlink"/>
          </w:rPr>
          <w:t>4/7/2022</w:t>
        </w:r>
      </w:hyperlink>
    </w:p>
    <w:p w:rsidR="00577F88" w:rsidRDefault="00577F88" w:rsidP="00577F88"/>
    <w:p w:rsidR="00577F88" w:rsidRDefault="00577F88" w:rsidP="00577F88">
      <w:pPr>
        <w:sectPr w:rsidR="00577F88" w:rsidSect="00577F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51932" w:rsidRDefault="0025193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7263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61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</w:t>
      </w:r>
      <w:r w:rsidR="006A73F2">
        <w:t xml:space="preserve"> TO ENACT “OWEN’S LAW”</w:t>
      </w:r>
      <w:r>
        <w:t xml:space="preserve"> BY REPEALING SECTION 15-32-220 RELATING TO NONECONOMIC DAMAGE LIMITS IN MEDICAL MALPRACTICE CASES.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72632" w:rsidRDefault="009726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72632" w:rsidRDefault="009726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73F2" w:rsidRDefault="009726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A73F2">
        <w:t>This act may be known and cited as “Owen’s Law”.</w:t>
      </w:r>
    </w:p>
    <w:p w:rsidR="006A73F2" w:rsidRDefault="006A73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2632" w:rsidRDefault="006A73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="00D16131">
        <w:t>Section 15-32-220 of the 1976 Code is repealed.</w:t>
      </w:r>
    </w:p>
    <w:p w:rsidR="00972632" w:rsidRDefault="009726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2632" w:rsidRDefault="009726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A73F2">
        <w:t>3</w:t>
      </w:r>
      <w:r>
        <w:t>.</w:t>
      </w:r>
      <w:r>
        <w:tab/>
        <w:t>This act takes effect upon approval by the Governor.</w:t>
      </w:r>
    </w:p>
    <w:p w:rsidR="00984EF7" w:rsidRDefault="0010776B" w:rsidP="00570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77F88" w:rsidRDefault="00577F88" w:rsidP="00577F88">
      <w:pPr>
        <w:suppressAutoHyphens/>
      </w:pPr>
    </w:p>
    <w:sectPr w:rsidR="00577F88" w:rsidSect="00577F8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72632" w:rsidRDefault="00972632" w:rsidP="009F0C77">
      <w:r>
        <w:separator/>
      </w:r>
    </w:p>
  </w:endnote>
  <w:endnote w:type="continuationSeparator" w:id="0">
    <w:p w:rsidR="00972632" w:rsidRDefault="009726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1BF3A35-8A22-407E-856E-F8FB6D655AED}"/>
    <w:embedBold r:id="rId2" w:fontKey="{92C9195C-1636-4DA6-BF42-BB6ABD050F4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9E61432-D540-4D71-B462-B404DADFB7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64EA779-91C9-433D-8A25-5F1832FC51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77F88" w:rsidRPr="00251932" w:rsidRDefault="00577F88" w:rsidP="002519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72632" w:rsidRDefault="00972632" w:rsidP="009F0C77">
      <w:r>
        <w:separator/>
      </w:r>
    </w:p>
  </w:footnote>
  <w:footnote w:type="continuationSeparator" w:id="0">
    <w:p w:rsidR="00972632" w:rsidRDefault="009726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1357DG22"/>
    <w:docVar w:name="CoverBillType" w:val="b"/>
    <w:docVar w:name="DocPath" w:val="L:\Council\bills\NBD\11357DG22.DOCX"/>
    <w:docVar w:name="dvBillNumber" w:val="523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972632"/>
    <w:rsid w:val="00011869"/>
    <w:rsid w:val="00015CD6"/>
    <w:rsid w:val="00035E72"/>
    <w:rsid w:val="000D2D5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1932"/>
    <w:rsid w:val="002543C8"/>
    <w:rsid w:val="0025541D"/>
    <w:rsid w:val="00284AAE"/>
    <w:rsid w:val="002A57F8"/>
    <w:rsid w:val="002E5912"/>
    <w:rsid w:val="00301B21"/>
    <w:rsid w:val="00325348"/>
    <w:rsid w:val="0032732C"/>
    <w:rsid w:val="00336AD0"/>
    <w:rsid w:val="0037079A"/>
    <w:rsid w:val="003843B0"/>
    <w:rsid w:val="003B120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0DA7"/>
    <w:rsid w:val="00577C6C"/>
    <w:rsid w:val="00577F88"/>
    <w:rsid w:val="005A62FE"/>
    <w:rsid w:val="005C2FE2"/>
    <w:rsid w:val="005E2BC9"/>
    <w:rsid w:val="00605102"/>
    <w:rsid w:val="006215AA"/>
    <w:rsid w:val="006913C9"/>
    <w:rsid w:val="0069470D"/>
    <w:rsid w:val="006A73F2"/>
    <w:rsid w:val="006A7B92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56189"/>
    <w:rsid w:val="00972632"/>
    <w:rsid w:val="00984EF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5E32"/>
    <w:rsid w:val="00C74E9D"/>
    <w:rsid w:val="00C826DD"/>
    <w:rsid w:val="00C82FD3"/>
    <w:rsid w:val="00C92819"/>
    <w:rsid w:val="00CC6B7B"/>
    <w:rsid w:val="00CD2089"/>
    <w:rsid w:val="00D16131"/>
    <w:rsid w:val="00D73A67"/>
    <w:rsid w:val="00D970A9"/>
    <w:rsid w:val="00DC7FC5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617537-61AC-4B79-A7BC-4C23E033B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77F8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7F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234_202204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234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1C4F4-C4A3-4E90-97D6-540D228CD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185</Words>
  <Characters>1063</Characters>
  <Application>Microsoft Office Word</Application>
  <DocSecurity>0</DocSecurity>
  <Lines>34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5234: Subject not yet available - South Carolina Legislature Online</dc:title>
  <dc:creator>Niki Downey</dc:creator>
  <cp:lastModifiedBy>Sade Wilson</cp:lastModifiedBy>
  <cp:revision>2</cp:revision>
  <cp:lastPrinted>2022-03-30T21:16:00Z</cp:lastPrinted>
  <dcterms:created xsi:type="dcterms:W3CDTF">2022-04-07T15:58:00Z</dcterms:created>
  <dcterms:modified xsi:type="dcterms:W3CDTF">2022-04-07T15:58:00Z</dcterms:modified>
</cp:coreProperties>
</file>