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5B507" w14:textId="7294F1D1" w:rsidR="008F73FB" w:rsidRDefault="008F73FB" w:rsidP="008F73FB">
      <w:pPr>
        <w:widowControl w:val="0"/>
        <w:jc w:val="center"/>
      </w:pPr>
      <w:r w:rsidRPr="008F73FB">
        <w:rPr>
          <w:b/>
        </w:rPr>
        <w:t>South Carolina General Assembly</w:t>
      </w:r>
    </w:p>
    <w:p w14:paraId="570DC4E7" w14:textId="47D134EC" w:rsidR="008F73FB" w:rsidRDefault="008F73FB" w:rsidP="008F73FB">
      <w:pPr>
        <w:widowControl w:val="0"/>
        <w:jc w:val="center"/>
      </w:pPr>
      <w:r>
        <w:t>124th Session, 2021-2022</w:t>
      </w:r>
    </w:p>
    <w:p w14:paraId="3FE8222B" w14:textId="47739CB2" w:rsidR="008F73FB" w:rsidRDefault="008F73FB" w:rsidP="008F73FB">
      <w:pPr>
        <w:widowControl w:val="0"/>
        <w:jc w:val="left"/>
      </w:pPr>
    </w:p>
    <w:p w14:paraId="394F20AC" w14:textId="6F8E6FDC" w:rsidR="008F73FB" w:rsidRDefault="008F73FB" w:rsidP="008F73FB">
      <w:pPr>
        <w:widowControl w:val="0"/>
        <w:jc w:val="left"/>
        <w:rPr>
          <w:b/>
        </w:rPr>
      </w:pPr>
      <w:r w:rsidRPr="008F73FB">
        <w:rPr>
          <w:b/>
        </w:rPr>
        <w:t>H. 5255</w:t>
      </w:r>
    </w:p>
    <w:p w14:paraId="46663758" w14:textId="5A65FE83" w:rsidR="008F73FB" w:rsidRDefault="008F73FB" w:rsidP="008F73FB">
      <w:pPr>
        <w:widowControl w:val="0"/>
        <w:jc w:val="left"/>
        <w:rPr>
          <w:b/>
        </w:rPr>
      </w:pPr>
    </w:p>
    <w:p w14:paraId="15E1D5BD" w14:textId="637FBA9C" w:rsidR="008F73FB" w:rsidRDefault="008F73FB" w:rsidP="008F73FB">
      <w:pPr>
        <w:widowControl w:val="0"/>
        <w:jc w:val="left"/>
      </w:pPr>
      <w:r w:rsidRPr="008F73FB">
        <w:rPr>
          <w:b/>
        </w:rPr>
        <w:t>STATUS INFORMATION</w:t>
      </w:r>
    </w:p>
    <w:p w14:paraId="3626D9B3" w14:textId="0B7A7881" w:rsidR="008F73FB" w:rsidRDefault="008F73FB" w:rsidP="008F73FB">
      <w:pPr>
        <w:widowControl w:val="0"/>
        <w:jc w:val="left"/>
      </w:pPr>
    </w:p>
    <w:p w14:paraId="746DA37C" w14:textId="1ABE0B98" w:rsidR="008F73FB" w:rsidRDefault="008F73FB" w:rsidP="008F73FB">
      <w:pPr>
        <w:widowControl w:val="0"/>
        <w:jc w:val="left"/>
      </w:pPr>
      <w:r>
        <w:t>House Resolution</w:t>
      </w:r>
    </w:p>
    <w:p w14:paraId="07CF7DD2" w14:textId="5C6E11B5" w:rsidR="008F73FB" w:rsidRDefault="008F73FB" w:rsidP="008F73FB">
      <w:pPr>
        <w:widowControl w:val="0"/>
        <w:jc w:val="left"/>
      </w:pPr>
      <w:r>
        <w:t>Sponsors: Reps. Erickson, Herbkersman, W. Newton,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Felder, Finlay, Forrest, Fry, Gagnon, Garvin, Gatch, Gilliam, Gilliard, Govan, Haddon, Hardee, Hart, Hayes, Henderson</w:t>
      </w:r>
      <w:r>
        <w:noBreakHyphen/>
        <w:t>Myers, Henegan,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05AA3C67" w14:textId="0FADE794" w:rsidR="008F73FB" w:rsidRDefault="008F73FB" w:rsidP="008F73FB">
      <w:pPr>
        <w:widowControl w:val="0"/>
        <w:jc w:val="left"/>
      </w:pPr>
      <w:r>
        <w:t>Document Path: l:\council\bills\rm\1439wab22.docx</w:t>
      </w:r>
    </w:p>
    <w:p w14:paraId="1D99C92C" w14:textId="2FC75D80" w:rsidR="008F73FB" w:rsidRDefault="008F73FB" w:rsidP="008F73FB">
      <w:pPr>
        <w:widowControl w:val="0"/>
        <w:jc w:val="left"/>
      </w:pPr>
    </w:p>
    <w:p w14:paraId="130E8130" w14:textId="77777777" w:rsidR="008F73FB" w:rsidRDefault="008F73FB" w:rsidP="008F73FB">
      <w:pPr>
        <w:widowControl w:val="0"/>
        <w:jc w:val="left"/>
      </w:pPr>
      <w:r>
        <w:t>Introduced in the House on April 21, 2022</w:t>
      </w:r>
    </w:p>
    <w:p w14:paraId="0E5ABA0A" w14:textId="7BF44A58" w:rsidR="008F73FB" w:rsidRDefault="008F73FB" w:rsidP="008F73FB">
      <w:pPr>
        <w:widowControl w:val="0"/>
        <w:jc w:val="left"/>
      </w:pPr>
      <w:r>
        <w:t>Adopted by the House on April 21, 2022</w:t>
      </w:r>
    </w:p>
    <w:p w14:paraId="4D2DA917" w14:textId="6BBCAC3F" w:rsidR="008F73FB" w:rsidRDefault="008F73FB" w:rsidP="008F73FB">
      <w:pPr>
        <w:widowControl w:val="0"/>
        <w:jc w:val="left"/>
      </w:pPr>
    </w:p>
    <w:p w14:paraId="4028E55F" w14:textId="3A749051" w:rsidR="008F73FB" w:rsidRDefault="008F73FB" w:rsidP="008F73FB">
      <w:pPr>
        <w:widowControl w:val="0"/>
        <w:jc w:val="left"/>
      </w:pPr>
      <w:r>
        <w:t>Summary: SEC Student Govt. Exchange, use of House chamber</w:t>
      </w:r>
    </w:p>
    <w:p w14:paraId="24D13836" w14:textId="09663FB8" w:rsidR="008F73FB" w:rsidRDefault="008F73FB" w:rsidP="008F73FB">
      <w:pPr>
        <w:widowControl w:val="0"/>
        <w:jc w:val="left"/>
      </w:pPr>
    </w:p>
    <w:p w14:paraId="32A72FFD" w14:textId="52E8D4F3" w:rsidR="008F73FB" w:rsidRDefault="008F73FB" w:rsidP="008F73FB">
      <w:pPr>
        <w:widowControl w:val="0"/>
        <w:jc w:val="left"/>
      </w:pPr>
    </w:p>
    <w:p w14:paraId="493E5887" w14:textId="09897F01" w:rsidR="008F73FB" w:rsidRDefault="008F73FB" w:rsidP="008F7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73FB">
        <w:rPr>
          <w:b/>
        </w:rPr>
        <w:t>HISTORY OF LEGISLATIVE ACTIONS</w:t>
      </w:r>
    </w:p>
    <w:p w14:paraId="7AD9FD49" w14:textId="17D6D501" w:rsidR="008F73FB" w:rsidRDefault="008F73FB" w:rsidP="008F7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7B64807" w14:textId="16F60505" w:rsidR="008F73FB" w:rsidRPr="008F73FB" w:rsidRDefault="008F73FB" w:rsidP="008F7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73FB">
        <w:rPr>
          <w:u w:val="single"/>
        </w:rPr>
        <w:tab/>
        <w:t>Date</w:t>
      </w:r>
      <w:r w:rsidRPr="008F73FB">
        <w:rPr>
          <w:u w:val="single"/>
        </w:rPr>
        <w:tab/>
        <w:t>Body</w:t>
      </w:r>
      <w:r w:rsidRPr="008F73FB">
        <w:rPr>
          <w:u w:val="single"/>
        </w:rPr>
        <w:tab/>
        <w:t>Action Description with journal page number</w:t>
      </w:r>
      <w:r w:rsidRPr="008F73FB">
        <w:rPr>
          <w:u w:val="single"/>
        </w:rPr>
        <w:tab/>
      </w:r>
    </w:p>
    <w:p w14:paraId="3ADE68B0" w14:textId="77777777" w:rsidR="004559E7" w:rsidRDefault="004559E7" w:rsidP="004559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House</w:t>
      </w:r>
      <w:r>
        <w:tab/>
        <w:t>Introduced and adopted (</w:t>
      </w:r>
      <w:hyperlink r:id="rId7" w:history="1">
        <w:r w:rsidRPr="00AC64C9">
          <w:rPr>
            <w:rStyle w:val="Hyperlink"/>
          </w:rPr>
          <w:t>House Journal</w:t>
        </w:r>
        <w:r w:rsidRPr="00AC64C9">
          <w:rPr>
            <w:rStyle w:val="Hyperlink"/>
          </w:rPr>
          <w:noBreakHyphen/>
          <w:t>page 34</w:t>
        </w:r>
      </w:hyperlink>
      <w:r>
        <w:t>)</w:t>
      </w:r>
    </w:p>
    <w:p w14:paraId="0163012E" w14:textId="77777777" w:rsidR="004559E7" w:rsidRDefault="004559E7" w:rsidP="004559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D97E87D" w14:textId="0FB9A372" w:rsidR="008F73FB" w:rsidRDefault="008F73FB" w:rsidP="008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F73FB">
          <w:rPr>
            <w:rStyle w:val="Hyperlink"/>
          </w:rPr>
          <w:t>legislative information</w:t>
        </w:r>
      </w:hyperlink>
      <w:r>
        <w:t xml:space="preserve"> at the website</w:t>
      </w:r>
    </w:p>
    <w:p w14:paraId="5FBFF5FF" w14:textId="624D3092" w:rsidR="008F73FB" w:rsidRDefault="008F73FB" w:rsidP="008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64D3152" w14:textId="77777777" w:rsidR="008F73FB" w:rsidRPr="008F73FB" w:rsidRDefault="008F73FB" w:rsidP="008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8BA3137" w14:textId="6F99E721" w:rsidR="008F73FB" w:rsidRDefault="008F73FB" w:rsidP="008F73FB">
      <w:r w:rsidRPr="008F73FB">
        <w:rPr>
          <w:b/>
        </w:rPr>
        <w:t>VERSIONS OF THIS BILL</w:t>
      </w:r>
    </w:p>
    <w:p w14:paraId="7E44CB6E" w14:textId="303D3146" w:rsidR="008F73FB" w:rsidRDefault="008F73FB" w:rsidP="008F73FB"/>
    <w:p w14:paraId="36981D14" w14:textId="50C8ABD5" w:rsidR="008F73FB" w:rsidRDefault="00BE1034" w:rsidP="008F73FB">
      <w:hyperlink r:id="rId9" w:history="1">
        <w:r w:rsidR="008F73FB">
          <w:rPr>
            <w:rStyle w:val="Hyperlink"/>
          </w:rPr>
          <w:t>4/21/2022</w:t>
        </w:r>
      </w:hyperlink>
    </w:p>
    <w:p w14:paraId="31BD702F" w14:textId="77777777" w:rsidR="008F73FB" w:rsidRDefault="008F73FB" w:rsidP="008F73FB"/>
    <w:p w14:paraId="13420573" w14:textId="1EFB822B" w:rsidR="008F73FB" w:rsidRDefault="008F73FB" w:rsidP="008F73FB">
      <w:pPr>
        <w:sectPr w:rsidR="008F73FB" w:rsidSect="008F73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8D6A1CC" w14:textId="44F201F6" w:rsidR="003949CB" w:rsidRDefault="003949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072A5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F0F09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4A19A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C63A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C7307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9AD84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67616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115955" w14:textId="77777777" w:rsidR="0010776B" w:rsidRPr="00325348" w:rsidRDefault="0010776B" w:rsidP="00394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18C9">
        <w:rPr>
          <w:b/>
          <w:sz w:val="30"/>
          <w:szCs w:val="30"/>
        </w:rPr>
        <w:t>HOUSE RESOLUTION</w:t>
      </w:r>
    </w:p>
    <w:p w14:paraId="499CD75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FDF510" w14:textId="77777777" w:rsidR="008608F8" w:rsidRPr="00641CA6" w:rsidRDefault="00D478D2" w:rsidP="00860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608F8" w:rsidRPr="00641CA6">
        <w:rPr>
          <w:color w:val="000000" w:themeColor="text1"/>
          <w:u w:color="000000" w:themeColor="text1"/>
        </w:rPr>
        <w:t>AUTHORIZE THE SOUTHEASTERN CONFERENCE STUDENT GOVERNMENT EXCHANGE TO USE THE CHAMBER OF THE SOUTH CAROLINA HOUSE OF REPRESENTATIVES FOR ITS LEADERSHIP CONFERENCE ON SATURDAY, JULY 16, 2022; HOWEVER, THE CHAMBER MAY NOT BE USED IF THE HOUSE OF REPRESENTATIVES IS IN SESSION OR THE CHAMBER IS OTHERWISE UNAVAILABLE.</w:t>
      </w:r>
    </w:p>
    <w:p w14:paraId="49AF254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5F36E78B" w14:textId="77777777" w:rsidR="00D418C9" w:rsidRDefault="00D418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85DA0E7" w14:textId="77777777" w:rsidR="00D418C9" w:rsidRDefault="00D418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F29CDB" w14:textId="77777777" w:rsidR="008608F8" w:rsidRPr="00641CA6" w:rsidRDefault="00D418C9" w:rsidP="00860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608F8">
        <w:t xml:space="preserve"> </w:t>
      </w:r>
      <w:r w:rsidR="008608F8">
        <w:rPr>
          <w:color w:val="000000" w:themeColor="text1"/>
        </w:rPr>
        <w:t xml:space="preserve">the members of the South Carolina House of Representatives, by this resolution, </w:t>
      </w:r>
      <w:r w:rsidR="008608F8" w:rsidRPr="00641CA6">
        <w:rPr>
          <w:color w:val="000000" w:themeColor="text1"/>
          <w:u w:color="000000" w:themeColor="text1"/>
        </w:rPr>
        <w:t>authorize the Southeastern Conference Student Government Exchange to use the chamber of the South Carolina House of Representatives for its leadership conference on Saturday, July 16, 2022; however, the chamber may not be used if the House of Representatives is in session or the chamber is otherwise unavailable.</w:t>
      </w:r>
    </w:p>
    <w:p w14:paraId="6878365A" w14:textId="77777777" w:rsidR="00D418C9" w:rsidRDefault="00D418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CA0EC2" w14:textId="77777777" w:rsidR="00152DBE" w:rsidRPr="00641CA6" w:rsidRDefault="00152DBE" w:rsidP="00152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1CA6">
        <w:rPr>
          <w:color w:val="000000" w:themeColor="text1"/>
          <w:u w:color="000000" w:themeColor="text1"/>
        </w:rPr>
        <w:t>Be it further resolved that the State House security forces shall provide assistance and access as necessary for this meeting</w:t>
      </w:r>
      <w:r w:rsidR="0046332F">
        <w:rPr>
          <w:color w:val="000000" w:themeColor="text1"/>
          <w:u w:color="000000" w:themeColor="text1"/>
        </w:rPr>
        <w:t>,</w:t>
      </w:r>
      <w:r w:rsidRPr="00641CA6">
        <w:rPr>
          <w:color w:val="000000" w:themeColor="text1"/>
          <w:u w:color="000000" w:themeColor="text1"/>
        </w:rPr>
        <w:t xml:space="preserve"> in accordance with previous procedures.</w:t>
      </w:r>
    </w:p>
    <w:p w14:paraId="70A5102D" w14:textId="77777777" w:rsidR="00152DBE" w:rsidRDefault="00152DBE" w:rsidP="00E97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076A772D" w14:textId="77777777" w:rsidR="00E9710B" w:rsidRPr="00641CA6" w:rsidRDefault="00D418C9" w:rsidP="00E97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Be it</w:t>
      </w:r>
      <w:r w:rsidR="00E9710B">
        <w:t xml:space="preserve"> further resolved that </w:t>
      </w:r>
      <w:r w:rsidR="00E9710B" w:rsidRPr="00641CA6">
        <w:rPr>
          <w:color w:val="000000" w:themeColor="text1"/>
          <w:u w:color="000000" w:themeColor="text1"/>
        </w:rPr>
        <w:t>no charges may be made for the use of the House chamber by the Southeastern Conference Student Government Exchange on this date.</w:t>
      </w:r>
    </w:p>
    <w:p w14:paraId="4CF2C3A6" w14:textId="597C4D6B" w:rsidR="00F148E3" w:rsidRDefault="000B4D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B3EE14D" w14:textId="77777777" w:rsidR="008F73FB" w:rsidRDefault="008F73FB" w:rsidP="008F73FB">
      <w:pPr>
        <w:suppressAutoHyphens/>
      </w:pPr>
    </w:p>
    <w:sectPr w:rsidR="008F73FB" w:rsidSect="008F73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A96BC" w14:textId="77777777" w:rsidR="00D418C9" w:rsidRDefault="00D418C9" w:rsidP="009F0C77">
      <w:r>
        <w:separator/>
      </w:r>
    </w:p>
  </w:endnote>
  <w:endnote w:type="continuationSeparator" w:id="0">
    <w:p w14:paraId="3C37BED8" w14:textId="77777777" w:rsidR="00D418C9" w:rsidRDefault="00D418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CC1364-E7CE-4B8F-A6D1-BD6B45FDF24F}"/>
    <w:embedBold r:id="rId2" w:fontKey="{E15EA3C9-B253-475B-8A64-5C1CD5AB92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AC39E0D-B544-471A-ABA8-766DF447F6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74C9DF-71E1-4DC8-A6E7-2A95484C74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C8A959-D3BA-413A-9D35-DCAD4372C1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1727" w14:textId="77777777" w:rsidR="008F73FB" w:rsidRPr="003949CB" w:rsidRDefault="008F73FB" w:rsidP="003949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16491" w14:textId="77777777" w:rsidR="00D418C9" w:rsidRDefault="00D418C9" w:rsidP="009F0C77">
      <w:r>
        <w:separator/>
      </w:r>
    </w:p>
  </w:footnote>
  <w:footnote w:type="continuationSeparator" w:id="0">
    <w:p w14:paraId="4D133FE3" w14:textId="77777777" w:rsidR="00D418C9" w:rsidRDefault="00D418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39WAB22"/>
    <w:docVar w:name="CoverBillType" w:val="r"/>
    <w:docVar w:name="DocPath" w:val="L:\Council\bills\RM\1439WAB22.DOCX"/>
    <w:docVar w:name="dvBillNumber" w:val="52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18C9"/>
    <w:rsid w:val="00011869"/>
    <w:rsid w:val="00015CD6"/>
    <w:rsid w:val="000B4DF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DBE"/>
    <w:rsid w:val="001D08F2"/>
    <w:rsid w:val="001D3A58"/>
    <w:rsid w:val="001D525B"/>
    <w:rsid w:val="001D7F4F"/>
    <w:rsid w:val="00205238"/>
    <w:rsid w:val="002321B6"/>
    <w:rsid w:val="00232912"/>
    <w:rsid w:val="00250967"/>
    <w:rsid w:val="00252025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9CB"/>
    <w:rsid w:val="003C4DAB"/>
    <w:rsid w:val="003D01E8"/>
    <w:rsid w:val="003E5288"/>
    <w:rsid w:val="003F6D79"/>
    <w:rsid w:val="0041760A"/>
    <w:rsid w:val="00417C01"/>
    <w:rsid w:val="004403BD"/>
    <w:rsid w:val="004559E7"/>
    <w:rsid w:val="00461441"/>
    <w:rsid w:val="0046332F"/>
    <w:rsid w:val="004809EE"/>
    <w:rsid w:val="004E7D54"/>
    <w:rsid w:val="005273C6"/>
    <w:rsid w:val="00530A69"/>
    <w:rsid w:val="00545593"/>
    <w:rsid w:val="005475BD"/>
    <w:rsid w:val="00556EBF"/>
    <w:rsid w:val="00577C6C"/>
    <w:rsid w:val="005A62FE"/>
    <w:rsid w:val="005C2FE2"/>
    <w:rsid w:val="005E2BC9"/>
    <w:rsid w:val="00605102"/>
    <w:rsid w:val="006215AA"/>
    <w:rsid w:val="00684C01"/>
    <w:rsid w:val="006913C9"/>
    <w:rsid w:val="0069470D"/>
    <w:rsid w:val="006D58AA"/>
    <w:rsid w:val="00734F00"/>
    <w:rsid w:val="00736959"/>
    <w:rsid w:val="007A70AE"/>
    <w:rsid w:val="008362E8"/>
    <w:rsid w:val="0085786E"/>
    <w:rsid w:val="008608F8"/>
    <w:rsid w:val="008A1768"/>
    <w:rsid w:val="008A489F"/>
    <w:rsid w:val="008F0F33"/>
    <w:rsid w:val="008F4429"/>
    <w:rsid w:val="008F73F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18C9"/>
    <w:rsid w:val="00D478D2"/>
    <w:rsid w:val="00D73A67"/>
    <w:rsid w:val="00D970A9"/>
    <w:rsid w:val="00DF3845"/>
    <w:rsid w:val="00E41911"/>
    <w:rsid w:val="00E44B57"/>
    <w:rsid w:val="00E92EEF"/>
    <w:rsid w:val="00E9710B"/>
    <w:rsid w:val="00EF2368"/>
    <w:rsid w:val="00F148E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D8009"/>
  <w15:docId w15:val="{5C46F653-3116-4A09-82D5-A9D3B55C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3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32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73F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7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55_2022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B5376-E6D8-401A-9612-8217BECD9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2502</Characters>
  <Application>Microsoft Office Word</Application>
  <DocSecurity>0</DocSecurity>
  <Lines>100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5255: Subject not yet available - South Carolina Legislature Online</dc:title>
  <dc:creator>Rosanne McDowell</dc:creator>
  <cp:lastModifiedBy>Sade Wilson</cp:lastModifiedBy>
  <cp:revision>2</cp:revision>
  <cp:lastPrinted>2022-04-07T15:57:00Z</cp:lastPrinted>
  <dcterms:created xsi:type="dcterms:W3CDTF">2022-04-26T16:03:00Z</dcterms:created>
  <dcterms:modified xsi:type="dcterms:W3CDTF">2022-04-26T16:03:00Z</dcterms:modified>
</cp:coreProperties>
</file>