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7C4" w:rsidRDefault="003E37C4" w:rsidP="003E37C4">
      <w:pPr>
        <w:widowControl w:val="0"/>
        <w:jc w:val="center"/>
      </w:pPr>
      <w:r w:rsidRPr="003E37C4">
        <w:rPr>
          <w:b/>
        </w:rPr>
        <w:t>South Carolina General Assembly</w:t>
      </w:r>
    </w:p>
    <w:p w:rsidR="003E37C4" w:rsidRDefault="003E37C4" w:rsidP="003E37C4">
      <w:pPr>
        <w:widowControl w:val="0"/>
        <w:jc w:val="center"/>
      </w:pPr>
      <w:r>
        <w:t>124th Session, 2021-2022</w:t>
      </w:r>
    </w:p>
    <w:p w:rsidR="003E37C4" w:rsidRDefault="003E37C4" w:rsidP="003E37C4">
      <w:pPr>
        <w:widowControl w:val="0"/>
        <w:jc w:val="left"/>
      </w:pPr>
    </w:p>
    <w:p w:rsidR="003E37C4" w:rsidRDefault="003E37C4" w:rsidP="003E37C4">
      <w:pPr>
        <w:widowControl w:val="0"/>
        <w:jc w:val="left"/>
        <w:rPr>
          <w:b/>
        </w:rPr>
      </w:pPr>
      <w:r w:rsidRPr="003E37C4">
        <w:rPr>
          <w:b/>
        </w:rPr>
        <w:t>H. 5311</w:t>
      </w:r>
    </w:p>
    <w:p w:rsidR="003E37C4" w:rsidRDefault="003E37C4" w:rsidP="003E37C4">
      <w:pPr>
        <w:widowControl w:val="0"/>
        <w:jc w:val="left"/>
        <w:rPr>
          <w:b/>
        </w:rPr>
      </w:pPr>
    </w:p>
    <w:p w:rsidR="003E37C4" w:rsidRDefault="003E37C4" w:rsidP="003E37C4">
      <w:pPr>
        <w:widowControl w:val="0"/>
        <w:jc w:val="left"/>
      </w:pPr>
      <w:r w:rsidRPr="003E37C4">
        <w:rPr>
          <w:b/>
        </w:rPr>
        <w:t>STATUS INFORMATION</w:t>
      </w:r>
    </w:p>
    <w:p w:rsidR="003E37C4" w:rsidRDefault="003E37C4" w:rsidP="003E37C4">
      <w:pPr>
        <w:widowControl w:val="0"/>
        <w:jc w:val="left"/>
      </w:pPr>
    </w:p>
    <w:p w:rsidR="003E37C4" w:rsidRDefault="003E37C4" w:rsidP="003E37C4">
      <w:pPr>
        <w:widowControl w:val="0"/>
        <w:jc w:val="left"/>
      </w:pPr>
      <w:r>
        <w:t>House Resolution</w:t>
      </w:r>
    </w:p>
    <w:p w:rsidR="003E37C4" w:rsidRDefault="003E37C4" w:rsidP="003E37C4">
      <w:pPr>
        <w:widowControl w:val="0"/>
        <w:jc w:val="left"/>
      </w:pPr>
      <w:r>
        <w:t>Sponsors: Reps. Calhoon, Caskey, May, McCabe, Huggins, Forrest, Wooten, Ott and Ballentine</w:t>
      </w:r>
    </w:p>
    <w:p w:rsidR="003E37C4" w:rsidRDefault="003E37C4" w:rsidP="003E37C4">
      <w:pPr>
        <w:widowControl w:val="0"/>
        <w:jc w:val="left"/>
      </w:pPr>
      <w:r>
        <w:t>Document Path: l:\council\bills\jn\3592sa22.docx</w:t>
      </w:r>
    </w:p>
    <w:p w:rsidR="003E37C4" w:rsidRDefault="003E37C4" w:rsidP="003E37C4">
      <w:pPr>
        <w:widowControl w:val="0"/>
        <w:jc w:val="left"/>
      </w:pPr>
    </w:p>
    <w:p w:rsidR="003E37C4" w:rsidRDefault="003E37C4" w:rsidP="003E37C4">
      <w:pPr>
        <w:widowControl w:val="0"/>
        <w:jc w:val="left"/>
      </w:pPr>
      <w:r>
        <w:t>Introduced in the House on May 3, 2022</w:t>
      </w:r>
    </w:p>
    <w:p w:rsidR="003E37C4" w:rsidRDefault="003E37C4" w:rsidP="003E37C4">
      <w:pPr>
        <w:widowControl w:val="0"/>
        <w:jc w:val="left"/>
      </w:pPr>
      <w:r>
        <w:t>Adopted by the House on May 3, 2022</w:t>
      </w:r>
    </w:p>
    <w:p w:rsidR="003E37C4" w:rsidRDefault="003E37C4" w:rsidP="003E37C4">
      <w:pPr>
        <w:widowControl w:val="0"/>
        <w:jc w:val="left"/>
      </w:pPr>
    </w:p>
    <w:p w:rsidR="003E37C4" w:rsidRDefault="003E37C4" w:rsidP="003E37C4">
      <w:pPr>
        <w:widowControl w:val="0"/>
        <w:jc w:val="left"/>
      </w:pPr>
      <w:r>
        <w:t>Summary: Lex. Co. Police Dept.</w:t>
      </w:r>
    </w:p>
    <w:p w:rsidR="003E37C4" w:rsidRDefault="003E37C4" w:rsidP="003E37C4">
      <w:pPr>
        <w:widowControl w:val="0"/>
        <w:jc w:val="left"/>
      </w:pPr>
    </w:p>
    <w:p w:rsidR="003E37C4" w:rsidRDefault="003E37C4" w:rsidP="003E37C4">
      <w:pPr>
        <w:widowControl w:val="0"/>
        <w:jc w:val="left"/>
      </w:pPr>
    </w:p>
    <w:p w:rsidR="003E37C4" w:rsidRDefault="003E37C4" w:rsidP="003E37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37C4">
        <w:rPr>
          <w:b/>
        </w:rPr>
        <w:t>HISTORY OF LEGISLATIVE ACTIONS</w:t>
      </w:r>
    </w:p>
    <w:p w:rsidR="003E37C4" w:rsidRDefault="003E37C4" w:rsidP="003E37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37C4" w:rsidRPr="003E37C4" w:rsidRDefault="003E37C4" w:rsidP="003E37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37C4">
        <w:rPr>
          <w:u w:val="single"/>
        </w:rPr>
        <w:tab/>
        <w:t>Date</w:t>
      </w:r>
      <w:r w:rsidRPr="003E37C4">
        <w:rPr>
          <w:u w:val="single"/>
        </w:rPr>
        <w:tab/>
        <w:t>Body</w:t>
      </w:r>
      <w:r w:rsidRPr="003E37C4">
        <w:rPr>
          <w:u w:val="single"/>
        </w:rPr>
        <w:tab/>
        <w:t>Action Description with journal page number</w:t>
      </w:r>
      <w:r w:rsidRPr="003E37C4">
        <w:rPr>
          <w:u w:val="single"/>
        </w:rPr>
        <w:tab/>
      </w:r>
    </w:p>
    <w:p w:rsidR="005864E1" w:rsidRDefault="005864E1" w:rsidP="00586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House</w:t>
      </w:r>
      <w:r>
        <w:tab/>
        <w:t>Introduced and adopted (</w:t>
      </w:r>
      <w:hyperlink r:id="rId7" w:history="1">
        <w:r w:rsidRPr="00062903">
          <w:rPr>
            <w:rStyle w:val="Hyperlink"/>
          </w:rPr>
          <w:t>House Journal</w:t>
        </w:r>
        <w:r w:rsidRPr="00062903">
          <w:rPr>
            <w:rStyle w:val="Hyperlink"/>
          </w:rPr>
          <w:noBreakHyphen/>
          <w:t>page 5</w:t>
        </w:r>
      </w:hyperlink>
      <w:r>
        <w:t>)</w:t>
      </w:r>
    </w:p>
    <w:p w:rsidR="005864E1" w:rsidRDefault="005864E1" w:rsidP="00586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E37C4" w:rsidRDefault="003E37C4" w:rsidP="003E37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E37C4">
          <w:rPr>
            <w:rStyle w:val="Hyperlink"/>
          </w:rPr>
          <w:t>legislative information</w:t>
        </w:r>
      </w:hyperlink>
      <w:r>
        <w:t xml:space="preserve"> at the website</w:t>
      </w:r>
    </w:p>
    <w:p w:rsidR="003E37C4" w:rsidRDefault="003E37C4" w:rsidP="003E37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37C4" w:rsidRPr="003E37C4" w:rsidRDefault="003E37C4" w:rsidP="003E37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37C4" w:rsidRDefault="003E37C4" w:rsidP="003E37C4">
      <w:r w:rsidRPr="003E37C4">
        <w:rPr>
          <w:b/>
        </w:rPr>
        <w:t>VERSIONS OF THIS BILL</w:t>
      </w:r>
    </w:p>
    <w:p w:rsidR="003E37C4" w:rsidRDefault="003E37C4" w:rsidP="003E37C4"/>
    <w:p w:rsidR="003E37C4" w:rsidRDefault="00A87CB4" w:rsidP="003E37C4">
      <w:hyperlink r:id="rId9" w:history="1">
        <w:r w:rsidR="003E37C4">
          <w:rPr>
            <w:rStyle w:val="Hyperlink"/>
          </w:rPr>
          <w:t>5/3/2022</w:t>
        </w:r>
      </w:hyperlink>
    </w:p>
    <w:p w:rsidR="003E37C4" w:rsidRDefault="003E37C4" w:rsidP="003E37C4"/>
    <w:p w:rsidR="003E37C4" w:rsidRDefault="003E37C4" w:rsidP="003E37C4">
      <w:pPr>
        <w:sectPr w:rsidR="003E37C4" w:rsidSect="003E37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53BA" w:rsidRDefault="003053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62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169" w:rsidRDefault="008E0B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COMMEND AND CONGRATULATE 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>
        <w:t xml:space="preserve"> FOR BEING AWARDED </w:t>
      </w:r>
      <w:r w:rsidR="00ED6169">
        <w:t>ACCREDITATION FROM THE COMMISSION ON ACCREDITATION FOR LAW ENFORCEMENT AGENCIES, INC. (</w:t>
      </w:r>
      <w:r w:rsidRPr="00514BB9">
        <w:rPr>
          <w:color w:val="000000" w:themeColor="text1"/>
          <w:u w:color="000000" w:themeColor="text1"/>
        </w:rPr>
        <w:t>CALEA</w:t>
      </w:r>
      <w:r w:rsidR="00ED6169">
        <w:rPr>
          <w:color w:val="000000" w:themeColor="text1"/>
          <w:u w:color="000000" w:themeColor="text1"/>
        </w:rPr>
        <w:t>) FIVE CONSECUTIVE TIMES.</w:t>
      </w:r>
    </w:p>
    <w:p w:rsidR="0010776B" w:rsidRDefault="008E0B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4BB9">
        <w:rPr>
          <w:color w:val="000000" w:themeColor="text1"/>
          <w:u w:color="000000" w:themeColor="text1"/>
        </w:rPr>
        <w:t xml:space="preserve"> </w:t>
      </w:r>
      <w:bookmarkStart w:id="4" w:name="titleend"/>
      <w:bookmarkEnd w:id="4"/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</w:t>
      </w:r>
      <w:r w:rsidR="0058306D">
        <w:t xml:space="preserve">members of the </w:t>
      </w:r>
      <w:r>
        <w:t xml:space="preserve">South Carolina House of Representatives </w:t>
      </w:r>
      <w:r w:rsidR="0058306D">
        <w:t>are</w:t>
      </w:r>
      <w:r>
        <w:t xml:space="preserve"> pleased to </w:t>
      </w:r>
      <w:r w:rsidR="00ED6169">
        <w:t xml:space="preserve">recognize </w:t>
      </w:r>
      <w:r>
        <w:t xml:space="preserve">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>
        <w:t xml:space="preserve"> </w:t>
      </w:r>
      <w:r w:rsidR="00ED6169">
        <w:t>upon receiving a Law Enforcement A</w:t>
      </w:r>
      <w:r w:rsidR="001A6770">
        <w:t xml:space="preserve">dvanced Reaccreditation </w:t>
      </w:r>
      <w:r w:rsidR="00ED6169">
        <w:t xml:space="preserve">Award from the </w:t>
      </w:r>
      <w:r w:rsidRPr="00983377">
        <w:rPr>
          <w:color w:val="000000" w:themeColor="text1"/>
          <w:szCs w:val="21"/>
          <w:u w:color="000000" w:themeColor="text1"/>
          <w:shd w:val="clear" w:color="auto" w:fill="FFFFFF"/>
        </w:rPr>
        <w:t>Commission on Accreditation for Law Enforcement Agencies, Inc.</w:t>
      </w:r>
      <w:r w:rsidR="00ED6169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effective April 2, 2022</w:t>
      </w:r>
      <w:r>
        <w:rPr>
          <w:color w:val="000000" w:themeColor="text1"/>
          <w:u w:color="000000" w:themeColor="text1"/>
        </w:rPr>
        <w:t>; and</w:t>
      </w:r>
    </w:p>
    <w:p w:rsidR="009D0BEF" w:rsidRDefault="009D0BEF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BEF" w:rsidRDefault="009D0BEF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7003B5">
        <w:rPr>
          <w:color w:val="000000" w:themeColor="text1"/>
          <w:u w:color="000000" w:themeColor="text1"/>
        </w:rPr>
        <w:t>he CA</w:t>
      </w:r>
      <w:r>
        <w:rPr>
          <w:color w:val="000000" w:themeColor="text1"/>
          <w:u w:color="000000" w:themeColor="text1"/>
        </w:rPr>
        <w:t xml:space="preserve">LEA is the “Gold Standard in Public Safety” with a review of policies and practices against internationally accepted public safety standards; and </w:t>
      </w:r>
    </w:p>
    <w:p w:rsidR="007003B5" w:rsidRDefault="007003B5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3B5" w:rsidRDefault="007003B5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CALEA standards provide for a proven management system of written directives, sound training, clearly defined lines of authority and routine reports that support decision</w:t>
      </w:r>
      <w:r w:rsidR="00B91F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making and resource allocation; and</w:t>
      </w:r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3B5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4BB9">
        <w:rPr>
          <w:color w:val="000000" w:themeColor="text1"/>
          <w:u w:color="000000" w:themeColor="text1"/>
        </w:rPr>
        <w:t xml:space="preserve">CALEA Accreditation </w:t>
      </w:r>
      <w:r w:rsidR="007003B5">
        <w:rPr>
          <w:color w:val="000000" w:themeColor="text1"/>
          <w:u w:color="000000" w:themeColor="text1"/>
        </w:rPr>
        <w:t>embodies the precepts of community</w:t>
      </w:r>
      <w:r w:rsidR="00B91FCC">
        <w:rPr>
          <w:color w:val="000000" w:themeColor="text1"/>
          <w:u w:color="000000" w:themeColor="text1"/>
        </w:rPr>
        <w:noBreakHyphen/>
      </w:r>
      <w:r w:rsidR="007003B5">
        <w:rPr>
          <w:color w:val="000000" w:themeColor="text1"/>
          <w:u w:color="000000" w:themeColor="text1"/>
        </w:rPr>
        <w:t xml:space="preserve">oriented policing and creates a forum in which law enforcement agencies and citizens work together to prevent and control challenges confronting law enforcement and provides clear direction about community expectations; and </w:t>
      </w:r>
    </w:p>
    <w:p w:rsidR="007003B5" w:rsidRDefault="007003B5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3B5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03B5">
        <w:rPr>
          <w:color w:val="000000" w:themeColor="text1"/>
          <w:u w:color="000000" w:themeColor="text1"/>
        </w:rPr>
        <w:t>the CALEA Accreditation process is a rigorous assessment and serves as the foundation for a successful law enforcement agency</w:t>
      </w:r>
      <w:r w:rsidR="00D710F4">
        <w:rPr>
          <w:color w:val="000000" w:themeColor="text1"/>
          <w:u w:color="000000" w:themeColor="text1"/>
        </w:rPr>
        <w:t xml:space="preserve">. Further, the Advanced Law Enforcement Accreditation utilizes additional standards to further validate an </w:t>
      </w:r>
      <w:r w:rsidR="00D710F4">
        <w:rPr>
          <w:color w:val="000000" w:themeColor="text1"/>
          <w:u w:color="000000" w:themeColor="text1"/>
        </w:rPr>
        <w:lastRenderedPageBreak/>
        <w:t>agency</w:t>
      </w:r>
      <w:r w:rsidR="00B91FCC">
        <w:rPr>
          <w:color w:val="000000" w:themeColor="text1"/>
          <w:u w:color="000000" w:themeColor="text1"/>
        </w:rPr>
        <w:t>’</w:t>
      </w:r>
      <w:r w:rsidR="00D710F4">
        <w:rPr>
          <w:color w:val="000000" w:themeColor="text1"/>
          <w:u w:color="000000" w:themeColor="text1"/>
        </w:rPr>
        <w:t>s ongoing commitment to attaining the highest level of professionalism possible</w:t>
      </w:r>
      <w:r w:rsidR="007003B5">
        <w:rPr>
          <w:color w:val="000000" w:themeColor="text1"/>
          <w:u w:color="000000" w:themeColor="text1"/>
        </w:rPr>
        <w:t xml:space="preserve">; and </w:t>
      </w:r>
    </w:p>
    <w:p w:rsidR="007003B5" w:rsidRDefault="007003B5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3B5" w:rsidRDefault="007003B5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the leadership of Chief of Police Terrence Green, the Lexington </w:t>
      </w:r>
      <w:r w:rsidR="00833149">
        <w:rPr>
          <w:color w:val="000000" w:themeColor="text1"/>
          <w:u w:color="000000" w:themeColor="text1"/>
        </w:rPr>
        <w:t>Police Department has been a well</w:t>
      </w:r>
      <w:r w:rsidR="00B91FCC">
        <w:rPr>
          <w:color w:val="000000" w:themeColor="text1"/>
          <w:u w:color="000000" w:themeColor="text1"/>
        </w:rPr>
        <w:noBreakHyphen/>
      </w:r>
      <w:r w:rsidR="00833149">
        <w:rPr>
          <w:color w:val="000000" w:themeColor="text1"/>
          <w:u w:color="000000" w:themeColor="text1"/>
        </w:rPr>
        <w:t>managed, transparent, and community</w:t>
      </w:r>
      <w:r w:rsidR="00B91FCC">
        <w:rPr>
          <w:color w:val="000000" w:themeColor="text1"/>
          <w:u w:color="000000" w:themeColor="text1"/>
        </w:rPr>
        <w:noBreakHyphen/>
      </w:r>
      <w:r w:rsidR="00833149">
        <w:rPr>
          <w:color w:val="000000" w:themeColor="text1"/>
          <w:u w:color="000000" w:themeColor="text1"/>
        </w:rPr>
        <w:t>focused public safety agency; and</w:t>
      </w:r>
    </w:p>
    <w:p w:rsidR="007003B5" w:rsidRDefault="007003B5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B87" w:rsidRDefault="00833149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Lexington Police Department embraces the community policing concept and strives to solve problems by building a partnership with the community they serve; and</w:t>
      </w:r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it was established, 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>
        <w:t xml:space="preserve"> </w:t>
      </w:r>
      <w:r w:rsidRPr="00514BB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consistently met the high standard of excellence for accreditation</w:t>
      </w:r>
      <w:r w:rsidR="00833149">
        <w:rPr>
          <w:color w:val="000000" w:themeColor="text1"/>
          <w:u w:color="000000" w:themeColor="text1"/>
        </w:rPr>
        <w:t xml:space="preserve"> in leadership, resource management, and service delivery</w:t>
      </w:r>
      <w:r>
        <w:rPr>
          <w:color w:val="000000" w:themeColor="text1"/>
          <w:u w:color="000000" w:themeColor="text1"/>
        </w:rPr>
        <w:t>; and</w:t>
      </w:r>
    </w:p>
    <w:p w:rsidR="008E0B87" w:rsidRPr="00785C18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are </w:t>
      </w:r>
      <w:r>
        <w:rPr>
          <w:color w:val="000000" w:themeColor="text1"/>
        </w:rPr>
        <w:t xml:space="preserve">grateful for </w:t>
      </w:r>
      <w:r>
        <w:t xml:space="preserve">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 w:rsidR="00B91FCC">
        <w:rPr>
          <w:color w:val="000000" w:themeColor="text1"/>
        </w:rPr>
        <w:t>’</w:t>
      </w:r>
      <w:r>
        <w:rPr>
          <w:color w:val="000000" w:themeColor="text1"/>
        </w:rPr>
        <w:t xml:space="preserve">s dedicated service to the people and the State of South Carolina and take great pleasure in saluting the department for receiving </w:t>
      </w:r>
      <w:r w:rsidRPr="00514BB9">
        <w:rPr>
          <w:color w:val="000000" w:themeColor="text1"/>
          <w:u w:color="000000" w:themeColor="text1"/>
        </w:rPr>
        <w:t xml:space="preserve">CALEA Accreditation </w:t>
      </w:r>
      <w:r w:rsidR="0094735E">
        <w:rPr>
          <w:color w:val="000000" w:themeColor="text1"/>
          <w:u w:color="000000" w:themeColor="text1"/>
        </w:rPr>
        <w:t xml:space="preserve">for the fifth </w:t>
      </w:r>
      <w:r>
        <w:rPr>
          <w:color w:val="000000" w:themeColor="text1"/>
          <w:u w:color="000000" w:themeColor="text1"/>
        </w:rPr>
        <w:t>time</w:t>
      </w:r>
      <w:r>
        <w:t>. Now, therefore,</w:t>
      </w:r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commend and congratulate 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>
        <w:t xml:space="preserve"> for being awarded </w:t>
      </w:r>
      <w:r w:rsidRPr="00514BB9">
        <w:rPr>
          <w:color w:val="000000" w:themeColor="text1"/>
          <w:u w:color="000000" w:themeColor="text1"/>
        </w:rPr>
        <w:t xml:space="preserve">Accreditation </w:t>
      </w:r>
      <w:r w:rsidR="0094735E">
        <w:rPr>
          <w:color w:val="000000" w:themeColor="text1"/>
          <w:u w:color="000000" w:themeColor="text1"/>
        </w:rPr>
        <w:t xml:space="preserve">from the Commission on Accreditation for Law Enforcement Agencies, Inc. (CALEA) </w:t>
      </w:r>
      <w:r>
        <w:rPr>
          <w:color w:val="000000" w:themeColor="text1"/>
          <w:u w:color="000000" w:themeColor="text1"/>
        </w:rPr>
        <w:t>fi</w:t>
      </w:r>
      <w:r w:rsidR="0094735E">
        <w:rPr>
          <w:color w:val="000000" w:themeColor="text1"/>
          <w:u w:color="000000" w:themeColor="text1"/>
        </w:rPr>
        <w:t>ve consecutive</w:t>
      </w:r>
      <w:r>
        <w:rPr>
          <w:color w:val="000000" w:themeColor="text1"/>
          <w:u w:color="000000" w:themeColor="text1"/>
        </w:rPr>
        <w:t xml:space="preserve"> tim</w:t>
      </w:r>
      <w:r w:rsidR="0094735E">
        <w:rPr>
          <w:color w:val="000000" w:themeColor="text1"/>
          <w:u w:color="000000" w:themeColor="text1"/>
        </w:rPr>
        <w:t>es</w:t>
      </w:r>
      <w:r>
        <w:t>.</w:t>
      </w:r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2CA" w:rsidRDefault="008E0B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92D09">
        <w:t>Chief Terrence Green</w:t>
      </w:r>
      <w:r>
        <w:rPr>
          <w:color w:val="000000" w:themeColor="text1"/>
          <w:u w:color="000000" w:themeColor="text1"/>
        </w:rPr>
        <w:t>.</w:t>
      </w:r>
    </w:p>
    <w:p w:rsidR="00DD038C" w:rsidRDefault="00B91FCC" w:rsidP="00B40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37C4" w:rsidRDefault="003E37C4" w:rsidP="003E37C4">
      <w:pPr>
        <w:suppressAutoHyphens/>
      </w:pPr>
    </w:p>
    <w:sectPr w:rsidR="003E37C4" w:rsidSect="003E37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3B5" w:rsidRDefault="007003B5" w:rsidP="009F0C77">
      <w:r>
        <w:separator/>
      </w:r>
    </w:p>
  </w:endnote>
  <w:endnote w:type="continuationSeparator" w:id="0">
    <w:p w:rsidR="007003B5" w:rsidRDefault="007003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0A3393-15EA-46D4-B2F0-41FE13DB3B3A}"/>
    <w:embedBold r:id="rId2" w:fontKey="{3EFA9858-3564-49A3-93D8-267B7ECE81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A651E38-5715-4358-81F8-C2DC937483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8C753E7-0184-4939-8570-58E2676A8D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D73738-CBDB-4013-B739-087B00952E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7C4" w:rsidRPr="003053BA" w:rsidRDefault="003E37C4" w:rsidP="003053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864E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3B5" w:rsidRDefault="007003B5" w:rsidP="009F0C77">
      <w:r>
        <w:separator/>
      </w:r>
    </w:p>
  </w:footnote>
  <w:footnote w:type="continuationSeparator" w:id="0">
    <w:p w:rsidR="007003B5" w:rsidRDefault="007003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92SA22"/>
    <w:docVar w:name="CoverBillType" w:val="r"/>
    <w:docVar w:name="DocPath" w:val="L:\Council\bills\JN\3592SA22.DOCX"/>
    <w:docVar w:name="dvBillNumber" w:val="531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B62C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3D4"/>
    <w:rsid w:val="001A6770"/>
    <w:rsid w:val="001B7AC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53BA"/>
    <w:rsid w:val="00325348"/>
    <w:rsid w:val="0032732C"/>
    <w:rsid w:val="00336AD0"/>
    <w:rsid w:val="003649FC"/>
    <w:rsid w:val="0037079A"/>
    <w:rsid w:val="003A5E70"/>
    <w:rsid w:val="003B62CA"/>
    <w:rsid w:val="003C4DAB"/>
    <w:rsid w:val="003D01E8"/>
    <w:rsid w:val="003E37C4"/>
    <w:rsid w:val="003E5288"/>
    <w:rsid w:val="003F6D79"/>
    <w:rsid w:val="0041760A"/>
    <w:rsid w:val="00417C01"/>
    <w:rsid w:val="004403BD"/>
    <w:rsid w:val="00461441"/>
    <w:rsid w:val="004809EE"/>
    <w:rsid w:val="004B7A81"/>
    <w:rsid w:val="004E7D54"/>
    <w:rsid w:val="005273C6"/>
    <w:rsid w:val="00530A69"/>
    <w:rsid w:val="00545593"/>
    <w:rsid w:val="00556EBF"/>
    <w:rsid w:val="00577C6C"/>
    <w:rsid w:val="0058306D"/>
    <w:rsid w:val="005864E1"/>
    <w:rsid w:val="005A62FE"/>
    <w:rsid w:val="005C2FE2"/>
    <w:rsid w:val="005E2BC9"/>
    <w:rsid w:val="005E4A9F"/>
    <w:rsid w:val="00605102"/>
    <w:rsid w:val="006215AA"/>
    <w:rsid w:val="006913C9"/>
    <w:rsid w:val="0069470D"/>
    <w:rsid w:val="006D58AA"/>
    <w:rsid w:val="007003B5"/>
    <w:rsid w:val="00734F00"/>
    <w:rsid w:val="00736959"/>
    <w:rsid w:val="007A70AE"/>
    <w:rsid w:val="00833149"/>
    <w:rsid w:val="008362E8"/>
    <w:rsid w:val="0085786E"/>
    <w:rsid w:val="008A1768"/>
    <w:rsid w:val="008A489F"/>
    <w:rsid w:val="008E0B87"/>
    <w:rsid w:val="008F0F33"/>
    <w:rsid w:val="008F4429"/>
    <w:rsid w:val="0094021A"/>
    <w:rsid w:val="009433F5"/>
    <w:rsid w:val="0094735E"/>
    <w:rsid w:val="009B44AF"/>
    <w:rsid w:val="009C6A0B"/>
    <w:rsid w:val="009D0BEF"/>
    <w:rsid w:val="009E6578"/>
    <w:rsid w:val="009F0C77"/>
    <w:rsid w:val="009F4DD1"/>
    <w:rsid w:val="00A02543"/>
    <w:rsid w:val="00A41684"/>
    <w:rsid w:val="00A64E80"/>
    <w:rsid w:val="00A72BCD"/>
    <w:rsid w:val="00A741D9"/>
    <w:rsid w:val="00A833AB"/>
    <w:rsid w:val="00A875D8"/>
    <w:rsid w:val="00A9741D"/>
    <w:rsid w:val="00AC34A2"/>
    <w:rsid w:val="00AD1C9A"/>
    <w:rsid w:val="00AD4B17"/>
    <w:rsid w:val="00B40AFF"/>
    <w:rsid w:val="00B412D4"/>
    <w:rsid w:val="00B64FFF"/>
    <w:rsid w:val="00B91FC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10F4"/>
    <w:rsid w:val="00D73A67"/>
    <w:rsid w:val="00D92D09"/>
    <w:rsid w:val="00D970A9"/>
    <w:rsid w:val="00DD038C"/>
    <w:rsid w:val="00DF3845"/>
    <w:rsid w:val="00E41911"/>
    <w:rsid w:val="00E44B57"/>
    <w:rsid w:val="00E92EEF"/>
    <w:rsid w:val="00ED616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C8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5EDA01-4017-42A1-B486-C0551F4FE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7A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A8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37C4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E37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11_2022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D1114-E413-4BDD-990F-758305BF1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5311: Subject not yet available - South Carolina Legislature Online</dc:title>
  <dc:creator>Julie Newboult</dc:creator>
  <cp:lastModifiedBy>S Wilson</cp:lastModifiedBy>
  <cp:revision>2</cp:revision>
  <cp:lastPrinted>2022-04-27T20:00:00Z</cp:lastPrinted>
  <dcterms:created xsi:type="dcterms:W3CDTF">2022-05-04T12:45:00Z</dcterms:created>
  <dcterms:modified xsi:type="dcterms:W3CDTF">2022-05-04T12:45:00Z</dcterms:modified>
</cp:coreProperties>
</file>